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EE02" w14:textId="77777777" w:rsidR="00092DEA" w:rsidRPr="00942956" w:rsidRDefault="00092DEA" w:rsidP="004D13A2">
      <w:pPr>
        <w:pStyle w:val="Nadpis1"/>
        <w:jc w:val="center"/>
        <w:rPr>
          <w:rFonts w:ascii="Arial" w:hAnsi="Arial" w:cs="Arial"/>
          <w:sz w:val="28"/>
          <w:szCs w:val="28"/>
        </w:rPr>
      </w:pPr>
    </w:p>
    <w:p w14:paraId="23ACFACF" w14:textId="12EDF18A" w:rsidR="004D13A2" w:rsidRPr="00942956" w:rsidRDefault="004D13A2" w:rsidP="004D13A2">
      <w:pPr>
        <w:pStyle w:val="Nadpis1"/>
        <w:jc w:val="center"/>
        <w:rPr>
          <w:rFonts w:ascii="Arial" w:hAnsi="Arial" w:cs="Arial"/>
          <w:sz w:val="28"/>
          <w:szCs w:val="28"/>
        </w:rPr>
      </w:pPr>
      <w:r w:rsidRPr="00942956">
        <w:rPr>
          <w:rFonts w:ascii="Arial" w:hAnsi="Arial" w:cs="Arial"/>
          <w:sz w:val="28"/>
          <w:szCs w:val="28"/>
        </w:rPr>
        <w:t>Město Holešov</w:t>
      </w:r>
    </w:p>
    <w:p w14:paraId="3E1E96F7" w14:textId="77777777" w:rsidR="004D13A2" w:rsidRPr="00942956" w:rsidRDefault="004D13A2" w:rsidP="004D13A2">
      <w:pPr>
        <w:pStyle w:val="Nadpis1"/>
        <w:rPr>
          <w:rFonts w:ascii="Arial" w:hAnsi="Arial" w:cs="Arial"/>
        </w:rPr>
      </w:pPr>
    </w:p>
    <w:p w14:paraId="36924B50" w14:textId="77777777" w:rsidR="004D13A2" w:rsidRPr="00942956" w:rsidRDefault="004D13A2" w:rsidP="004D13A2">
      <w:pPr>
        <w:rPr>
          <w:rFonts w:ascii="Arial" w:hAnsi="Arial" w:cs="Arial"/>
        </w:rPr>
      </w:pPr>
    </w:p>
    <w:p w14:paraId="255FFDC7" w14:textId="77777777" w:rsidR="004D13A2" w:rsidRPr="00942956" w:rsidRDefault="004D13A2" w:rsidP="004D13A2">
      <w:pPr>
        <w:rPr>
          <w:rFonts w:ascii="Arial" w:hAnsi="Arial" w:cs="Arial"/>
        </w:rPr>
      </w:pPr>
    </w:p>
    <w:p w14:paraId="6E977A3B" w14:textId="77777777" w:rsidR="004D13A2" w:rsidRPr="00942956" w:rsidRDefault="004D13A2" w:rsidP="004D13A2">
      <w:pPr>
        <w:rPr>
          <w:rFonts w:ascii="Arial" w:hAnsi="Arial" w:cs="Arial"/>
        </w:rPr>
      </w:pPr>
    </w:p>
    <w:p w14:paraId="44391974" w14:textId="77777777" w:rsidR="004D13A2" w:rsidRPr="00942956" w:rsidRDefault="004D13A2" w:rsidP="004D13A2">
      <w:pPr>
        <w:pStyle w:val="Nadpis1"/>
        <w:jc w:val="center"/>
        <w:rPr>
          <w:rFonts w:ascii="Arial" w:hAnsi="Arial" w:cs="Arial"/>
          <w:b/>
          <w:bCs/>
        </w:rPr>
      </w:pPr>
      <w:r w:rsidRPr="00942956">
        <w:rPr>
          <w:rFonts w:ascii="Arial" w:hAnsi="Arial" w:cs="Arial"/>
          <w:b/>
          <w:bCs/>
        </w:rPr>
        <w:t>TECHNICKÁ SPECIFIKACE</w:t>
      </w:r>
    </w:p>
    <w:p w14:paraId="5D923FE5" w14:textId="77777777" w:rsidR="004D13A2" w:rsidRPr="00942956" w:rsidRDefault="004D13A2" w:rsidP="004D13A2">
      <w:pPr>
        <w:rPr>
          <w:rFonts w:ascii="Arial" w:hAnsi="Arial" w:cs="Arial"/>
        </w:rPr>
      </w:pPr>
    </w:p>
    <w:p w14:paraId="4EAA1C57" w14:textId="77777777" w:rsidR="004D13A2" w:rsidRPr="00942956" w:rsidRDefault="004D13A2" w:rsidP="004D13A2">
      <w:pPr>
        <w:rPr>
          <w:rFonts w:ascii="Arial" w:hAnsi="Arial" w:cs="Arial"/>
        </w:rPr>
      </w:pPr>
    </w:p>
    <w:p w14:paraId="6F0E21E0" w14:textId="77777777" w:rsidR="004D13A2" w:rsidRPr="00942956" w:rsidRDefault="004D13A2" w:rsidP="004D13A2">
      <w:pPr>
        <w:rPr>
          <w:rFonts w:ascii="Arial" w:hAnsi="Arial" w:cs="Arial"/>
        </w:rPr>
      </w:pPr>
    </w:p>
    <w:p w14:paraId="0C367A46" w14:textId="77777777" w:rsidR="004D13A2" w:rsidRPr="00942956" w:rsidRDefault="004D13A2" w:rsidP="004D13A2">
      <w:pPr>
        <w:rPr>
          <w:rFonts w:ascii="Arial" w:hAnsi="Arial" w:cs="Arial"/>
        </w:rPr>
      </w:pPr>
    </w:p>
    <w:p w14:paraId="20FD987D" w14:textId="77777777" w:rsidR="004D13A2" w:rsidRPr="00942956" w:rsidRDefault="004D13A2" w:rsidP="004D13A2">
      <w:pPr>
        <w:rPr>
          <w:rFonts w:ascii="Arial" w:hAnsi="Arial" w:cs="Arial"/>
        </w:rPr>
      </w:pPr>
    </w:p>
    <w:p w14:paraId="3BCFAAB5" w14:textId="77777777" w:rsidR="004D13A2" w:rsidRPr="00942956" w:rsidRDefault="004D13A2" w:rsidP="004D13A2">
      <w:pPr>
        <w:jc w:val="center"/>
        <w:rPr>
          <w:rFonts w:ascii="Arial" w:hAnsi="Arial" w:cs="Arial"/>
          <w:b/>
          <w:bCs/>
          <w:color w:val="002060"/>
          <w:sz w:val="32"/>
          <w:szCs w:val="32"/>
        </w:rPr>
      </w:pPr>
      <w:r w:rsidRPr="00942956">
        <w:rPr>
          <w:rFonts w:ascii="Arial" w:hAnsi="Arial" w:cs="Arial"/>
          <w:b/>
          <w:bCs/>
          <w:color w:val="002060"/>
          <w:sz w:val="32"/>
          <w:szCs w:val="32"/>
        </w:rPr>
        <w:t>KYBERBEZPEČNOST</w:t>
      </w:r>
    </w:p>
    <w:p w14:paraId="28D4BD8B" w14:textId="77777777" w:rsidR="004D13A2" w:rsidRPr="00942956" w:rsidRDefault="004D13A2" w:rsidP="004D13A2">
      <w:pPr>
        <w:jc w:val="center"/>
        <w:rPr>
          <w:rFonts w:ascii="Arial" w:hAnsi="Arial" w:cs="Arial"/>
          <w:b/>
          <w:bCs/>
          <w:color w:val="002060"/>
          <w:sz w:val="32"/>
          <w:szCs w:val="32"/>
        </w:rPr>
      </w:pPr>
    </w:p>
    <w:p w14:paraId="04784488" w14:textId="77777777" w:rsidR="004D13A2" w:rsidRPr="00942956" w:rsidRDefault="004D13A2" w:rsidP="004D13A2">
      <w:pPr>
        <w:rPr>
          <w:rFonts w:ascii="Arial" w:hAnsi="Arial" w:cs="Arial"/>
        </w:rPr>
      </w:pPr>
    </w:p>
    <w:p w14:paraId="14E9D061" w14:textId="77777777" w:rsidR="004D13A2" w:rsidRPr="00942956" w:rsidRDefault="004D13A2" w:rsidP="004D13A2">
      <w:pPr>
        <w:rPr>
          <w:rFonts w:ascii="Arial" w:hAnsi="Arial" w:cs="Arial"/>
        </w:rPr>
      </w:pPr>
    </w:p>
    <w:p w14:paraId="68EBCAD7" w14:textId="77777777" w:rsidR="004D13A2" w:rsidRPr="00942956" w:rsidRDefault="004D13A2" w:rsidP="004D13A2">
      <w:pPr>
        <w:rPr>
          <w:rFonts w:ascii="Arial" w:hAnsi="Arial" w:cs="Arial"/>
        </w:rPr>
      </w:pPr>
    </w:p>
    <w:p w14:paraId="38D17D63" w14:textId="77777777" w:rsidR="004D13A2" w:rsidRPr="00942956" w:rsidRDefault="004D13A2" w:rsidP="004D13A2">
      <w:pPr>
        <w:rPr>
          <w:rFonts w:ascii="Arial" w:hAnsi="Arial" w:cs="Arial"/>
        </w:rPr>
      </w:pPr>
    </w:p>
    <w:p w14:paraId="57C40C4A" w14:textId="77777777" w:rsidR="004D13A2" w:rsidRPr="00942956" w:rsidRDefault="004D13A2" w:rsidP="004D13A2">
      <w:pPr>
        <w:rPr>
          <w:rFonts w:ascii="Arial" w:hAnsi="Arial" w:cs="Arial"/>
        </w:rPr>
      </w:pPr>
    </w:p>
    <w:p w14:paraId="17185E1C" w14:textId="77777777" w:rsidR="004D13A2" w:rsidRPr="00942956" w:rsidRDefault="004D13A2" w:rsidP="004D13A2">
      <w:pPr>
        <w:rPr>
          <w:rFonts w:ascii="Arial" w:hAnsi="Arial" w:cs="Arial"/>
        </w:rPr>
      </w:pPr>
    </w:p>
    <w:p w14:paraId="1CDF08E1" w14:textId="77777777" w:rsidR="004D13A2" w:rsidRPr="00942956" w:rsidRDefault="004D13A2" w:rsidP="004D13A2">
      <w:pPr>
        <w:rPr>
          <w:rFonts w:ascii="Arial" w:hAnsi="Arial" w:cs="Arial"/>
        </w:rPr>
      </w:pPr>
    </w:p>
    <w:p w14:paraId="336455C3" w14:textId="77777777" w:rsidR="004D13A2" w:rsidRPr="00942956" w:rsidRDefault="004D13A2" w:rsidP="004D13A2">
      <w:pPr>
        <w:rPr>
          <w:rFonts w:ascii="Arial" w:hAnsi="Arial" w:cs="Arial"/>
        </w:rPr>
      </w:pPr>
    </w:p>
    <w:p w14:paraId="2B3AF242" w14:textId="77777777" w:rsidR="004D13A2" w:rsidRPr="00942956" w:rsidRDefault="004D13A2" w:rsidP="004D13A2">
      <w:pPr>
        <w:rPr>
          <w:rFonts w:ascii="Arial" w:hAnsi="Arial" w:cs="Arial"/>
        </w:rPr>
      </w:pPr>
    </w:p>
    <w:p w14:paraId="0F6C8E58" w14:textId="77777777" w:rsidR="004D13A2" w:rsidRPr="00942956" w:rsidRDefault="004D13A2" w:rsidP="004D13A2">
      <w:pPr>
        <w:rPr>
          <w:rFonts w:ascii="Arial" w:hAnsi="Arial" w:cs="Arial"/>
        </w:rPr>
      </w:pPr>
    </w:p>
    <w:p w14:paraId="529D7A91" w14:textId="77777777" w:rsidR="004D13A2" w:rsidRPr="00942956" w:rsidRDefault="004D13A2" w:rsidP="004D13A2">
      <w:pPr>
        <w:rPr>
          <w:rFonts w:ascii="Arial" w:hAnsi="Arial" w:cs="Arial"/>
        </w:rPr>
      </w:pPr>
    </w:p>
    <w:p w14:paraId="7E73FA24" w14:textId="77777777" w:rsidR="004D13A2" w:rsidRPr="00942956" w:rsidRDefault="004D13A2" w:rsidP="004D13A2">
      <w:pPr>
        <w:rPr>
          <w:rFonts w:ascii="Arial" w:hAnsi="Arial" w:cs="Arial"/>
        </w:rPr>
      </w:pPr>
    </w:p>
    <w:p w14:paraId="425045BE" w14:textId="77777777" w:rsidR="004D13A2" w:rsidRPr="00942956" w:rsidRDefault="004D13A2" w:rsidP="004D13A2">
      <w:pPr>
        <w:rPr>
          <w:rFonts w:ascii="Arial" w:hAnsi="Arial" w:cs="Arial"/>
        </w:rPr>
      </w:pPr>
    </w:p>
    <w:p w14:paraId="1C905DDF" w14:textId="77777777" w:rsidR="004D13A2" w:rsidRPr="00942956" w:rsidRDefault="004D13A2" w:rsidP="004D13A2">
      <w:pPr>
        <w:rPr>
          <w:rFonts w:ascii="Arial" w:hAnsi="Arial" w:cs="Arial"/>
        </w:rPr>
      </w:pPr>
    </w:p>
    <w:p w14:paraId="696DF14D" w14:textId="77777777" w:rsidR="004D13A2" w:rsidRPr="00942956" w:rsidRDefault="004D13A2" w:rsidP="004D13A2">
      <w:pPr>
        <w:rPr>
          <w:rFonts w:ascii="Arial" w:hAnsi="Arial" w:cs="Arial"/>
        </w:rPr>
      </w:pPr>
    </w:p>
    <w:p w14:paraId="39CF0724" w14:textId="77777777" w:rsidR="004D13A2" w:rsidRPr="00942956" w:rsidRDefault="004D13A2" w:rsidP="004D13A2">
      <w:pPr>
        <w:rPr>
          <w:rFonts w:ascii="Arial" w:hAnsi="Arial" w:cs="Arial"/>
        </w:rPr>
      </w:pPr>
    </w:p>
    <w:p w14:paraId="5651C6B2" w14:textId="77777777" w:rsidR="004D13A2" w:rsidRPr="00942956" w:rsidRDefault="004D13A2" w:rsidP="004D13A2">
      <w:pPr>
        <w:rPr>
          <w:rFonts w:ascii="Arial" w:hAnsi="Arial" w:cs="Arial"/>
        </w:rPr>
      </w:pPr>
    </w:p>
    <w:p w14:paraId="1A40739B" w14:textId="77777777" w:rsidR="004D13A2" w:rsidRPr="00942956" w:rsidRDefault="004D13A2" w:rsidP="004D13A2">
      <w:pPr>
        <w:rPr>
          <w:rFonts w:ascii="Arial" w:hAnsi="Arial" w:cs="Arial"/>
        </w:rPr>
      </w:pPr>
    </w:p>
    <w:p w14:paraId="359FCC17" w14:textId="77777777" w:rsidR="004D13A2" w:rsidRPr="00942956" w:rsidRDefault="004D13A2" w:rsidP="004D13A2">
      <w:pPr>
        <w:rPr>
          <w:rFonts w:ascii="Arial" w:hAnsi="Arial" w:cs="Arial"/>
        </w:rPr>
      </w:pPr>
    </w:p>
    <w:p w14:paraId="4E654C78" w14:textId="77777777" w:rsidR="004D13A2" w:rsidRPr="00942956" w:rsidRDefault="004D13A2" w:rsidP="004D13A2">
      <w:pPr>
        <w:rPr>
          <w:rFonts w:ascii="Arial" w:hAnsi="Arial" w:cs="Arial"/>
        </w:rPr>
      </w:pPr>
    </w:p>
    <w:p w14:paraId="1F3387B0" w14:textId="77777777" w:rsidR="004D13A2" w:rsidRPr="00942956" w:rsidRDefault="004D13A2" w:rsidP="004D13A2">
      <w:pPr>
        <w:rPr>
          <w:rFonts w:ascii="Arial" w:hAnsi="Arial" w:cs="Arial"/>
        </w:rPr>
      </w:pPr>
    </w:p>
    <w:p w14:paraId="16E93A97" w14:textId="77777777" w:rsidR="004D13A2" w:rsidRPr="00942956" w:rsidRDefault="004D13A2" w:rsidP="004D13A2">
      <w:pPr>
        <w:rPr>
          <w:rFonts w:ascii="Arial" w:hAnsi="Arial" w:cs="Arial"/>
        </w:rPr>
      </w:pPr>
    </w:p>
    <w:p w14:paraId="0C79698E" w14:textId="77777777" w:rsidR="004D13A2" w:rsidRPr="00942956" w:rsidRDefault="004D13A2" w:rsidP="004D13A2">
      <w:pPr>
        <w:rPr>
          <w:rFonts w:ascii="Arial" w:hAnsi="Arial" w:cs="Arial"/>
        </w:rPr>
      </w:pPr>
    </w:p>
    <w:p w14:paraId="28D336FE" w14:textId="77777777" w:rsidR="004D13A2" w:rsidRPr="00942956" w:rsidRDefault="004D13A2" w:rsidP="004D13A2">
      <w:pPr>
        <w:spacing w:before="0" w:after="140" w:line="249" w:lineRule="auto"/>
        <w:ind w:right="3"/>
        <w:rPr>
          <w:rFonts w:ascii="Arial" w:hAnsi="Arial" w:cs="Arial"/>
        </w:rPr>
      </w:pPr>
      <w:r w:rsidRPr="00942956">
        <w:rPr>
          <w:rFonts w:ascii="Arial" w:hAnsi="Arial" w:cs="Arial"/>
        </w:rPr>
        <w:t xml:space="preserve">Veškeré produkty, které dodavatel dodává v rámci plnění zadavateli, musí splňovat následující podmínky a dodavatel splnění těchto podmínek potvrdí samostatným čestným prohlášením: </w:t>
      </w:r>
    </w:p>
    <w:p w14:paraId="49F16FE9" w14:textId="77777777" w:rsidR="004D13A2" w:rsidRPr="00942956" w:rsidRDefault="004D13A2" w:rsidP="004D13A2">
      <w:pPr>
        <w:numPr>
          <w:ilvl w:val="1"/>
          <w:numId w:val="2"/>
        </w:numPr>
        <w:spacing w:before="0" w:after="24" w:line="249" w:lineRule="auto"/>
        <w:ind w:right="3" w:hanging="852"/>
        <w:rPr>
          <w:rFonts w:ascii="Arial" w:hAnsi="Arial" w:cs="Arial"/>
        </w:rPr>
      </w:pPr>
      <w:r w:rsidRPr="00942956">
        <w:rPr>
          <w:rFonts w:ascii="Arial" w:hAnsi="Arial" w:cs="Arial"/>
        </w:rPr>
        <w:t xml:space="preserve">jsou nové, byly oprávněně uvedeny na trh v EU nebo pochází z autorizovaného prodejního kanálu výrobce, </w:t>
      </w:r>
    </w:p>
    <w:p w14:paraId="4E5F1BFB" w14:textId="77777777" w:rsidR="004D13A2" w:rsidRPr="00942956" w:rsidRDefault="004D13A2" w:rsidP="004D13A2">
      <w:pPr>
        <w:numPr>
          <w:ilvl w:val="1"/>
          <w:numId w:val="2"/>
        </w:numPr>
        <w:spacing w:before="0" w:after="21" w:line="249" w:lineRule="auto"/>
        <w:ind w:right="3" w:hanging="852"/>
        <w:rPr>
          <w:rFonts w:ascii="Arial" w:hAnsi="Arial" w:cs="Arial"/>
        </w:rPr>
      </w:pPr>
      <w:r w:rsidRPr="00942956">
        <w:rPr>
          <w:rFonts w:ascii="Arial" w:hAnsi="Arial" w:cs="Arial"/>
        </w:rPr>
        <w:t xml:space="preserve">mají plnou záruku od výrobce, </w:t>
      </w:r>
    </w:p>
    <w:p w14:paraId="31C139F6" w14:textId="77777777" w:rsidR="004D13A2" w:rsidRPr="00942956" w:rsidRDefault="004D13A2" w:rsidP="004D13A2">
      <w:pPr>
        <w:numPr>
          <w:ilvl w:val="1"/>
          <w:numId w:val="2"/>
        </w:numPr>
        <w:spacing w:before="0" w:after="25" w:line="249" w:lineRule="auto"/>
        <w:ind w:right="3" w:hanging="852"/>
        <w:rPr>
          <w:rFonts w:ascii="Arial" w:hAnsi="Arial" w:cs="Arial"/>
        </w:rPr>
      </w:pPr>
      <w:r w:rsidRPr="00942956">
        <w:rPr>
          <w:rFonts w:ascii="Arial" w:hAnsi="Arial" w:cs="Arial"/>
        </w:rPr>
        <w:t xml:space="preserve">jsou podporovány výrobcem a jsou součástí servisního a podpůrného programu výrobce, </w:t>
      </w:r>
    </w:p>
    <w:p w14:paraId="5CD95AAC" w14:textId="77777777" w:rsidR="004D13A2" w:rsidRPr="00942956" w:rsidRDefault="004D13A2" w:rsidP="004D13A2">
      <w:pPr>
        <w:numPr>
          <w:ilvl w:val="1"/>
          <w:numId w:val="2"/>
        </w:numPr>
        <w:spacing w:before="0" w:after="4" w:line="250" w:lineRule="auto"/>
        <w:ind w:right="3" w:hanging="852"/>
        <w:rPr>
          <w:rFonts w:ascii="Arial" w:hAnsi="Arial" w:cs="Arial"/>
        </w:rPr>
      </w:pPr>
      <w:r w:rsidRPr="00942956">
        <w:rPr>
          <w:rFonts w:ascii="Arial" w:hAnsi="Arial" w:cs="Arial"/>
        </w:rPr>
        <w:t xml:space="preserve">obsahují všechny nezbytné licence na používání příslušného softwaru, </w:t>
      </w:r>
    </w:p>
    <w:p w14:paraId="399BD913" w14:textId="2F516321" w:rsidR="004D13A2" w:rsidRPr="00942956" w:rsidRDefault="004D13A2" w:rsidP="004D13A2">
      <w:pPr>
        <w:numPr>
          <w:ilvl w:val="1"/>
          <w:numId w:val="2"/>
        </w:numPr>
        <w:spacing w:before="0" w:after="4" w:line="250" w:lineRule="auto"/>
        <w:ind w:right="3" w:hanging="852"/>
        <w:rPr>
          <w:rFonts w:ascii="Arial" w:hAnsi="Arial" w:cs="Arial"/>
        </w:rPr>
      </w:pPr>
      <w:r w:rsidRPr="00942956">
        <w:rPr>
          <w:rFonts w:ascii="Arial" w:hAnsi="Arial" w:cs="Arial"/>
        </w:rPr>
        <w:t>jsou určeny pro provoz v České republice</w:t>
      </w:r>
      <w:r w:rsidR="0001599C">
        <w:rPr>
          <w:rFonts w:ascii="Arial" w:hAnsi="Arial" w:cs="Arial"/>
        </w:rPr>
        <w:t xml:space="preserve"> (EU)</w:t>
      </w:r>
      <w:r w:rsidRPr="00942956">
        <w:rPr>
          <w:rFonts w:ascii="Arial" w:hAnsi="Arial" w:cs="Arial"/>
        </w:rPr>
        <w:t xml:space="preserve">. </w:t>
      </w:r>
    </w:p>
    <w:p w14:paraId="2AE37131" w14:textId="77777777" w:rsidR="004D13A2" w:rsidRPr="00942956" w:rsidRDefault="004D13A2" w:rsidP="004D13A2">
      <w:pPr>
        <w:spacing w:after="102"/>
        <w:jc w:val="left"/>
        <w:rPr>
          <w:rFonts w:ascii="Arial" w:hAnsi="Arial" w:cs="Arial"/>
        </w:rPr>
      </w:pPr>
      <w:r w:rsidRPr="00942956">
        <w:rPr>
          <w:rFonts w:ascii="Arial" w:hAnsi="Arial" w:cs="Arial"/>
        </w:rPr>
        <w:t xml:space="preserve"> </w:t>
      </w:r>
    </w:p>
    <w:p w14:paraId="1258E436" w14:textId="77777777" w:rsidR="0029095B" w:rsidRPr="0029095B" w:rsidRDefault="0029095B" w:rsidP="0029095B">
      <w:pPr>
        <w:spacing w:after="111"/>
        <w:ind w:right="3"/>
        <w:rPr>
          <w:rFonts w:ascii="Arial" w:hAnsi="Arial" w:cs="Arial"/>
        </w:rPr>
      </w:pPr>
      <w:r w:rsidRPr="0029095B">
        <w:rPr>
          <w:rFonts w:ascii="Arial" w:hAnsi="Arial" w:cs="Arial"/>
        </w:rPr>
        <w:t>Tyto skutečnosti dodavatel doloží:</w:t>
      </w:r>
    </w:p>
    <w:p w14:paraId="23698977" w14:textId="77777777" w:rsidR="0029095B" w:rsidRDefault="0029095B" w:rsidP="0029095B">
      <w:pPr>
        <w:pStyle w:val="Odstavecseseznamem"/>
        <w:numPr>
          <w:ilvl w:val="0"/>
          <w:numId w:val="47"/>
        </w:numPr>
        <w:spacing w:after="111"/>
        <w:ind w:right="3"/>
        <w:rPr>
          <w:rFonts w:ascii="Arial" w:hAnsi="Arial" w:cs="Arial"/>
        </w:rPr>
      </w:pPr>
      <w:r w:rsidRPr="0029095B">
        <w:rPr>
          <w:rFonts w:ascii="Arial" w:hAnsi="Arial" w:cs="Arial"/>
        </w:rPr>
        <w:t xml:space="preserve">potvrzením výrobce daného zařízení, nebo </w:t>
      </w:r>
    </w:p>
    <w:p w14:paraId="57622F4F" w14:textId="77777777" w:rsidR="0029095B" w:rsidRDefault="0029095B" w:rsidP="0029095B">
      <w:pPr>
        <w:pStyle w:val="Odstavecseseznamem"/>
        <w:numPr>
          <w:ilvl w:val="0"/>
          <w:numId w:val="47"/>
        </w:numPr>
        <w:spacing w:after="111"/>
        <w:ind w:right="3"/>
        <w:rPr>
          <w:rFonts w:ascii="Arial" w:hAnsi="Arial" w:cs="Arial"/>
        </w:rPr>
      </w:pPr>
      <w:r w:rsidRPr="0029095B">
        <w:rPr>
          <w:rFonts w:ascii="Arial" w:hAnsi="Arial" w:cs="Arial"/>
        </w:rPr>
        <w:t xml:space="preserve">čestným prohlášením distributora, nelze-li prohlášení výrobce získat, nebo </w:t>
      </w:r>
    </w:p>
    <w:p w14:paraId="727A1C9F" w14:textId="2C39F19C" w:rsidR="004D13A2" w:rsidRPr="0029095B" w:rsidRDefault="0029095B" w:rsidP="0029095B">
      <w:pPr>
        <w:pStyle w:val="Odstavecseseznamem"/>
        <w:numPr>
          <w:ilvl w:val="0"/>
          <w:numId w:val="47"/>
        </w:numPr>
        <w:spacing w:after="111"/>
        <w:ind w:right="3"/>
        <w:rPr>
          <w:rFonts w:ascii="Arial" w:hAnsi="Arial" w:cs="Arial"/>
        </w:rPr>
      </w:pPr>
      <w:r w:rsidRPr="0029095B">
        <w:rPr>
          <w:rFonts w:ascii="Arial" w:hAnsi="Arial" w:cs="Arial"/>
        </w:rPr>
        <w:t>jiným rovnocenným dokladem (doklady) v případě, že doklady dle předchozích písm. a) a b) není dodavatel z důvodů, které mu nelze přičítat, schopen předložit (takové důvody musí dodavatel doložit).</w:t>
      </w:r>
    </w:p>
    <w:p w14:paraId="51A8E5F7" w14:textId="7D91E346" w:rsidR="004D13A2" w:rsidRPr="00942956" w:rsidRDefault="004D13A2" w:rsidP="004D13A2">
      <w:pPr>
        <w:ind w:right="3"/>
        <w:rPr>
          <w:rFonts w:ascii="Arial" w:hAnsi="Arial" w:cs="Arial"/>
        </w:rPr>
      </w:pPr>
      <w:r w:rsidRPr="00942956">
        <w:rPr>
          <w:rFonts w:ascii="Arial" w:hAnsi="Arial" w:cs="Arial"/>
        </w:rPr>
        <w:t xml:space="preserve">Zadavatel si vyhrazuje právo na ověření všech dodaných informací od výrobce daného zařízení a zjištění původu výrobků nejpozději při jejich předávání, a to dle příslušných sériových čísel a právo podpisu akceptačního protokolu, osvědčujícího převzetí dodávky, až po ověření původu výrobku. </w:t>
      </w:r>
    </w:p>
    <w:p w14:paraId="578B0547" w14:textId="77777777" w:rsidR="004D13A2" w:rsidRPr="00942956" w:rsidRDefault="004D13A2" w:rsidP="004D13A2">
      <w:pPr>
        <w:ind w:right="3"/>
        <w:rPr>
          <w:rFonts w:ascii="Arial" w:hAnsi="Arial" w:cs="Arial"/>
        </w:rPr>
      </w:pPr>
    </w:p>
    <w:p w14:paraId="0B5658C0" w14:textId="3873FAAF" w:rsidR="004D13A2" w:rsidRPr="00E706C5" w:rsidRDefault="004D13A2" w:rsidP="004D13A2">
      <w:pPr>
        <w:ind w:right="3"/>
        <w:rPr>
          <w:rFonts w:ascii="Arial" w:hAnsi="Arial" w:cs="Arial"/>
        </w:rPr>
      </w:pPr>
      <w:r w:rsidRPr="00E706C5">
        <w:rPr>
          <w:rFonts w:ascii="Arial" w:hAnsi="Arial" w:cs="Arial"/>
        </w:rPr>
        <w:t xml:space="preserve">Dodavatel doloží toto potvrzení </w:t>
      </w:r>
      <w:r w:rsidR="00092DEA" w:rsidRPr="00E706C5">
        <w:rPr>
          <w:rFonts w:ascii="Arial" w:hAnsi="Arial" w:cs="Arial"/>
        </w:rPr>
        <w:t xml:space="preserve">dle předchozího odstavce </w:t>
      </w:r>
      <w:r w:rsidRPr="00E706C5">
        <w:rPr>
          <w:rFonts w:ascii="Arial" w:hAnsi="Arial" w:cs="Arial"/>
          <w:u w:val="single"/>
        </w:rPr>
        <w:t>ke všem nabídnutým technologiím</w:t>
      </w:r>
      <w:r w:rsidRPr="00E706C5">
        <w:rPr>
          <w:rFonts w:ascii="Arial" w:hAnsi="Arial" w:cs="Arial"/>
        </w:rPr>
        <w:t xml:space="preserve"> v níže uvedeným kapitolám technické specifikace:</w:t>
      </w:r>
    </w:p>
    <w:p w14:paraId="6F7F41D8" w14:textId="373C2ECA" w:rsidR="004D13A2" w:rsidRPr="00942956" w:rsidRDefault="004D13A2" w:rsidP="00F03151">
      <w:pPr>
        <w:ind w:right="3"/>
        <w:rPr>
          <w:rFonts w:ascii="Arial" w:hAnsi="Arial" w:cs="Arial"/>
          <w:b/>
          <w:bCs/>
        </w:rPr>
      </w:pPr>
      <w:r w:rsidRPr="00942956">
        <w:rPr>
          <w:rFonts w:ascii="Arial" w:hAnsi="Arial" w:cs="Arial"/>
          <w:b/>
          <w:bCs/>
        </w:rPr>
        <w:t xml:space="preserve">1) </w:t>
      </w:r>
      <w:r w:rsidR="00C345BA" w:rsidRPr="00942956">
        <w:rPr>
          <w:rFonts w:ascii="Arial" w:hAnsi="Arial" w:cs="Arial"/>
          <w:b/>
          <w:bCs/>
        </w:rPr>
        <w:t>N</w:t>
      </w:r>
      <w:r w:rsidRPr="00942956">
        <w:rPr>
          <w:rFonts w:ascii="Arial" w:hAnsi="Arial" w:cs="Arial"/>
          <w:b/>
          <w:bCs/>
        </w:rPr>
        <w:t>ástroj pro zajišťování úrovně dostupnosti informací</w:t>
      </w:r>
    </w:p>
    <w:p w14:paraId="000DE13A" w14:textId="77777777" w:rsidR="004D13A2" w:rsidRPr="00942956" w:rsidRDefault="004D13A2" w:rsidP="004D13A2">
      <w:pPr>
        <w:pStyle w:val="Odstavecseseznamem"/>
        <w:numPr>
          <w:ilvl w:val="0"/>
          <w:numId w:val="3"/>
        </w:numPr>
        <w:ind w:right="3"/>
        <w:rPr>
          <w:rFonts w:ascii="Arial" w:hAnsi="Arial" w:cs="Arial"/>
          <w:b/>
          <w:bCs/>
        </w:rPr>
      </w:pPr>
      <w:r w:rsidRPr="00942956">
        <w:rPr>
          <w:rFonts w:ascii="Arial" w:hAnsi="Arial" w:cs="Arial"/>
          <w:b/>
          <w:bCs/>
        </w:rPr>
        <w:t>Server 2 ks</w:t>
      </w:r>
    </w:p>
    <w:p w14:paraId="2F8614F6" w14:textId="4A24BEAA" w:rsidR="004D13A2" w:rsidRPr="00942956" w:rsidRDefault="004D13A2" w:rsidP="004D13A2">
      <w:pPr>
        <w:pStyle w:val="Odstavecseseznamem"/>
        <w:numPr>
          <w:ilvl w:val="0"/>
          <w:numId w:val="3"/>
        </w:numPr>
        <w:ind w:right="3"/>
        <w:rPr>
          <w:rFonts w:ascii="Arial" w:hAnsi="Arial" w:cs="Arial"/>
          <w:b/>
          <w:bCs/>
        </w:rPr>
      </w:pPr>
      <w:r w:rsidRPr="00942956">
        <w:rPr>
          <w:rFonts w:ascii="Arial" w:hAnsi="Arial" w:cs="Arial"/>
          <w:b/>
          <w:bCs/>
        </w:rPr>
        <w:t xml:space="preserve">Server </w:t>
      </w:r>
      <w:r w:rsidR="00F03151" w:rsidRPr="00942956">
        <w:rPr>
          <w:rFonts w:ascii="Arial" w:hAnsi="Arial" w:cs="Arial"/>
          <w:b/>
          <w:bCs/>
        </w:rPr>
        <w:t>OS + CAL</w:t>
      </w:r>
    </w:p>
    <w:p w14:paraId="3FE3CDAA" w14:textId="291BFA5A" w:rsidR="00F03151" w:rsidRPr="00942956" w:rsidRDefault="00F03151" w:rsidP="004D13A2">
      <w:pPr>
        <w:pStyle w:val="Odstavecseseznamem"/>
        <w:numPr>
          <w:ilvl w:val="0"/>
          <w:numId w:val="3"/>
        </w:numPr>
        <w:ind w:right="3"/>
        <w:rPr>
          <w:rFonts w:ascii="Arial" w:hAnsi="Arial" w:cs="Arial"/>
          <w:b/>
          <w:bCs/>
        </w:rPr>
      </w:pPr>
      <w:r w:rsidRPr="00942956">
        <w:rPr>
          <w:rFonts w:ascii="Arial" w:hAnsi="Arial" w:cs="Arial"/>
          <w:b/>
          <w:bCs/>
        </w:rPr>
        <w:t xml:space="preserve">Software Defined Storage    </w:t>
      </w:r>
    </w:p>
    <w:p w14:paraId="756E8934" w14:textId="6D4881DB" w:rsidR="00F03151" w:rsidRPr="00942956" w:rsidRDefault="00F03151" w:rsidP="00F03151">
      <w:pPr>
        <w:ind w:right="3"/>
        <w:rPr>
          <w:rFonts w:ascii="Arial" w:hAnsi="Arial" w:cs="Arial"/>
          <w:b/>
          <w:bCs/>
        </w:rPr>
      </w:pPr>
      <w:r w:rsidRPr="00942956">
        <w:rPr>
          <w:rFonts w:ascii="Arial" w:hAnsi="Arial" w:cs="Arial"/>
          <w:b/>
          <w:bCs/>
        </w:rPr>
        <w:t xml:space="preserve">2) </w:t>
      </w:r>
      <w:r w:rsidR="00C345BA" w:rsidRPr="00942956">
        <w:rPr>
          <w:rFonts w:ascii="Arial" w:hAnsi="Arial" w:cs="Arial"/>
          <w:b/>
          <w:bCs/>
        </w:rPr>
        <w:t>N</w:t>
      </w:r>
      <w:r w:rsidRPr="00942956">
        <w:rPr>
          <w:rFonts w:ascii="Arial" w:hAnsi="Arial" w:cs="Arial"/>
          <w:b/>
          <w:bCs/>
        </w:rPr>
        <w:t>ástroj pro ochranu integrity komunikačních sítí</w:t>
      </w:r>
    </w:p>
    <w:p w14:paraId="3A95AC5C" w14:textId="08CEEABF" w:rsidR="00F03151" w:rsidRPr="00942956" w:rsidRDefault="00F03151" w:rsidP="00F03151">
      <w:pPr>
        <w:ind w:right="3"/>
        <w:rPr>
          <w:rFonts w:ascii="Arial" w:hAnsi="Arial" w:cs="Arial"/>
          <w:b/>
          <w:bCs/>
        </w:rPr>
      </w:pPr>
      <w:r w:rsidRPr="00942956">
        <w:rPr>
          <w:rFonts w:ascii="Arial" w:hAnsi="Arial" w:cs="Arial"/>
          <w:b/>
          <w:bCs/>
        </w:rPr>
        <w:t>3) Systém pro analýzu síťového provozu a bezpečnostní monitoring</w:t>
      </w:r>
      <w:r w:rsidRPr="00942956">
        <w:rPr>
          <w:rFonts w:ascii="Arial" w:hAnsi="Arial" w:cs="Arial"/>
          <w:sz w:val="22"/>
          <w:highlight w:val="yellow"/>
        </w:rPr>
        <w:t xml:space="preserve"> </w:t>
      </w:r>
      <w:r w:rsidRPr="00942956">
        <w:rPr>
          <w:rFonts w:ascii="Arial" w:hAnsi="Arial" w:cs="Arial"/>
          <w:sz w:val="22"/>
        </w:rPr>
        <w:t xml:space="preserve">    </w:t>
      </w:r>
    </w:p>
    <w:p w14:paraId="117CAD96" w14:textId="051067F9" w:rsidR="00F03151" w:rsidRPr="00942956" w:rsidRDefault="00F03151" w:rsidP="00F03151">
      <w:pPr>
        <w:ind w:right="3"/>
        <w:rPr>
          <w:rFonts w:ascii="Arial" w:hAnsi="Arial" w:cs="Arial"/>
          <w:b/>
          <w:bCs/>
        </w:rPr>
      </w:pPr>
      <w:r w:rsidRPr="00942956">
        <w:rPr>
          <w:rFonts w:ascii="Arial" w:hAnsi="Arial" w:cs="Arial"/>
          <w:b/>
          <w:bCs/>
        </w:rPr>
        <w:t>4) NAS</w:t>
      </w:r>
      <w:r w:rsidRPr="00942956">
        <w:rPr>
          <w:rFonts w:ascii="Arial" w:hAnsi="Arial" w:cs="Arial"/>
          <w:sz w:val="22"/>
        </w:rPr>
        <w:t xml:space="preserve"> - </w:t>
      </w:r>
      <w:hyperlink r:id="rId7" w:tgtFrame="_blank" w:history="1">
        <w:r w:rsidRPr="00942956">
          <w:rPr>
            <w:rFonts w:ascii="Arial" w:hAnsi="Arial" w:cs="Arial"/>
            <w:b/>
            <w:bCs/>
          </w:rPr>
          <w:t>Network Attached Storage</w:t>
        </w:r>
      </w:hyperlink>
      <w:r w:rsidRPr="00942956">
        <w:rPr>
          <w:rFonts w:ascii="Arial" w:hAnsi="Arial" w:cs="Arial"/>
          <w:b/>
          <w:bCs/>
        </w:rPr>
        <w:t xml:space="preserve">   </w:t>
      </w:r>
    </w:p>
    <w:p w14:paraId="744DE5F0" w14:textId="3BDB4937" w:rsidR="008539AC" w:rsidRPr="00942956" w:rsidRDefault="008539AC" w:rsidP="008539AC">
      <w:pPr>
        <w:pStyle w:val="Nadpis3"/>
        <w:rPr>
          <w:rFonts w:ascii="Arial" w:eastAsiaTheme="minorHAnsi" w:hAnsi="Arial" w:cs="Arial"/>
          <w:b/>
          <w:bCs/>
          <w:color w:val="auto"/>
          <w:sz w:val="18"/>
          <w:szCs w:val="22"/>
        </w:rPr>
      </w:pPr>
      <w:r w:rsidRPr="00942956">
        <w:rPr>
          <w:rFonts w:ascii="Arial" w:eastAsiaTheme="minorHAnsi" w:hAnsi="Arial" w:cs="Arial"/>
          <w:b/>
          <w:bCs/>
          <w:color w:val="auto"/>
          <w:sz w:val="18"/>
          <w:szCs w:val="22"/>
        </w:rPr>
        <w:t xml:space="preserve">5) </w:t>
      </w:r>
      <w:r w:rsidR="00C345BA" w:rsidRPr="00942956">
        <w:rPr>
          <w:rFonts w:ascii="Arial" w:eastAsiaTheme="minorHAnsi" w:hAnsi="Arial" w:cs="Arial"/>
          <w:b/>
          <w:bCs/>
          <w:color w:val="auto"/>
          <w:sz w:val="18"/>
          <w:szCs w:val="22"/>
        </w:rPr>
        <w:t>N</w:t>
      </w:r>
      <w:r w:rsidRPr="00942956">
        <w:rPr>
          <w:rFonts w:ascii="Arial" w:eastAsiaTheme="minorHAnsi" w:hAnsi="Arial" w:cs="Arial"/>
          <w:b/>
          <w:bCs/>
          <w:color w:val="auto"/>
          <w:sz w:val="18"/>
          <w:szCs w:val="22"/>
        </w:rPr>
        <w:t>ástroj pro ochranu koncových stanic</w:t>
      </w:r>
    </w:p>
    <w:p w14:paraId="1C5BC9BC" w14:textId="31250938" w:rsidR="004D13A2" w:rsidRPr="00942956" w:rsidRDefault="008539AC" w:rsidP="004D13A2">
      <w:pPr>
        <w:ind w:right="3"/>
        <w:rPr>
          <w:rFonts w:ascii="Arial" w:hAnsi="Arial" w:cs="Arial"/>
          <w:b/>
          <w:bCs/>
        </w:rPr>
      </w:pPr>
      <w:r w:rsidRPr="00942956">
        <w:rPr>
          <w:rFonts w:ascii="Arial" w:hAnsi="Arial" w:cs="Arial"/>
          <w:b/>
          <w:bCs/>
        </w:rPr>
        <w:t>6</w:t>
      </w:r>
      <w:r w:rsidR="004D13A2" w:rsidRPr="00942956">
        <w:rPr>
          <w:rFonts w:ascii="Arial" w:hAnsi="Arial" w:cs="Arial"/>
          <w:b/>
          <w:bCs/>
        </w:rPr>
        <w:t xml:space="preserve">) </w:t>
      </w:r>
      <w:r w:rsidR="00C345BA" w:rsidRPr="00942956">
        <w:rPr>
          <w:rFonts w:ascii="Arial" w:hAnsi="Arial" w:cs="Arial"/>
          <w:b/>
          <w:bCs/>
        </w:rPr>
        <w:t>N</w:t>
      </w:r>
      <w:r w:rsidR="004D13A2" w:rsidRPr="00942956">
        <w:rPr>
          <w:rFonts w:ascii="Arial" w:hAnsi="Arial" w:cs="Arial"/>
          <w:b/>
          <w:bCs/>
        </w:rPr>
        <w:t>ástroj pro ověřování identity uživatelů</w:t>
      </w:r>
    </w:p>
    <w:p w14:paraId="212E2504" w14:textId="59F17CC5" w:rsidR="008539AC" w:rsidRPr="00942956" w:rsidRDefault="008539AC" w:rsidP="008539AC">
      <w:pPr>
        <w:pStyle w:val="Nadpis3"/>
        <w:rPr>
          <w:rFonts w:ascii="Arial" w:eastAsiaTheme="minorHAnsi" w:hAnsi="Arial" w:cs="Arial"/>
          <w:b/>
          <w:bCs/>
          <w:color w:val="auto"/>
          <w:sz w:val="18"/>
          <w:szCs w:val="22"/>
        </w:rPr>
      </w:pPr>
      <w:r w:rsidRPr="00942956">
        <w:rPr>
          <w:rFonts w:ascii="Arial" w:eastAsiaTheme="minorHAnsi" w:hAnsi="Arial" w:cs="Arial"/>
          <w:b/>
          <w:bCs/>
          <w:color w:val="auto"/>
          <w:sz w:val="18"/>
          <w:szCs w:val="22"/>
        </w:rPr>
        <w:t xml:space="preserve">7) </w:t>
      </w:r>
      <w:r w:rsidR="00C345BA" w:rsidRPr="00942956">
        <w:rPr>
          <w:rFonts w:ascii="Arial" w:eastAsiaTheme="minorHAnsi" w:hAnsi="Arial" w:cs="Arial"/>
          <w:b/>
          <w:bCs/>
          <w:color w:val="auto"/>
          <w:sz w:val="18"/>
          <w:szCs w:val="22"/>
        </w:rPr>
        <w:t>N</w:t>
      </w:r>
      <w:r w:rsidRPr="00942956">
        <w:rPr>
          <w:rFonts w:ascii="Arial" w:eastAsiaTheme="minorHAnsi" w:hAnsi="Arial" w:cs="Arial"/>
          <w:b/>
          <w:bCs/>
          <w:color w:val="auto"/>
          <w:sz w:val="18"/>
          <w:szCs w:val="22"/>
        </w:rPr>
        <w:t xml:space="preserve">ástroj pro ochranu </w:t>
      </w:r>
      <w:r w:rsidR="00DC6D0C" w:rsidRPr="00942956">
        <w:rPr>
          <w:rFonts w:ascii="Arial" w:eastAsiaTheme="minorHAnsi" w:hAnsi="Arial" w:cs="Arial"/>
          <w:b/>
          <w:bCs/>
          <w:color w:val="auto"/>
          <w:sz w:val="18"/>
          <w:szCs w:val="22"/>
        </w:rPr>
        <w:t>a zabezpečení e-mailů</w:t>
      </w:r>
    </w:p>
    <w:p w14:paraId="47C5A360" w14:textId="4A5DB9EB" w:rsidR="008539AC" w:rsidRPr="00942956" w:rsidRDefault="008539AC" w:rsidP="00C345BA">
      <w:pPr>
        <w:pStyle w:val="Nadpis3"/>
        <w:rPr>
          <w:rFonts w:ascii="Arial" w:eastAsiaTheme="minorHAnsi" w:hAnsi="Arial" w:cs="Arial"/>
          <w:b/>
          <w:bCs/>
          <w:color w:val="auto"/>
          <w:sz w:val="18"/>
          <w:szCs w:val="22"/>
        </w:rPr>
      </w:pPr>
      <w:r w:rsidRPr="00942956">
        <w:rPr>
          <w:rFonts w:ascii="Arial" w:eastAsiaTheme="minorHAnsi" w:hAnsi="Arial" w:cs="Arial"/>
          <w:b/>
          <w:bCs/>
          <w:color w:val="auto"/>
          <w:sz w:val="18"/>
          <w:szCs w:val="22"/>
        </w:rPr>
        <w:t>8)</w:t>
      </w:r>
      <w:r w:rsidR="00C345BA" w:rsidRPr="00942956">
        <w:rPr>
          <w:rFonts w:ascii="Arial" w:eastAsiaTheme="minorHAnsi" w:hAnsi="Arial" w:cs="Arial"/>
          <w:b/>
          <w:bCs/>
          <w:color w:val="auto"/>
          <w:sz w:val="18"/>
          <w:szCs w:val="22"/>
        </w:rPr>
        <w:t xml:space="preserve"> </w:t>
      </w:r>
      <w:r w:rsidRPr="00942956">
        <w:rPr>
          <w:rFonts w:ascii="Arial" w:eastAsiaTheme="minorHAnsi" w:hAnsi="Arial" w:cs="Arial"/>
          <w:b/>
          <w:bCs/>
          <w:color w:val="auto"/>
          <w:sz w:val="18"/>
          <w:szCs w:val="22"/>
        </w:rPr>
        <w:t xml:space="preserve">Nástroj pro centralizované zaznamenávání událostí z libovolných zdrojů, s možností analýzy a řešení provozních i bezpečnostních událostí/incidentů ze systémů a aplikací zadavatele.     </w:t>
      </w:r>
    </w:p>
    <w:p w14:paraId="614D9012" w14:textId="200B9A64" w:rsidR="008539AC" w:rsidRPr="00942956" w:rsidRDefault="000B7A75" w:rsidP="00C345BA">
      <w:pPr>
        <w:pStyle w:val="Nadpis3"/>
        <w:rPr>
          <w:rFonts w:ascii="Arial" w:eastAsiaTheme="minorHAnsi" w:hAnsi="Arial" w:cs="Arial"/>
          <w:b/>
          <w:bCs/>
          <w:color w:val="auto"/>
          <w:sz w:val="18"/>
          <w:szCs w:val="22"/>
        </w:rPr>
      </w:pPr>
      <w:r w:rsidRPr="00942956">
        <w:rPr>
          <w:rFonts w:ascii="Arial" w:eastAsiaTheme="minorHAnsi" w:hAnsi="Arial" w:cs="Arial"/>
          <w:b/>
          <w:bCs/>
          <w:color w:val="auto"/>
          <w:sz w:val="18"/>
          <w:szCs w:val="22"/>
        </w:rPr>
        <w:t>9) Ochrana počítačové sítě před malwarem a zneužíváním zařízení na úrovni DNS překladu</w:t>
      </w:r>
      <w:r w:rsidR="00D355A7" w:rsidRPr="00942956">
        <w:rPr>
          <w:rFonts w:ascii="Arial" w:eastAsiaTheme="minorHAnsi" w:hAnsi="Arial" w:cs="Arial"/>
          <w:b/>
          <w:bCs/>
          <w:color w:val="auto"/>
          <w:sz w:val="18"/>
          <w:szCs w:val="22"/>
        </w:rPr>
        <w:t>, řešení poskytujícího plnou kontrolu nad DNS provozem</w:t>
      </w:r>
    </w:p>
    <w:p w14:paraId="21340CE0" w14:textId="77777777" w:rsidR="000B7A75" w:rsidRPr="00942956" w:rsidRDefault="000B7A75" w:rsidP="004D13A2">
      <w:pPr>
        <w:ind w:right="3"/>
        <w:rPr>
          <w:rFonts w:ascii="Arial" w:hAnsi="Arial" w:cs="Arial"/>
          <w:b/>
          <w:bCs/>
        </w:rPr>
      </w:pPr>
    </w:p>
    <w:p w14:paraId="0B85B63D" w14:textId="77777777" w:rsidR="004D13A2" w:rsidRPr="00942956" w:rsidRDefault="004D13A2" w:rsidP="004D13A2">
      <w:pPr>
        <w:pStyle w:val="Nadpis2"/>
        <w:rPr>
          <w:rFonts w:ascii="Arial" w:hAnsi="Arial" w:cs="Arial"/>
        </w:rPr>
      </w:pPr>
    </w:p>
    <w:p w14:paraId="65672A55" w14:textId="6694DE1D" w:rsidR="004D13A2" w:rsidRPr="00942956" w:rsidRDefault="004D13A2" w:rsidP="004D13A2">
      <w:pPr>
        <w:pStyle w:val="Nadpis2"/>
        <w:rPr>
          <w:rFonts w:ascii="Arial" w:hAnsi="Arial" w:cs="Arial"/>
        </w:rPr>
      </w:pPr>
      <w:r w:rsidRPr="00942956">
        <w:rPr>
          <w:rFonts w:ascii="Arial" w:hAnsi="Arial" w:cs="Arial"/>
        </w:rPr>
        <w:t>1)  Nástroj pro zajišťování úrovně dostupnosti informací</w:t>
      </w:r>
    </w:p>
    <w:p w14:paraId="0131C633" w14:textId="77777777" w:rsidR="00092DEA" w:rsidRPr="00942956" w:rsidRDefault="00092DEA" w:rsidP="004D13A2">
      <w:pPr>
        <w:pStyle w:val="Nadpis3"/>
        <w:rPr>
          <w:rFonts w:ascii="Arial" w:hAnsi="Arial" w:cs="Arial"/>
          <w:color w:val="auto"/>
        </w:rPr>
      </w:pPr>
    </w:p>
    <w:p w14:paraId="41CFFEA2" w14:textId="4086748B" w:rsidR="004D13A2" w:rsidRPr="00942956" w:rsidRDefault="004D13A2" w:rsidP="004D13A2">
      <w:pPr>
        <w:pStyle w:val="Nadpis3"/>
        <w:rPr>
          <w:rFonts w:ascii="Arial" w:hAnsi="Arial" w:cs="Arial"/>
          <w:color w:val="auto"/>
        </w:rPr>
      </w:pPr>
      <w:r w:rsidRPr="00942956">
        <w:rPr>
          <w:rFonts w:ascii="Arial" w:hAnsi="Arial" w:cs="Arial"/>
          <w:color w:val="auto"/>
        </w:rPr>
        <w:t>Server 2 ks</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1701"/>
        <w:gridCol w:w="7938"/>
      </w:tblGrid>
      <w:tr w:rsidR="004E200A" w:rsidRPr="00942956" w14:paraId="1B3A632E" w14:textId="77777777" w:rsidTr="00092DEA">
        <w:tc>
          <w:tcPr>
            <w:tcW w:w="1701" w:type="dxa"/>
            <w:tcBorders>
              <w:top w:val="single" w:sz="4" w:space="0" w:color="000000"/>
              <w:left w:val="single" w:sz="4" w:space="0" w:color="000000"/>
              <w:bottom w:val="single" w:sz="4" w:space="0" w:color="000000"/>
            </w:tcBorders>
            <w:shd w:val="clear" w:color="auto" w:fill="002060"/>
          </w:tcPr>
          <w:p w14:paraId="062D43B4" w14:textId="77777777" w:rsidR="004E200A" w:rsidRPr="00942956" w:rsidRDefault="004E200A" w:rsidP="007F40DE">
            <w:pPr>
              <w:pStyle w:val="Bezmezer"/>
              <w:rPr>
                <w:rFonts w:ascii="Arial" w:hAnsi="Arial" w:cs="Arial"/>
                <w:b/>
              </w:rPr>
            </w:pPr>
            <w:r w:rsidRPr="00942956">
              <w:rPr>
                <w:rFonts w:ascii="Arial" w:hAnsi="Arial" w:cs="Arial"/>
                <w:b/>
              </w:rPr>
              <w:t>Parametr</w:t>
            </w:r>
          </w:p>
        </w:tc>
        <w:tc>
          <w:tcPr>
            <w:tcW w:w="7938" w:type="dxa"/>
            <w:tcBorders>
              <w:top w:val="single" w:sz="4" w:space="0" w:color="000000"/>
              <w:left w:val="single" w:sz="4" w:space="0" w:color="000000"/>
              <w:bottom w:val="single" w:sz="4" w:space="0" w:color="000000"/>
              <w:right w:val="single" w:sz="4" w:space="0" w:color="000000"/>
            </w:tcBorders>
            <w:shd w:val="clear" w:color="auto" w:fill="002060"/>
          </w:tcPr>
          <w:p w14:paraId="118AF735" w14:textId="77777777" w:rsidR="004E200A" w:rsidRPr="00942956" w:rsidRDefault="004E200A" w:rsidP="007F40DE">
            <w:pPr>
              <w:pStyle w:val="Bezmezer"/>
              <w:rPr>
                <w:rFonts w:ascii="Arial" w:hAnsi="Arial" w:cs="Arial"/>
                <w:b/>
              </w:rPr>
            </w:pPr>
            <w:r w:rsidRPr="00942956">
              <w:rPr>
                <w:rFonts w:ascii="Arial" w:hAnsi="Arial" w:cs="Arial"/>
                <w:b/>
              </w:rPr>
              <w:t>Minimální požadavek</w:t>
            </w:r>
          </w:p>
        </w:tc>
      </w:tr>
      <w:tr w:rsidR="004E200A" w:rsidRPr="00942956" w14:paraId="3BF29B95" w14:textId="77777777" w:rsidTr="00092DEA">
        <w:tc>
          <w:tcPr>
            <w:tcW w:w="1701" w:type="dxa"/>
            <w:tcBorders>
              <w:top w:val="single" w:sz="4" w:space="0" w:color="000000"/>
              <w:left w:val="single" w:sz="4" w:space="0" w:color="000000"/>
              <w:bottom w:val="single" w:sz="4" w:space="0" w:color="000000"/>
            </w:tcBorders>
          </w:tcPr>
          <w:p w14:paraId="29FB94A8" w14:textId="77777777" w:rsidR="004E200A" w:rsidRPr="00942956" w:rsidRDefault="004E200A" w:rsidP="007F40DE">
            <w:pPr>
              <w:pStyle w:val="Bezmezer"/>
              <w:rPr>
                <w:rFonts w:ascii="Arial" w:hAnsi="Arial" w:cs="Arial"/>
              </w:rPr>
            </w:pPr>
            <w:r w:rsidRPr="00942956">
              <w:rPr>
                <w:rFonts w:ascii="Arial" w:hAnsi="Arial" w:cs="Arial"/>
              </w:rPr>
              <w:t>Výrobce a model</w:t>
            </w:r>
          </w:p>
        </w:tc>
        <w:tc>
          <w:tcPr>
            <w:tcW w:w="7938" w:type="dxa"/>
            <w:tcBorders>
              <w:top w:val="single" w:sz="4" w:space="0" w:color="000000"/>
              <w:left w:val="single" w:sz="4" w:space="0" w:color="000000"/>
              <w:bottom w:val="single" w:sz="4" w:space="0" w:color="000000"/>
              <w:right w:val="single" w:sz="4" w:space="0" w:color="000000"/>
            </w:tcBorders>
            <w:shd w:val="clear" w:color="auto" w:fill="FFFF00"/>
          </w:tcPr>
          <w:p w14:paraId="3F9CEB7B" w14:textId="77777777" w:rsidR="00092DEA" w:rsidRPr="00942956" w:rsidRDefault="00092DEA" w:rsidP="00092DEA">
            <w:pPr>
              <w:pStyle w:val="Bezmezer"/>
              <w:rPr>
                <w:rFonts w:ascii="Arial" w:hAnsi="Arial" w:cs="Arial"/>
                <w:b/>
                <w:bCs/>
              </w:rPr>
            </w:pPr>
            <w:r w:rsidRPr="00942956">
              <w:rPr>
                <w:rFonts w:ascii="Arial" w:hAnsi="Arial" w:cs="Arial"/>
                <w:b/>
                <w:bCs/>
                <w:highlight w:val="yellow"/>
              </w:rPr>
              <w:t>[bude doplněno dodavatelem]</w:t>
            </w:r>
          </w:p>
          <w:p w14:paraId="3382CCAB" w14:textId="4290947A" w:rsidR="004E200A" w:rsidRPr="00942956" w:rsidRDefault="004E200A" w:rsidP="007F40DE">
            <w:pPr>
              <w:pStyle w:val="Bezmezer"/>
              <w:rPr>
                <w:rFonts w:ascii="Arial" w:hAnsi="Arial" w:cs="Arial"/>
              </w:rPr>
            </w:pPr>
          </w:p>
        </w:tc>
      </w:tr>
      <w:tr w:rsidR="004E200A" w:rsidRPr="00942956" w14:paraId="202FD89D" w14:textId="77777777" w:rsidTr="00092DEA">
        <w:tc>
          <w:tcPr>
            <w:tcW w:w="1701" w:type="dxa"/>
            <w:tcBorders>
              <w:top w:val="single" w:sz="4" w:space="0" w:color="000000"/>
              <w:left w:val="single" w:sz="4" w:space="0" w:color="000000"/>
              <w:bottom w:val="single" w:sz="4" w:space="0" w:color="000000"/>
            </w:tcBorders>
          </w:tcPr>
          <w:p w14:paraId="65476656" w14:textId="77777777" w:rsidR="004E200A" w:rsidRPr="00942956" w:rsidRDefault="004E200A" w:rsidP="007F40DE">
            <w:pPr>
              <w:pStyle w:val="Bezmezer"/>
              <w:rPr>
                <w:rFonts w:ascii="Arial" w:hAnsi="Arial" w:cs="Arial"/>
              </w:rPr>
            </w:pPr>
            <w:r w:rsidRPr="00942956">
              <w:rPr>
                <w:rFonts w:ascii="Arial" w:hAnsi="Arial" w:cs="Arial"/>
              </w:rPr>
              <w:lastRenderedPageBreak/>
              <w:t>Provedení, příslušenství</w:t>
            </w:r>
          </w:p>
        </w:tc>
        <w:tc>
          <w:tcPr>
            <w:tcW w:w="7938" w:type="dxa"/>
            <w:tcBorders>
              <w:top w:val="single" w:sz="4" w:space="0" w:color="000000"/>
              <w:left w:val="single" w:sz="4" w:space="0" w:color="000000"/>
              <w:bottom w:val="single" w:sz="4" w:space="0" w:color="000000"/>
              <w:right w:val="single" w:sz="4" w:space="0" w:color="000000"/>
            </w:tcBorders>
          </w:tcPr>
          <w:p w14:paraId="7F2DEED2"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Rackové provedení, max 2U</w:t>
            </w:r>
          </w:p>
        </w:tc>
      </w:tr>
      <w:tr w:rsidR="004E200A" w:rsidRPr="00942956" w14:paraId="0E8442BF" w14:textId="77777777" w:rsidTr="00092DEA">
        <w:tc>
          <w:tcPr>
            <w:tcW w:w="1701" w:type="dxa"/>
            <w:tcBorders>
              <w:top w:val="single" w:sz="4" w:space="0" w:color="000000"/>
              <w:left w:val="single" w:sz="4" w:space="0" w:color="000000"/>
              <w:bottom w:val="single" w:sz="4" w:space="0" w:color="000000"/>
            </w:tcBorders>
          </w:tcPr>
          <w:p w14:paraId="6695CF48" w14:textId="77777777" w:rsidR="004E200A" w:rsidRPr="00942956" w:rsidRDefault="004E200A" w:rsidP="007F40DE">
            <w:pPr>
              <w:pStyle w:val="Bezmezer"/>
              <w:rPr>
                <w:rFonts w:ascii="Arial" w:hAnsi="Arial" w:cs="Arial"/>
              </w:rPr>
            </w:pPr>
            <w:r w:rsidRPr="00942956">
              <w:rPr>
                <w:rFonts w:ascii="Arial" w:hAnsi="Arial" w:cs="Arial"/>
              </w:rPr>
              <w:t>CPU</w:t>
            </w:r>
          </w:p>
        </w:tc>
        <w:tc>
          <w:tcPr>
            <w:tcW w:w="7938" w:type="dxa"/>
            <w:tcBorders>
              <w:top w:val="single" w:sz="4" w:space="0" w:color="000000"/>
              <w:left w:val="single" w:sz="4" w:space="0" w:color="000000"/>
              <w:bottom w:val="single" w:sz="4" w:space="0" w:color="000000"/>
              <w:right w:val="single" w:sz="4" w:space="0" w:color="000000"/>
            </w:tcBorders>
          </w:tcPr>
          <w:p w14:paraId="1C3DEB9A"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 xml:space="preserve">Min. 1x procesor o výkonu minimálně 24800 bodů dle </w:t>
            </w:r>
            <w:hyperlink r:id="rId8">
              <w:r w:rsidRPr="00942956">
                <w:rPr>
                  <w:rStyle w:val="Hypertextovodkaz"/>
                  <w:rFonts w:ascii="Arial" w:hAnsi="Arial" w:cs="Arial"/>
                </w:rPr>
                <w:t>http://cpubenchmark.net/</w:t>
              </w:r>
            </w:hyperlink>
            <w:r w:rsidRPr="00942956">
              <w:rPr>
                <w:rFonts w:ascii="Arial" w:hAnsi="Arial" w:cs="Arial"/>
              </w:rPr>
              <w:t xml:space="preserve">, min počet jader 8 </w:t>
            </w:r>
          </w:p>
        </w:tc>
      </w:tr>
      <w:tr w:rsidR="004E200A" w:rsidRPr="00942956" w14:paraId="77233F9C" w14:textId="77777777" w:rsidTr="00092DEA">
        <w:tc>
          <w:tcPr>
            <w:tcW w:w="1701" w:type="dxa"/>
            <w:tcBorders>
              <w:top w:val="single" w:sz="4" w:space="0" w:color="000000"/>
              <w:left w:val="single" w:sz="4" w:space="0" w:color="000000"/>
              <w:bottom w:val="single" w:sz="4" w:space="0" w:color="000000"/>
            </w:tcBorders>
          </w:tcPr>
          <w:p w14:paraId="03015E06" w14:textId="77777777" w:rsidR="004E200A" w:rsidRPr="00942956" w:rsidRDefault="004E200A" w:rsidP="007F40DE">
            <w:pPr>
              <w:pStyle w:val="Bezmezer"/>
              <w:rPr>
                <w:rFonts w:ascii="Arial" w:hAnsi="Arial" w:cs="Arial"/>
              </w:rPr>
            </w:pPr>
            <w:r w:rsidRPr="00942956">
              <w:rPr>
                <w:rFonts w:ascii="Arial" w:hAnsi="Arial" w:cs="Arial"/>
              </w:rPr>
              <w:t>RAM + HDD</w:t>
            </w:r>
          </w:p>
        </w:tc>
        <w:tc>
          <w:tcPr>
            <w:tcW w:w="7938" w:type="dxa"/>
            <w:tcBorders>
              <w:top w:val="single" w:sz="4" w:space="0" w:color="000000"/>
              <w:left w:val="single" w:sz="4" w:space="0" w:color="000000"/>
              <w:bottom w:val="single" w:sz="4" w:space="0" w:color="000000"/>
              <w:right w:val="single" w:sz="4" w:space="0" w:color="000000"/>
            </w:tcBorders>
          </w:tcPr>
          <w:p w14:paraId="6680CE57"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minimálně 256 GB RAM v provedení min. DDR5, min. 4800 MHz</w:t>
            </w:r>
          </w:p>
          <w:p w14:paraId="7678C85B"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Server musí disponovat alespoň 8x diskovou hotswap šachtou pro disky přístupnou zpředu. Požadujeme osazení:</w:t>
            </w:r>
          </w:p>
          <w:p w14:paraId="12AB395B"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min. 3x NVMe SSD 7,68TB RI Hot Plug disky</w:t>
            </w:r>
          </w:p>
          <w:p w14:paraId="4DC419EC"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bootovací zařízení 2x 480GB Raid 1</w:t>
            </w:r>
          </w:p>
        </w:tc>
      </w:tr>
      <w:tr w:rsidR="004E200A" w:rsidRPr="00942956" w14:paraId="67C539AC" w14:textId="77777777" w:rsidTr="00092DEA">
        <w:tc>
          <w:tcPr>
            <w:tcW w:w="1701" w:type="dxa"/>
            <w:tcBorders>
              <w:top w:val="single" w:sz="4" w:space="0" w:color="000000"/>
              <w:left w:val="single" w:sz="4" w:space="0" w:color="000000"/>
              <w:bottom w:val="single" w:sz="4" w:space="0" w:color="000000"/>
            </w:tcBorders>
          </w:tcPr>
          <w:p w14:paraId="1E4C2B73" w14:textId="77777777" w:rsidR="004E200A" w:rsidRPr="00942956" w:rsidRDefault="004E200A" w:rsidP="007F40DE">
            <w:pPr>
              <w:pStyle w:val="Bezmezer"/>
              <w:rPr>
                <w:rFonts w:ascii="Arial" w:hAnsi="Arial" w:cs="Arial"/>
              </w:rPr>
            </w:pPr>
            <w:r w:rsidRPr="00942956">
              <w:rPr>
                <w:rFonts w:ascii="Arial" w:hAnsi="Arial" w:cs="Arial"/>
              </w:rPr>
              <w:t>Řadič disků:</w:t>
            </w:r>
          </w:p>
        </w:tc>
        <w:tc>
          <w:tcPr>
            <w:tcW w:w="7938" w:type="dxa"/>
            <w:tcBorders>
              <w:top w:val="single" w:sz="4" w:space="0" w:color="000000"/>
              <w:left w:val="single" w:sz="4" w:space="0" w:color="000000"/>
              <w:bottom w:val="single" w:sz="4" w:space="0" w:color="000000"/>
              <w:right w:val="single" w:sz="4" w:space="0" w:color="000000"/>
            </w:tcBorders>
          </w:tcPr>
          <w:p w14:paraId="6B2BA448"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Řadič min. 4GB cache  s ochranou proti výpadku napájení</w:t>
            </w:r>
          </w:p>
          <w:p w14:paraId="044A3F44"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podpora hot-plug disků SAS, SATA, NVMe</w:t>
            </w:r>
          </w:p>
          <w:p w14:paraId="4276EF40" w14:textId="13B71131"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podpora min. RAID - 0, 1, 5, 6, 10, 50, 60</w:t>
            </w:r>
          </w:p>
        </w:tc>
      </w:tr>
      <w:tr w:rsidR="004E200A" w:rsidRPr="00942956" w14:paraId="53D1362F" w14:textId="77777777" w:rsidTr="00092DEA">
        <w:tc>
          <w:tcPr>
            <w:tcW w:w="1701" w:type="dxa"/>
            <w:tcBorders>
              <w:left w:val="single" w:sz="4" w:space="0" w:color="000000"/>
              <w:bottom w:val="single" w:sz="4" w:space="0" w:color="000000"/>
            </w:tcBorders>
          </w:tcPr>
          <w:p w14:paraId="14426A02" w14:textId="77777777" w:rsidR="004E200A" w:rsidRPr="00942956" w:rsidRDefault="004E200A" w:rsidP="007F40DE">
            <w:pPr>
              <w:pStyle w:val="Bezmezer"/>
              <w:rPr>
                <w:rFonts w:ascii="Arial" w:hAnsi="Arial" w:cs="Arial"/>
              </w:rPr>
            </w:pPr>
            <w:r w:rsidRPr="00942956">
              <w:rPr>
                <w:rFonts w:ascii="Arial" w:hAnsi="Arial" w:cs="Arial"/>
              </w:rPr>
              <w:t>Síťové karty:</w:t>
            </w:r>
          </w:p>
        </w:tc>
        <w:tc>
          <w:tcPr>
            <w:tcW w:w="7938" w:type="dxa"/>
            <w:tcBorders>
              <w:left w:val="single" w:sz="4" w:space="0" w:color="000000"/>
              <w:bottom w:val="single" w:sz="4" w:space="0" w:color="000000"/>
              <w:right w:val="single" w:sz="4" w:space="0" w:color="000000"/>
            </w:tcBorders>
          </w:tcPr>
          <w:p w14:paraId="52E97F21"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4 x 10/25GbE SFP28</w:t>
            </w:r>
          </w:p>
          <w:p w14:paraId="62BEFBDD"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4x 1Gbit Base T</w:t>
            </w:r>
          </w:p>
        </w:tc>
      </w:tr>
      <w:tr w:rsidR="004E200A" w:rsidRPr="00942956" w14:paraId="361EF7FB" w14:textId="77777777" w:rsidTr="00092DEA">
        <w:tc>
          <w:tcPr>
            <w:tcW w:w="1701" w:type="dxa"/>
            <w:tcBorders>
              <w:left w:val="single" w:sz="4" w:space="0" w:color="000000"/>
              <w:bottom w:val="single" w:sz="4" w:space="0" w:color="000000"/>
            </w:tcBorders>
          </w:tcPr>
          <w:p w14:paraId="1C188E4E" w14:textId="77777777" w:rsidR="004E200A" w:rsidRPr="00942956" w:rsidRDefault="004E200A" w:rsidP="007F40DE">
            <w:pPr>
              <w:pStyle w:val="Bezmezer"/>
              <w:rPr>
                <w:rFonts w:ascii="Arial" w:hAnsi="Arial" w:cs="Arial"/>
              </w:rPr>
            </w:pPr>
            <w:r w:rsidRPr="00942956">
              <w:rPr>
                <w:rFonts w:ascii="Arial" w:hAnsi="Arial" w:cs="Arial"/>
              </w:rPr>
              <w:t>Napájecí zdroje:</w:t>
            </w:r>
          </w:p>
        </w:tc>
        <w:tc>
          <w:tcPr>
            <w:tcW w:w="7938" w:type="dxa"/>
            <w:tcBorders>
              <w:left w:val="single" w:sz="4" w:space="0" w:color="000000"/>
              <w:bottom w:val="single" w:sz="4" w:space="0" w:color="000000"/>
              <w:right w:val="single" w:sz="4" w:space="0" w:color="000000"/>
            </w:tcBorders>
          </w:tcPr>
          <w:p w14:paraId="75180905"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2x napájecí zdroj minimálně 1000W</w:t>
            </w:r>
          </w:p>
        </w:tc>
      </w:tr>
      <w:tr w:rsidR="004E200A" w:rsidRPr="00942956" w14:paraId="303B234F" w14:textId="77777777" w:rsidTr="00092DEA">
        <w:tc>
          <w:tcPr>
            <w:tcW w:w="1701" w:type="dxa"/>
            <w:tcBorders>
              <w:left w:val="single" w:sz="4" w:space="0" w:color="000000"/>
              <w:bottom w:val="single" w:sz="4" w:space="0" w:color="000000"/>
            </w:tcBorders>
          </w:tcPr>
          <w:p w14:paraId="5D1C3910" w14:textId="77777777" w:rsidR="004E200A" w:rsidRPr="00942956" w:rsidRDefault="004E200A" w:rsidP="007F40DE">
            <w:pPr>
              <w:pStyle w:val="Bezmezer"/>
              <w:rPr>
                <w:rFonts w:ascii="Arial" w:hAnsi="Arial" w:cs="Arial"/>
              </w:rPr>
            </w:pPr>
            <w:r w:rsidRPr="00942956">
              <w:rPr>
                <w:rFonts w:ascii="Arial" w:hAnsi="Arial" w:cs="Arial"/>
              </w:rPr>
              <w:t>Management:</w:t>
            </w:r>
          </w:p>
        </w:tc>
        <w:tc>
          <w:tcPr>
            <w:tcW w:w="7938" w:type="dxa"/>
            <w:tcBorders>
              <w:left w:val="single" w:sz="4" w:space="0" w:color="000000"/>
              <w:bottom w:val="single" w:sz="4" w:space="0" w:color="000000"/>
              <w:right w:val="single" w:sz="4" w:space="0" w:color="000000"/>
            </w:tcBorders>
          </w:tcPr>
          <w:p w14:paraId="1EC615B2"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Plný vzdálený management umožňující plnou vzdálenou konzoli (html5), připojení lokálních médií</w:t>
            </w:r>
          </w:p>
        </w:tc>
      </w:tr>
      <w:tr w:rsidR="004E200A" w:rsidRPr="00942956" w14:paraId="331A2FE0" w14:textId="77777777" w:rsidTr="00092DEA">
        <w:tc>
          <w:tcPr>
            <w:tcW w:w="1701" w:type="dxa"/>
            <w:tcBorders>
              <w:left w:val="single" w:sz="4" w:space="0" w:color="000000"/>
              <w:bottom w:val="single" w:sz="4" w:space="0" w:color="000000"/>
            </w:tcBorders>
          </w:tcPr>
          <w:p w14:paraId="67C658C6" w14:textId="77777777" w:rsidR="004E200A" w:rsidRPr="00942956" w:rsidRDefault="004E200A" w:rsidP="007F40DE">
            <w:pPr>
              <w:pStyle w:val="Bezmezer"/>
              <w:rPr>
                <w:rFonts w:ascii="Arial" w:hAnsi="Arial" w:cs="Arial"/>
              </w:rPr>
            </w:pPr>
            <w:r w:rsidRPr="00942956">
              <w:rPr>
                <w:rFonts w:ascii="Arial" w:hAnsi="Arial" w:cs="Arial"/>
              </w:rPr>
              <w:t>Ostatní:</w:t>
            </w:r>
          </w:p>
        </w:tc>
        <w:tc>
          <w:tcPr>
            <w:tcW w:w="7938" w:type="dxa"/>
            <w:tcBorders>
              <w:left w:val="single" w:sz="4" w:space="0" w:color="000000"/>
              <w:bottom w:val="single" w:sz="4" w:space="0" w:color="000000"/>
              <w:right w:val="single" w:sz="4" w:space="0" w:color="000000"/>
            </w:tcBorders>
          </w:tcPr>
          <w:p w14:paraId="3F48A448"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Zásuvné ližiny pro rack</w:t>
            </w:r>
          </w:p>
          <w:p w14:paraId="22F5595A" w14:textId="77777777" w:rsidR="004E200A" w:rsidRPr="00942956" w:rsidRDefault="004E200A" w:rsidP="007F40DE">
            <w:pPr>
              <w:pStyle w:val="Odrazky"/>
              <w:numPr>
                <w:ilvl w:val="0"/>
                <w:numId w:val="0"/>
              </w:numPr>
              <w:ind w:left="720"/>
              <w:rPr>
                <w:rFonts w:ascii="Arial" w:hAnsi="Arial" w:cs="Arial"/>
              </w:rPr>
            </w:pPr>
            <w:r w:rsidRPr="00942956">
              <w:rPr>
                <w:rFonts w:ascii="Arial" w:hAnsi="Arial" w:cs="Arial"/>
              </w:rPr>
              <w:t>Podpora systémů:</w:t>
            </w:r>
          </w:p>
          <w:p w14:paraId="3971A0AC"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Microsoft Windows Server</w:t>
            </w:r>
          </w:p>
          <w:p w14:paraId="572DAB31"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Red Hat® Enterprise Linux</w:t>
            </w:r>
          </w:p>
          <w:p w14:paraId="0E0D664C"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SUSE Linux Enterprise Server</w:t>
            </w:r>
          </w:p>
        </w:tc>
      </w:tr>
      <w:tr w:rsidR="004E200A" w:rsidRPr="00942956" w14:paraId="36B8423B" w14:textId="77777777" w:rsidTr="00092DEA">
        <w:tc>
          <w:tcPr>
            <w:tcW w:w="1701" w:type="dxa"/>
            <w:tcBorders>
              <w:top w:val="single" w:sz="4" w:space="0" w:color="000000"/>
              <w:left w:val="single" w:sz="4" w:space="0" w:color="000000"/>
              <w:bottom w:val="single" w:sz="4" w:space="0" w:color="000000"/>
            </w:tcBorders>
          </w:tcPr>
          <w:p w14:paraId="0EAB7C0B" w14:textId="77777777" w:rsidR="004E200A" w:rsidRPr="00942956" w:rsidRDefault="004E200A" w:rsidP="007F40DE">
            <w:pPr>
              <w:pStyle w:val="Bezmezer"/>
              <w:rPr>
                <w:rFonts w:ascii="Arial" w:hAnsi="Arial" w:cs="Arial"/>
              </w:rPr>
            </w:pPr>
            <w:r w:rsidRPr="00942956">
              <w:rPr>
                <w:rFonts w:ascii="Arial" w:hAnsi="Arial" w:cs="Arial"/>
              </w:rPr>
              <w:t>Záruka, servis</w:t>
            </w:r>
          </w:p>
        </w:tc>
        <w:tc>
          <w:tcPr>
            <w:tcW w:w="7938" w:type="dxa"/>
            <w:tcBorders>
              <w:top w:val="single" w:sz="4" w:space="0" w:color="000000"/>
              <w:left w:val="single" w:sz="4" w:space="0" w:color="000000"/>
              <w:bottom w:val="single" w:sz="4" w:space="0" w:color="000000"/>
              <w:right w:val="single" w:sz="4" w:space="0" w:color="000000"/>
            </w:tcBorders>
          </w:tcPr>
          <w:p w14:paraId="63C27967"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Záruka na 5 let typu NBD, oprava v místě instalace serveru, servis je poskytován výrobcem serveru.</w:t>
            </w:r>
          </w:p>
        </w:tc>
      </w:tr>
      <w:tr w:rsidR="004E200A" w:rsidRPr="00942956" w14:paraId="6F9C9DA2" w14:textId="77777777" w:rsidTr="00092DEA">
        <w:tc>
          <w:tcPr>
            <w:tcW w:w="1701" w:type="dxa"/>
            <w:tcBorders>
              <w:top w:val="single" w:sz="4" w:space="0" w:color="000000"/>
              <w:left w:val="single" w:sz="4" w:space="0" w:color="000000"/>
              <w:bottom w:val="single" w:sz="4" w:space="0" w:color="000000"/>
            </w:tcBorders>
          </w:tcPr>
          <w:p w14:paraId="55D194CB" w14:textId="77777777" w:rsidR="004E200A" w:rsidRPr="00942956" w:rsidRDefault="004E200A" w:rsidP="007F40DE">
            <w:pPr>
              <w:pStyle w:val="Bezmezer"/>
              <w:rPr>
                <w:rFonts w:ascii="Arial" w:hAnsi="Arial" w:cs="Arial"/>
              </w:rPr>
            </w:pPr>
            <w:r w:rsidRPr="00942956">
              <w:rPr>
                <w:rFonts w:ascii="Arial" w:hAnsi="Arial" w:cs="Arial"/>
              </w:rPr>
              <w:t>Kompatibilita</w:t>
            </w:r>
          </w:p>
        </w:tc>
        <w:tc>
          <w:tcPr>
            <w:tcW w:w="7938" w:type="dxa"/>
            <w:tcBorders>
              <w:top w:val="single" w:sz="4" w:space="0" w:color="000000"/>
              <w:left w:val="single" w:sz="4" w:space="0" w:color="000000"/>
              <w:bottom w:val="single" w:sz="4" w:space="0" w:color="000000"/>
              <w:right w:val="single" w:sz="4" w:space="0" w:color="000000"/>
            </w:tcBorders>
          </w:tcPr>
          <w:p w14:paraId="644614E6"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Všechny servery budou od jednoho výrobce z důvodu zajištění maximální kompatibility a jednotného servisního místa a managementu</w:t>
            </w:r>
            <w:bookmarkStart w:id="0" w:name="_Hlk185178535"/>
            <w:bookmarkEnd w:id="0"/>
          </w:p>
        </w:tc>
      </w:tr>
      <w:tr w:rsidR="00092DEA" w:rsidRPr="00942956" w14:paraId="270400BE" w14:textId="77777777" w:rsidTr="00092DEA">
        <w:tc>
          <w:tcPr>
            <w:tcW w:w="1701" w:type="dxa"/>
            <w:tcBorders>
              <w:top w:val="single" w:sz="4" w:space="0" w:color="000000"/>
              <w:left w:val="single" w:sz="4" w:space="0" w:color="000000"/>
              <w:bottom w:val="single" w:sz="4" w:space="0" w:color="000000"/>
            </w:tcBorders>
          </w:tcPr>
          <w:p w14:paraId="7105A807" w14:textId="77777777" w:rsidR="00092DEA" w:rsidRPr="00942956" w:rsidRDefault="00092DEA" w:rsidP="00092DEA">
            <w:pPr>
              <w:pStyle w:val="Bezmezer"/>
              <w:rPr>
                <w:rFonts w:ascii="Arial" w:hAnsi="Arial" w:cs="Arial"/>
              </w:rPr>
            </w:pPr>
            <w:r w:rsidRPr="00942956">
              <w:rPr>
                <w:rFonts w:ascii="Arial" w:hAnsi="Arial" w:cs="Arial"/>
              </w:rPr>
              <w:t xml:space="preserve">Další informace či odkazy dodavatele k nabízenému plnění </w:t>
            </w:r>
          </w:p>
          <w:p w14:paraId="010C1ABE" w14:textId="77777777" w:rsidR="00092DEA" w:rsidRPr="00942956" w:rsidRDefault="00092DEA" w:rsidP="00092DEA">
            <w:pPr>
              <w:pStyle w:val="Bezmezer"/>
              <w:rPr>
                <w:rFonts w:ascii="Arial" w:hAnsi="Arial" w:cs="Arial"/>
              </w:rPr>
            </w:pPr>
          </w:p>
          <w:p w14:paraId="39111285" w14:textId="486AAACA" w:rsidR="00092DEA" w:rsidRPr="00942956" w:rsidRDefault="00092DEA" w:rsidP="00092DEA">
            <w:pPr>
              <w:pStyle w:val="Bezmezer"/>
              <w:rPr>
                <w:rFonts w:ascii="Arial" w:hAnsi="Arial" w:cs="Arial"/>
              </w:rPr>
            </w:pPr>
            <w:r w:rsidRPr="00942956">
              <w:rPr>
                <w:rFonts w:ascii="Arial" w:hAnsi="Arial" w:cs="Arial"/>
              </w:rPr>
              <w:t>(nepovinné pole)</w:t>
            </w:r>
          </w:p>
        </w:tc>
        <w:tc>
          <w:tcPr>
            <w:tcW w:w="7938" w:type="dxa"/>
            <w:tcBorders>
              <w:top w:val="single" w:sz="4" w:space="0" w:color="000000"/>
              <w:left w:val="single" w:sz="4" w:space="0" w:color="000000"/>
              <w:bottom w:val="single" w:sz="4" w:space="0" w:color="000000"/>
              <w:right w:val="single" w:sz="4" w:space="0" w:color="000000"/>
            </w:tcBorders>
          </w:tcPr>
          <w:p w14:paraId="5F003BD3" w14:textId="77777777" w:rsidR="00092DEA" w:rsidRPr="00942956" w:rsidRDefault="00092DEA" w:rsidP="00092DEA">
            <w:pPr>
              <w:pStyle w:val="Odrazky"/>
              <w:numPr>
                <w:ilvl w:val="0"/>
                <w:numId w:val="0"/>
              </w:numPr>
              <w:suppressAutoHyphens/>
              <w:ind w:left="720" w:hanging="360"/>
              <w:contextualSpacing w:val="0"/>
              <w:rPr>
                <w:rFonts w:ascii="Arial" w:hAnsi="Arial" w:cs="Arial"/>
              </w:rPr>
            </w:pPr>
          </w:p>
        </w:tc>
      </w:tr>
    </w:tbl>
    <w:p w14:paraId="53920D7C" w14:textId="77777777" w:rsidR="004E200A" w:rsidRPr="00942956" w:rsidRDefault="004E200A" w:rsidP="004D13A2">
      <w:pPr>
        <w:rPr>
          <w:rFonts w:ascii="Arial" w:hAnsi="Arial" w:cs="Arial"/>
        </w:rPr>
      </w:pPr>
    </w:p>
    <w:p w14:paraId="1D6F7E3F" w14:textId="77777777" w:rsidR="004D13A2" w:rsidRPr="00942956" w:rsidRDefault="004D13A2" w:rsidP="004D13A2">
      <w:pPr>
        <w:rPr>
          <w:rFonts w:ascii="Arial" w:hAnsi="Arial" w:cs="Arial"/>
          <w:color w:val="1F4E79" w:themeColor="accent5" w:themeShade="80"/>
          <w:sz w:val="24"/>
          <w:szCs w:val="24"/>
        </w:rPr>
      </w:pPr>
      <w:r w:rsidRPr="00942956">
        <w:rPr>
          <w:rFonts w:ascii="Arial" w:hAnsi="Arial" w:cs="Arial"/>
          <w:color w:val="1F4E79" w:themeColor="accent5" w:themeShade="80"/>
          <w:sz w:val="24"/>
          <w:szCs w:val="24"/>
        </w:rPr>
        <w:t xml:space="preserve">SERVER OS + CAL </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1627"/>
        <w:gridCol w:w="8012"/>
      </w:tblGrid>
      <w:tr w:rsidR="004D13A2" w:rsidRPr="00942956" w14:paraId="7EAAB1E4" w14:textId="77777777" w:rsidTr="007F40DE">
        <w:tc>
          <w:tcPr>
            <w:tcW w:w="0" w:type="auto"/>
            <w:tcBorders>
              <w:top w:val="single" w:sz="4" w:space="0" w:color="000000"/>
              <w:left w:val="single" w:sz="4" w:space="0" w:color="000000"/>
              <w:bottom w:val="single" w:sz="4" w:space="0" w:color="000000"/>
            </w:tcBorders>
            <w:shd w:val="clear" w:color="auto" w:fill="002060"/>
          </w:tcPr>
          <w:p w14:paraId="594AEF28" w14:textId="77777777" w:rsidR="004D13A2" w:rsidRPr="00942956" w:rsidRDefault="004D13A2" w:rsidP="007F40DE">
            <w:pPr>
              <w:pStyle w:val="Bezmezer"/>
              <w:rPr>
                <w:rFonts w:ascii="Arial" w:hAnsi="Arial" w:cs="Arial"/>
                <w:b/>
              </w:rPr>
            </w:pPr>
            <w:r w:rsidRPr="00942956">
              <w:rPr>
                <w:rFonts w:ascii="Arial" w:hAnsi="Arial" w:cs="Arial"/>
                <w:b/>
              </w:rPr>
              <w:t>Parametr</w:t>
            </w:r>
          </w:p>
        </w:tc>
        <w:tc>
          <w:tcPr>
            <w:tcW w:w="8012" w:type="dxa"/>
            <w:tcBorders>
              <w:top w:val="single" w:sz="4" w:space="0" w:color="000000"/>
              <w:left w:val="single" w:sz="4" w:space="0" w:color="000000"/>
              <w:bottom w:val="single" w:sz="4" w:space="0" w:color="000000"/>
              <w:right w:val="single" w:sz="4" w:space="0" w:color="000000"/>
            </w:tcBorders>
            <w:shd w:val="clear" w:color="auto" w:fill="002060"/>
          </w:tcPr>
          <w:p w14:paraId="2AC5BB2F" w14:textId="77777777" w:rsidR="004D13A2" w:rsidRPr="00942956" w:rsidRDefault="004D13A2" w:rsidP="007F40DE">
            <w:pPr>
              <w:pStyle w:val="Bezmezer"/>
              <w:rPr>
                <w:rFonts w:ascii="Arial" w:hAnsi="Arial" w:cs="Arial"/>
                <w:b/>
              </w:rPr>
            </w:pPr>
            <w:r w:rsidRPr="00942956">
              <w:rPr>
                <w:rFonts w:ascii="Arial" w:hAnsi="Arial" w:cs="Arial"/>
                <w:b/>
              </w:rPr>
              <w:t>Minimální požadavek</w:t>
            </w:r>
          </w:p>
        </w:tc>
      </w:tr>
      <w:tr w:rsidR="004D13A2" w:rsidRPr="00942956" w14:paraId="0D99F331" w14:textId="77777777" w:rsidTr="00092DEA">
        <w:tc>
          <w:tcPr>
            <w:tcW w:w="0" w:type="auto"/>
            <w:tcBorders>
              <w:top w:val="single" w:sz="4" w:space="0" w:color="000000"/>
              <w:left w:val="single" w:sz="4" w:space="0" w:color="000000"/>
              <w:bottom w:val="single" w:sz="4" w:space="0" w:color="000000"/>
            </w:tcBorders>
          </w:tcPr>
          <w:p w14:paraId="75778464" w14:textId="77777777" w:rsidR="004D13A2" w:rsidRPr="00942956" w:rsidRDefault="004D13A2" w:rsidP="007F40DE">
            <w:pPr>
              <w:pStyle w:val="Bezmezer"/>
              <w:rPr>
                <w:rFonts w:ascii="Arial" w:hAnsi="Arial" w:cs="Arial"/>
              </w:rPr>
            </w:pPr>
            <w:r w:rsidRPr="00942956">
              <w:rPr>
                <w:rFonts w:ascii="Arial" w:hAnsi="Arial" w:cs="Arial"/>
              </w:rPr>
              <w:t>Výrobce a model</w:t>
            </w:r>
          </w:p>
        </w:tc>
        <w:tc>
          <w:tcPr>
            <w:tcW w:w="8012" w:type="dxa"/>
            <w:tcBorders>
              <w:top w:val="single" w:sz="4" w:space="0" w:color="000000"/>
              <w:left w:val="single" w:sz="4" w:space="0" w:color="000000"/>
              <w:bottom w:val="single" w:sz="4" w:space="0" w:color="000000"/>
              <w:right w:val="single" w:sz="4" w:space="0" w:color="000000"/>
            </w:tcBorders>
            <w:shd w:val="clear" w:color="auto" w:fill="FFFF00"/>
          </w:tcPr>
          <w:p w14:paraId="5CDA10E3" w14:textId="77777777" w:rsidR="004D13A2" w:rsidRPr="00942956" w:rsidRDefault="00092DEA" w:rsidP="007F40DE">
            <w:pPr>
              <w:pStyle w:val="Bezmezer"/>
              <w:rPr>
                <w:rFonts w:ascii="Arial" w:hAnsi="Arial" w:cs="Arial"/>
                <w:b/>
                <w:bCs/>
              </w:rPr>
            </w:pPr>
            <w:r w:rsidRPr="00942956">
              <w:rPr>
                <w:rFonts w:ascii="Arial" w:hAnsi="Arial" w:cs="Arial"/>
                <w:b/>
                <w:bCs/>
              </w:rPr>
              <w:t>[bude doplněno dodavatelem]</w:t>
            </w:r>
          </w:p>
          <w:p w14:paraId="051EE73E" w14:textId="517EE2BD" w:rsidR="00092DEA" w:rsidRPr="00942956" w:rsidRDefault="00092DEA" w:rsidP="007F40DE">
            <w:pPr>
              <w:pStyle w:val="Bezmezer"/>
              <w:rPr>
                <w:rFonts w:ascii="Arial" w:hAnsi="Arial" w:cs="Arial"/>
              </w:rPr>
            </w:pPr>
          </w:p>
        </w:tc>
      </w:tr>
      <w:tr w:rsidR="004D13A2" w:rsidRPr="00942956" w14:paraId="18E4AA67" w14:textId="77777777" w:rsidTr="007F40DE">
        <w:tc>
          <w:tcPr>
            <w:tcW w:w="0" w:type="auto"/>
            <w:tcBorders>
              <w:top w:val="single" w:sz="4" w:space="0" w:color="000000"/>
              <w:left w:val="single" w:sz="4" w:space="0" w:color="000000"/>
              <w:bottom w:val="single" w:sz="4" w:space="0" w:color="000000"/>
            </w:tcBorders>
          </w:tcPr>
          <w:p w14:paraId="66136515" w14:textId="77777777" w:rsidR="004D13A2" w:rsidRPr="00942956" w:rsidRDefault="004D13A2" w:rsidP="007F40DE">
            <w:pPr>
              <w:pStyle w:val="Bezmezer"/>
              <w:rPr>
                <w:rFonts w:ascii="Arial" w:hAnsi="Arial" w:cs="Arial"/>
              </w:rPr>
            </w:pPr>
            <w:r w:rsidRPr="00942956">
              <w:rPr>
                <w:rFonts w:ascii="Arial" w:hAnsi="Arial" w:cs="Arial"/>
              </w:rPr>
              <w:t>Parametry</w:t>
            </w:r>
          </w:p>
        </w:tc>
        <w:tc>
          <w:tcPr>
            <w:tcW w:w="8012" w:type="dxa"/>
            <w:tcBorders>
              <w:top w:val="single" w:sz="4" w:space="0" w:color="000000"/>
              <w:left w:val="single" w:sz="4" w:space="0" w:color="000000"/>
              <w:bottom w:val="single" w:sz="4" w:space="0" w:color="000000"/>
              <w:right w:val="single" w:sz="4" w:space="0" w:color="000000"/>
            </w:tcBorders>
            <w:vAlign w:val="center"/>
          </w:tcPr>
          <w:p w14:paraId="79151971" w14:textId="77777777" w:rsidR="004E200A" w:rsidRPr="00942956" w:rsidRDefault="004E200A" w:rsidP="004E200A">
            <w:pPr>
              <w:pStyle w:val="Odrazky"/>
              <w:numPr>
                <w:ilvl w:val="0"/>
                <w:numId w:val="0"/>
              </w:numPr>
              <w:ind w:left="720" w:hanging="360"/>
              <w:rPr>
                <w:rFonts w:ascii="Arial" w:hAnsi="Arial" w:cs="Arial"/>
              </w:rPr>
            </w:pPr>
            <w:r w:rsidRPr="00942956">
              <w:rPr>
                <w:rFonts w:ascii="Arial" w:hAnsi="Arial" w:cs="Arial"/>
              </w:rPr>
              <w:t xml:space="preserve">2 ks licencí 64-bitového serverového operačního systému v aktuální verzi </w:t>
            </w:r>
          </w:p>
          <w:p w14:paraId="397E0587"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 xml:space="preserve">Podpora min. 64 procesorových socketů </w:t>
            </w:r>
          </w:p>
          <w:p w14:paraId="32A6E116"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 xml:space="preserve">Podpora běhu v on-premise, hybrid a cloudovém prostředí </w:t>
            </w:r>
          </w:p>
          <w:p w14:paraId="4715E90D"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 xml:space="preserve">Podpora TPM 2.0 čipů </w:t>
            </w:r>
          </w:p>
          <w:p w14:paraId="2E9A6C51"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 xml:space="preserve">Podpora ochrany firmware před neoprávněným přepsáním </w:t>
            </w:r>
          </w:p>
          <w:p w14:paraId="753A3C09"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 xml:space="preserve">Podpora replikace úložišť  </w:t>
            </w:r>
          </w:p>
          <w:p w14:paraId="561E1297"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 xml:space="preserve">Vestavěná technologie serverové i desktopové virtualizace </w:t>
            </w:r>
          </w:p>
          <w:p w14:paraId="5ABC054B"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 xml:space="preserve">Nativní podpora virtualizace sítí </w:t>
            </w:r>
          </w:p>
          <w:p w14:paraId="7A23F14C"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 xml:space="preserve">Neomezený počet virtuálních serverů </w:t>
            </w:r>
          </w:p>
          <w:p w14:paraId="4FECF5C2"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Počet licencí bude určen počtem jader procesorů ve všech navržených serverech – min 2x16CORE</w:t>
            </w:r>
          </w:p>
          <w:p w14:paraId="509CE4C6"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Operační systém musí být kompatibilní s již provozovanými aplikacemi. Aktuálně zadavatel provozuje operační systémy od společnosti MICROSOFT.</w:t>
            </w:r>
          </w:p>
          <w:p w14:paraId="2E015CD8"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 xml:space="preserve">licence pro nabízené operační systémy umožňující využívat těchto systémů minimálně pro </w:t>
            </w:r>
            <w:r w:rsidRPr="00942956">
              <w:rPr>
                <w:rFonts w:ascii="Arial" w:hAnsi="Arial" w:cs="Arial"/>
                <w:b/>
                <w:bCs/>
              </w:rPr>
              <w:t>85</w:t>
            </w:r>
            <w:r w:rsidRPr="00942956">
              <w:rPr>
                <w:rFonts w:ascii="Arial" w:hAnsi="Arial" w:cs="Arial"/>
              </w:rPr>
              <w:t xml:space="preserve"> zařízení + </w:t>
            </w:r>
            <w:r w:rsidRPr="00942956">
              <w:rPr>
                <w:rFonts w:ascii="Arial" w:hAnsi="Arial" w:cs="Arial"/>
                <w:b/>
                <w:bCs/>
              </w:rPr>
              <w:t>5</w:t>
            </w:r>
            <w:r w:rsidRPr="00942956">
              <w:rPr>
                <w:rFonts w:ascii="Arial" w:hAnsi="Arial" w:cs="Arial"/>
              </w:rPr>
              <w:t xml:space="preserve"> uživatelů</w:t>
            </w:r>
          </w:p>
          <w:p w14:paraId="580026FD" w14:textId="77777777" w:rsidR="004D13A2" w:rsidRPr="00942956" w:rsidRDefault="004D13A2" w:rsidP="007F40DE">
            <w:pPr>
              <w:pStyle w:val="Odrazky"/>
              <w:numPr>
                <w:ilvl w:val="0"/>
                <w:numId w:val="0"/>
              </w:numPr>
              <w:ind w:left="360"/>
              <w:rPr>
                <w:rFonts w:ascii="Arial" w:hAnsi="Arial" w:cs="Arial"/>
              </w:rPr>
            </w:pPr>
          </w:p>
        </w:tc>
      </w:tr>
      <w:tr w:rsidR="00092DEA" w:rsidRPr="00942956" w14:paraId="689584D1" w14:textId="77777777" w:rsidTr="007F40DE">
        <w:tc>
          <w:tcPr>
            <w:tcW w:w="0" w:type="auto"/>
            <w:tcBorders>
              <w:top w:val="single" w:sz="4" w:space="0" w:color="000000"/>
              <w:left w:val="single" w:sz="4" w:space="0" w:color="000000"/>
              <w:bottom w:val="single" w:sz="4" w:space="0" w:color="000000"/>
            </w:tcBorders>
          </w:tcPr>
          <w:p w14:paraId="7A763B0B" w14:textId="77777777" w:rsidR="00092DEA" w:rsidRPr="00942956" w:rsidRDefault="00092DEA" w:rsidP="00092DEA">
            <w:pPr>
              <w:pStyle w:val="Bezmezer"/>
              <w:rPr>
                <w:rFonts w:ascii="Arial" w:hAnsi="Arial" w:cs="Arial"/>
              </w:rPr>
            </w:pPr>
            <w:r w:rsidRPr="00942956">
              <w:rPr>
                <w:rFonts w:ascii="Arial" w:hAnsi="Arial" w:cs="Arial"/>
              </w:rPr>
              <w:lastRenderedPageBreak/>
              <w:t xml:space="preserve">Další informace či odkazy dodavatele k nabízenému plnění </w:t>
            </w:r>
          </w:p>
          <w:p w14:paraId="24C4204A" w14:textId="77777777" w:rsidR="00092DEA" w:rsidRPr="00942956" w:rsidRDefault="00092DEA" w:rsidP="00092DEA">
            <w:pPr>
              <w:pStyle w:val="Bezmezer"/>
              <w:rPr>
                <w:rFonts w:ascii="Arial" w:hAnsi="Arial" w:cs="Arial"/>
              </w:rPr>
            </w:pPr>
          </w:p>
          <w:p w14:paraId="63F8A08C" w14:textId="13178423" w:rsidR="00092DEA" w:rsidRPr="00942956" w:rsidRDefault="00092DEA" w:rsidP="00092DEA">
            <w:pPr>
              <w:pStyle w:val="Bezmezer"/>
              <w:rPr>
                <w:rFonts w:ascii="Arial" w:hAnsi="Arial" w:cs="Arial"/>
              </w:rPr>
            </w:pPr>
            <w:r w:rsidRPr="00942956">
              <w:rPr>
                <w:rFonts w:ascii="Arial" w:hAnsi="Arial" w:cs="Arial"/>
              </w:rPr>
              <w:t>(nepovinné pole)</w:t>
            </w:r>
          </w:p>
        </w:tc>
        <w:tc>
          <w:tcPr>
            <w:tcW w:w="8012" w:type="dxa"/>
            <w:tcBorders>
              <w:top w:val="single" w:sz="4" w:space="0" w:color="000000"/>
              <w:left w:val="single" w:sz="4" w:space="0" w:color="000000"/>
              <w:bottom w:val="single" w:sz="4" w:space="0" w:color="000000"/>
              <w:right w:val="single" w:sz="4" w:space="0" w:color="000000"/>
            </w:tcBorders>
            <w:vAlign w:val="center"/>
          </w:tcPr>
          <w:p w14:paraId="5433F6F2" w14:textId="77777777" w:rsidR="00092DEA" w:rsidRPr="00942956" w:rsidRDefault="00092DEA" w:rsidP="004E200A">
            <w:pPr>
              <w:pStyle w:val="Odrazky"/>
              <w:numPr>
                <w:ilvl w:val="0"/>
                <w:numId w:val="0"/>
              </w:numPr>
              <w:ind w:left="720" w:hanging="360"/>
              <w:rPr>
                <w:rFonts w:ascii="Arial" w:hAnsi="Arial" w:cs="Arial"/>
              </w:rPr>
            </w:pPr>
          </w:p>
        </w:tc>
      </w:tr>
    </w:tbl>
    <w:p w14:paraId="2C63511A" w14:textId="1BB3AF2B" w:rsidR="005945A4" w:rsidRPr="00942956" w:rsidRDefault="005945A4">
      <w:pPr>
        <w:rPr>
          <w:rFonts w:ascii="Arial" w:hAnsi="Arial" w:cs="Arial"/>
        </w:rPr>
      </w:pPr>
    </w:p>
    <w:p w14:paraId="4276E0FF" w14:textId="3785617E" w:rsidR="00C75CF5" w:rsidRPr="00942956" w:rsidRDefault="00953AB4" w:rsidP="00C75CF5">
      <w:pPr>
        <w:rPr>
          <w:rFonts w:ascii="Arial" w:hAnsi="Arial" w:cs="Arial"/>
          <w:color w:val="1F4E79" w:themeColor="accent5" w:themeShade="80"/>
          <w:sz w:val="24"/>
          <w:szCs w:val="24"/>
        </w:rPr>
      </w:pPr>
      <w:r w:rsidRPr="00942956">
        <w:rPr>
          <w:rFonts w:ascii="Arial" w:hAnsi="Arial" w:cs="Arial"/>
          <w:color w:val="1F4E79" w:themeColor="accent5" w:themeShade="80"/>
          <w:sz w:val="24"/>
          <w:szCs w:val="24"/>
        </w:rPr>
        <w:t xml:space="preserve">Software Defined Storage   </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1627"/>
        <w:gridCol w:w="8012"/>
      </w:tblGrid>
      <w:tr w:rsidR="00C75CF5" w:rsidRPr="00942956" w14:paraId="10122440" w14:textId="77777777" w:rsidTr="007F40DE">
        <w:tc>
          <w:tcPr>
            <w:tcW w:w="0" w:type="auto"/>
            <w:tcBorders>
              <w:top w:val="single" w:sz="4" w:space="0" w:color="000000"/>
              <w:left w:val="single" w:sz="4" w:space="0" w:color="000000"/>
              <w:bottom w:val="single" w:sz="4" w:space="0" w:color="000000"/>
            </w:tcBorders>
            <w:shd w:val="clear" w:color="auto" w:fill="002060"/>
          </w:tcPr>
          <w:p w14:paraId="65A25EF1" w14:textId="77777777" w:rsidR="00C75CF5" w:rsidRPr="00942956" w:rsidRDefault="00C75CF5" w:rsidP="007F40DE">
            <w:pPr>
              <w:pStyle w:val="Bezmezer"/>
              <w:rPr>
                <w:rFonts w:ascii="Arial" w:hAnsi="Arial" w:cs="Arial"/>
                <w:b/>
              </w:rPr>
            </w:pPr>
            <w:r w:rsidRPr="00942956">
              <w:rPr>
                <w:rFonts w:ascii="Arial" w:hAnsi="Arial" w:cs="Arial"/>
                <w:b/>
              </w:rPr>
              <w:t>Parametr</w:t>
            </w:r>
          </w:p>
        </w:tc>
        <w:tc>
          <w:tcPr>
            <w:tcW w:w="8012" w:type="dxa"/>
            <w:tcBorders>
              <w:top w:val="single" w:sz="4" w:space="0" w:color="000000"/>
              <w:left w:val="single" w:sz="4" w:space="0" w:color="000000"/>
              <w:bottom w:val="single" w:sz="4" w:space="0" w:color="000000"/>
              <w:right w:val="single" w:sz="4" w:space="0" w:color="000000"/>
            </w:tcBorders>
            <w:shd w:val="clear" w:color="auto" w:fill="002060"/>
          </w:tcPr>
          <w:p w14:paraId="21212842" w14:textId="77777777" w:rsidR="00C75CF5" w:rsidRPr="00942956" w:rsidRDefault="00C75CF5" w:rsidP="007F40DE">
            <w:pPr>
              <w:pStyle w:val="Bezmezer"/>
              <w:rPr>
                <w:rFonts w:ascii="Arial" w:hAnsi="Arial" w:cs="Arial"/>
                <w:b/>
              </w:rPr>
            </w:pPr>
            <w:r w:rsidRPr="00942956">
              <w:rPr>
                <w:rFonts w:ascii="Arial" w:hAnsi="Arial" w:cs="Arial"/>
                <w:b/>
              </w:rPr>
              <w:t>Minimální požadavek</w:t>
            </w:r>
          </w:p>
        </w:tc>
      </w:tr>
      <w:tr w:rsidR="00C75CF5" w:rsidRPr="00942956" w14:paraId="7ECA85D7" w14:textId="77777777" w:rsidTr="00092DEA">
        <w:tc>
          <w:tcPr>
            <w:tcW w:w="0" w:type="auto"/>
            <w:tcBorders>
              <w:top w:val="single" w:sz="4" w:space="0" w:color="000000"/>
              <w:left w:val="single" w:sz="4" w:space="0" w:color="000000"/>
              <w:bottom w:val="single" w:sz="4" w:space="0" w:color="000000"/>
            </w:tcBorders>
          </w:tcPr>
          <w:p w14:paraId="23056E8A" w14:textId="77777777" w:rsidR="00C75CF5" w:rsidRPr="00942956" w:rsidRDefault="00C75CF5" w:rsidP="007F40DE">
            <w:pPr>
              <w:pStyle w:val="Bezmezer"/>
              <w:rPr>
                <w:rFonts w:ascii="Arial" w:hAnsi="Arial" w:cs="Arial"/>
              </w:rPr>
            </w:pPr>
            <w:r w:rsidRPr="00942956">
              <w:rPr>
                <w:rFonts w:ascii="Arial" w:hAnsi="Arial" w:cs="Arial"/>
              </w:rPr>
              <w:t>Výrobce a model</w:t>
            </w:r>
          </w:p>
        </w:tc>
        <w:tc>
          <w:tcPr>
            <w:tcW w:w="8012" w:type="dxa"/>
            <w:tcBorders>
              <w:top w:val="single" w:sz="4" w:space="0" w:color="000000"/>
              <w:left w:val="single" w:sz="4" w:space="0" w:color="000000"/>
              <w:bottom w:val="single" w:sz="4" w:space="0" w:color="000000"/>
              <w:right w:val="single" w:sz="4" w:space="0" w:color="000000"/>
            </w:tcBorders>
            <w:shd w:val="clear" w:color="auto" w:fill="FFFF00"/>
          </w:tcPr>
          <w:p w14:paraId="5F16B273" w14:textId="77777777" w:rsidR="00092DEA" w:rsidRPr="00942956" w:rsidRDefault="00092DEA" w:rsidP="00092DEA">
            <w:pPr>
              <w:pStyle w:val="Bezmezer"/>
              <w:rPr>
                <w:rFonts w:ascii="Arial" w:hAnsi="Arial" w:cs="Arial"/>
                <w:b/>
                <w:bCs/>
              </w:rPr>
            </w:pPr>
            <w:r w:rsidRPr="00942956">
              <w:rPr>
                <w:rFonts w:ascii="Arial" w:hAnsi="Arial" w:cs="Arial"/>
                <w:b/>
                <w:bCs/>
              </w:rPr>
              <w:t>[bude doplněno dodavatelem]</w:t>
            </w:r>
          </w:p>
          <w:p w14:paraId="226E5BF5" w14:textId="468107D8" w:rsidR="00C75CF5" w:rsidRPr="00942956" w:rsidRDefault="00C75CF5" w:rsidP="007F40DE">
            <w:pPr>
              <w:pStyle w:val="Bezmezer"/>
              <w:rPr>
                <w:rFonts w:ascii="Arial" w:hAnsi="Arial" w:cs="Arial"/>
              </w:rPr>
            </w:pPr>
          </w:p>
        </w:tc>
      </w:tr>
      <w:tr w:rsidR="004E200A" w:rsidRPr="00942956" w14:paraId="60C28F42" w14:textId="77777777" w:rsidTr="007F40DE">
        <w:tc>
          <w:tcPr>
            <w:tcW w:w="0" w:type="auto"/>
            <w:tcBorders>
              <w:top w:val="single" w:sz="4" w:space="0" w:color="000000"/>
              <w:left w:val="single" w:sz="4" w:space="0" w:color="000000"/>
              <w:bottom w:val="single" w:sz="4" w:space="0" w:color="000000"/>
            </w:tcBorders>
          </w:tcPr>
          <w:p w14:paraId="3A7D8004" w14:textId="77777777" w:rsidR="004E200A" w:rsidRPr="00942956" w:rsidRDefault="004E200A" w:rsidP="004E200A">
            <w:pPr>
              <w:pStyle w:val="Bezmezer"/>
              <w:rPr>
                <w:rFonts w:ascii="Arial" w:hAnsi="Arial" w:cs="Arial"/>
              </w:rPr>
            </w:pPr>
            <w:r w:rsidRPr="00942956">
              <w:rPr>
                <w:rFonts w:ascii="Arial" w:hAnsi="Arial" w:cs="Arial"/>
              </w:rPr>
              <w:t>Parametry</w:t>
            </w:r>
          </w:p>
        </w:tc>
        <w:tc>
          <w:tcPr>
            <w:tcW w:w="8012" w:type="dxa"/>
            <w:tcBorders>
              <w:top w:val="single" w:sz="4" w:space="0" w:color="000000"/>
              <w:left w:val="single" w:sz="4" w:space="0" w:color="000000"/>
              <w:bottom w:val="single" w:sz="4" w:space="0" w:color="000000"/>
              <w:right w:val="single" w:sz="4" w:space="0" w:color="000000"/>
            </w:tcBorders>
            <w:vAlign w:val="center"/>
          </w:tcPr>
          <w:p w14:paraId="05298E2D"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Nabízené řešení Software Defined Storage (SDS) bude využívat SAN infrastrukturu na protokolu iSCSI.  </w:t>
            </w:r>
          </w:p>
          <w:p w14:paraId="263FFB3D"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SDS musí umět virtualizovat kapacitu z vnitřních úložišť a tuto kapacitu poskytovat pomocí standardního protokolu. </w:t>
            </w:r>
          </w:p>
          <w:p w14:paraId="7F96110C"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Kromě SDS musí být v nodech storage clusteru provozovatelné  také virtuální servery. </w:t>
            </w:r>
          </w:p>
          <w:p w14:paraId="3B18FAE9"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Nabízené řešení musí být široce škálovatelné </w:t>
            </w:r>
          </w:p>
          <w:p w14:paraId="485E98BB"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SDS musí podporovat min. OS Windows 2008 R2, a vyšší, Linux, VMware 6.0 a vyšší, Hyper-V,  včetně „multi-path“ připojení </w:t>
            </w:r>
          </w:p>
          <w:p w14:paraId="701620D6"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Podpora autentizace uživatelů přes Active Directory </w:t>
            </w:r>
          </w:p>
          <w:p w14:paraId="1BF6A8F5"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Řešení musí podporovat SSD, SAS i NL-SAS disky v jednom nodu současně. </w:t>
            </w:r>
          </w:p>
          <w:p w14:paraId="60BC722E"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SDS musí umět vytvořit logický disk (LUN) o velikosti min.64TB </w:t>
            </w:r>
          </w:p>
          <w:p w14:paraId="38752AE0"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Čistá kapacita storage clusteru musí být nelimitovaná</w:t>
            </w:r>
          </w:p>
          <w:p w14:paraId="01FA96E4"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Řadiče diskového pole musí podporovat režim active/active a automaticky rozkládat zátěž každého LUNu na všechny disky v dané vrstvě. </w:t>
            </w:r>
          </w:p>
          <w:p w14:paraId="057B4F32"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Nabízené řešení musí využívat min. 10 Gbit technologii </w:t>
            </w:r>
          </w:p>
          <w:p w14:paraId="6699E4A4"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Storage musí podporovat No Single Point of Failure řešení tak, aby při havárii libovolného storage nodu/řadiče provoz plynule pokračoval bez odstávky. Rovněž upgrade systému storage clusteru (HW, firmware ...) musí být možné provést bez přerušení provozu. </w:t>
            </w:r>
          </w:p>
          <w:p w14:paraId="38E5503F"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Řešení umožní synchronní replikaci dat mezi uzly clusteru pro zvolené datové oblasti na úrovni nodů clusteru a synchronní replikaci LUNů mezi dvěma lokalitami. </w:t>
            </w:r>
          </w:p>
          <w:p w14:paraId="504441EC"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Podpora protokolu NVMe-oF minimálně na platformě Hyper-V </w:t>
            </w:r>
          </w:p>
          <w:p w14:paraId="65A1EE0C"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Řešení musí podporovat min.tyto protokoly: ISCSI, SMB 3.0, NFS V4  </w:t>
            </w:r>
          </w:p>
          <w:p w14:paraId="1036311B"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Podpora VVols pro VMware prostředí </w:t>
            </w:r>
          </w:p>
          <w:p w14:paraId="0A069E1F"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Podpora Write-Back Cache pro ukládání dat do mezipaměti, která je uzpůsobená pro intenzivní virtualizovaná pracovní vytížení. </w:t>
            </w:r>
          </w:p>
          <w:p w14:paraId="3AECBF6A"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Požadujeme licence pro následující funkce: </w:t>
            </w:r>
          </w:p>
          <w:p w14:paraId="2778092B"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kompletní management/GUI a command line. Grafické rozhraní pro správu musí být intuitivní a jednoduše ovladatelné. </w:t>
            </w:r>
          </w:p>
          <w:p w14:paraId="43049149"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snapshpot – až 64 snapshootů z jednoho logického disku </w:t>
            </w:r>
          </w:p>
          <w:p w14:paraId="21466F1E"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thin provisioning </w:t>
            </w:r>
          </w:p>
          <w:p w14:paraId="2621A452"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synchronní replikace mezi NODy </w:t>
            </w:r>
          </w:p>
          <w:p w14:paraId="73A9B022"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podpora multipathing a Microsoft MPIO DSM </w:t>
            </w:r>
          </w:p>
          <w:p w14:paraId="4FD6FA18"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Podpora VMware VAAI </w:t>
            </w:r>
          </w:p>
          <w:p w14:paraId="11C84902" w14:textId="77777777"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Řešení musí umožňovat detailní reporting o okamžité i historické vytíženosti SDS</w:t>
            </w:r>
          </w:p>
          <w:p w14:paraId="7D2A7474" w14:textId="5BE20888" w:rsidR="004E200A" w:rsidRPr="00942956" w:rsidRDefault="004E200A" w:rsidP="004E200A">
            <w:pPr>
              <w:pStyle w:val="Odrazky"/>
              <w:numPr>
                <w:ilvl w:val="0"/>
                <w:numId w:val="41"/>
              </w:numPr>
              <w:suppressAutoHyphens/>
              <w:contextualSpacing w:val="0"/>
              <w:rPr>
                <w:rFonts w:ascii="Arial" w:hAnsi="Arial" w:cs="Arial"/>
              </w:rPr>
            </w:pPr>
            <w:r w:rsidRPr="00942956">
              <w:rPr>
                <w:rFonts w:ascii="Arial" w:hAnsi="Arial" w:cs="Arial"/>
              </w:rPr>
              <w:t>Podpora produktu poskytovaná výrobcem na dobu 5 let (v ceně licence)</w:t>
            </w:r>
          </w:p>
        </w:tc>
      </w:tr>
      <w:tr w:rsidR="00092DEA" w:rsidRPr="00942956" w14:paraId="49ADFB31" w14:textId="77777777" w:rsidTr="007F40DE">
        <w:tc>
          <w:tcPr>
            <w:tcW w:w="0" w:type="auto"/>
            <w:tcBorders>
              <w:top w:val="single" w:sz="4" w:space="0" w:color="000000"/>
              <w:left w:val="single" w:sz="4" w:space="0" w:color="000000"/>
              <w:bottom w:val="single" w:sz="4" w:space="0" w:color="000000"/>
            </w:tcBorders>
          </w:tcPr>
          <w:p w14:paraId="1CE3450C" w14:textId="77777777" w:rsidR="00092DEA" w:rsidRPr="00942956" w:rsidRDefault="00092DEA" w:rsidP="00092DEA">
            <w:pPr>
              <w:pStyle w:val="Bezmezer"/>
              <w:rPr>
                <w:rFonts w:ascii="Arial" w:hAnsi="Arial" w:cs="Arial"/>
              </w:rPr>
            </w:pPr>
            <w:r w:rsidRPr="00942956">
              <w:rPr>
                <w:rFonts w:ascii="Arial" w:hAnsi="Arial" w:cs="Arial"/>
              </w:rPr>
              <w:t xml:space="preserve">Další informace či odkazy dodavatele k nabízenému plnění </w:t>
            </w:r>
          </w:p>
          <w:p w14:paraId="55DC9841" w14:textId="77777777" w:rsidR="00092DEA" w:rsidRPr="00942956" w:rsidRDefault="00092DEA" w:rsidP="00092DEA">
            <w:pPr>
              <w:pStyle w:val="Bezmezer"/>
              <w:rPr>
                <w:rFonts w:ascii="Arial" w:hAnsi="Arial" w:cs="Arial"/>
              </w:rPr>
            </w:pPr>
          </w:p>
          <w:p w14:paraId="423F4685" w14:textId="0AC9C69D" w:rsidR="00092DEA" w:rsidRPr="00942956" w:rsidRDefault="00092DEA" w:rsidP="00092DEA">
            <w:pPr>
              <w:pStyle w:val="Bezmezer"/>
              <w:rPr>
                <w:rFonts w:ascii="Arial" w:hAnsi="Arial" w:cs="Arial"/>
              </w:rPr>
            </w:pPr>
            <w:r w:rsidRPr="00942956">
              <w:rPr>
                <w:rFonts w:ascii="Arial" w:hAnsi="Arial" w:cs="Arial"/>
              </w:rPr>
              <w:t>(nepovinné pole)</w:t>
            </w:r>
          </w:p>
        </w:tc>
        <w:tc>
          <w:tcPr>
            <w:tcW w:w="8012" w:type="dxa"/>
            <w:tcBorders>
              <w:top w:val="single" w:sz="4" w:space="0" w:color="000000"/>
              <w:left w:val="single" w:sz="4" w:space="0" w:color="000000"/>
              <w:bottom w:val="single" w:sz="4" w:space="0" w:color="000000"/>
              <w:right w:val="single" w:sz="4" w:space="0" w:color="000000"/>
            </w:tcBorders>
            <w:vAlign w:val="center"/>
          </w:tcPr>
          <w:p w14:paraId="1081412C" w14:textId="77777777" w:rsidR="00092DEA" w:rsidRPr="00942956" w:rsidRDefault="00092DEA" w:rsidP="00092DEA">
            <w:pPr>
              <w:pStyle w:val="Odrazky"/>
              <w:numPr>
                <w:ilvl w:val="0"/>
                <w:numId w:val="0"/>
              </w:numPr>
              <w:suppressAutoHyphens/>
              <w:ind w:left="720"/>
              <w:contextualSpacing w:val="0"/>
              <w:rPr>
                <w:rFonts w:ascii="Arial" w:hAnsi="Arial" w:cs="Arial"/>
              </w:rPr>
            </w:pPr>
          </w:p>
        </w:tc>
      </w:tr>
    </w:tbl>
    <w:p w14:paraId="5753BC97" w14:textId="2EC5CC13" w:rsidR="00C75CF5" w:rsidRPr="00942956" w:rsidRDefault="00C75CF5">
      <w:pPr>
        <w:rPr>
          <w:rFonts w:ascii="Arial" w:hAnsi="Arial" w:cs="Arial"/>
        </w:rPr>
      </w:pPr>
    </w:p>
    <w:p w14:paraId="7532CE4A" w14:textId="77777777" w:rsidR="00953AB4" w:rsidRDefault="00953AB4">
      <w:pPr>
        <w:rPr>
          <w:rFonts w:ascii="Arial" w:hAnsi="Arial" w:cs="Arial"/>
        </w:rPr>
      </w:pPr>
    </w:p>
    <w:p w14:paraId="62C0A8BF" w14:textId="77777777" w:rsidR="00E528EA" w:rsidRPr="00942956" w:rsidRDefault="00E528EA">
      <w:pPr>
        <w:rPr>
          <w:rFonts w:ascii="Arial" w:hAnsi="Arial" w:cs="Arial"/>
        </w:rPr>
      </w:pPr>
    </w:p>
    <w:p w14:paraId="4E4C2828" w14:textId="52C78848" w:rsidR="00C75CF5" w:rsidRPr="00942956" w:rsidRDefault="00F03151" w:rsidP="00C75CF5">
      <w:pPr>
        <w:pStyle w:val="Nadpis3"/>
        <w:rPr>
          <w:rFonts w:ascii="Arial" w:hAnsi="Arial" w:cs="Arial"/>
          <w:sz w:val="32"/>
          <w:szCs w:val="32"/>
        </w:rPr>
      </w:pPr>
      <w:r w:rsidRPr="00942956">
        <w:rPr>
          <w:rFonts w:ascii="Arial" w:hAnsi="Arial" w:cs="Arial"/>
          <w:sz w:val="32"/>
          <w:szCs w:val="32"/>
        </w:rPr>
        <w:lastRenderedPageBreak/>
        <w:t>2</w:t>
      </w:r>
      <w:r w:rsidR="00C75CF5" w:rsidRPr="00942956">
        <w:rPr>
          <w:rFonts w:ascii="Arial" w:hAnsi="Arial" w:cs="Arial"/>
          <w:sz w:val="32"/>
          <w:szCs w:val="32"/>
        </w:rPr>
        <w:t>) nástroje pro ochranu integrity komunikačních sítí</w:t>
      </w:r>
    </w:p>
    <w:p w14:paraId="5AAD6BE8" w14:textId="3F266D5C" w:rsidR="00C75CF5" w:rsidRPr="00942956" w:rsidRDefault="00C75CF5" w:rsidP="00C75CF5">
      <w:pPr>
        <w:rPr>
          <w:rFonts w:ascii="Arial" w:hAnsi="Arial" w:cs="Arial"/>
          <w:color w:val="1F4E79" w:themeColor="accent5" w:themeShade="80"/>
          <w:sz w:val="24"/>
          <w:szCs w:val="24"/>
        </w:rPr>
      </w:pPr>
      <w:r w:rsidRPr="00942956">
        <w:rPr>
          <w:rFonts w:ascii="Arial" w:hAnsi="Arial" w:cs="Arial"/>
          <w:color w:val="1F4E79" w:themeColor="accent5" w:themeShade="80"/>
          <w:sz w:val="24"/>
          <w:szCs w:val="24"/>
        </w:rPr>
        <w:t xml:space="preserve">INFRASTRUKTURA – </w:t>
      </w:r>
      <w:r w:rsidR="00E07DE5" w:rsidRPr="00942956">
        <w:rPr>
          <w:rFonts w:ascii="Arial" w:hAnsi="Arial" w:cs="Arial"/>
          <w:color w:val="1F4E79" w:themeColor="accent5" w:themeShade="80"/>
          <w:sz w:val="24"/>
          <w:szCs w:val="24"/>
        </w:rPr>
        <w:t xml:space="preserve">2 </w:t>
      </w:r>
      <w:r w:rsidRPr="00942956">
        <w:rPr>
          <w:rFonts w:ascii="Arial" w:hAnsi="Arial" w:cs="Arial"/>
          <w:color w:val="1F4E79" w:themeColor="accent5" w:themeShade="80"/>
          <w:sz w:val="24"/>
          <w:szCs w:val="24"/>
        </w:rPr>
        <w:t xml:space="preserve">core </w:t>
      </w:r>
      <w:r w:rsidR="00E07DE5" w:rsidRPr="00942956">
        <w:rPr>
          <w:rFonts w:ascii="Arial" w:hAnsi="Arial" w:cs="Arial"/>
          <w:color w:val="1F4E79" w:themeColor="accent5" w:themeShade="80"/>
          <w:sz w:val="24"/>
          <w:szCs w:val="24"/>
        </w:rPr>
        <w:t xml:space="preserve">a 1 přístupový </w:t>
      </w:r>
      <w:r w:rsidRPr="00942956">
        <w:rPr>
          <w:rFonts w:ascii="Arial" w:hAnsi="Arial" w:cs="Arial"/>
          <w:color w:val="1F4E79" w:themeColor="accent5" w:themeShade="80"/>
          <w:sz w:val="24"/>
          <w:szCs w:val="24"/>
        </w:rPr>
        <w:t>SWITCH</w:t>
      </w:r>
      <w:r w:rsidR="00402EA1" w:rsidRPr="00942956">
        <w:rPr>
          <w:rFonts w:ascii="Arial" w:hAnsi="Arial" w:cs="Arial"/>
          <w:color w:val="1F4E79" w:themeColor="accent5" w:themeShade="80"/>
          <w:sz w:val="24"/>
          <w:szCs w:val="24"/>
        </w:rPr>
        <w:t xml:space="preserve"> </w:t>
      </w:r>
      <w:r w:rsidRPr="00942956">
        <w:rPr>
          <w:rFonts w:ascii="Arial" w:hAnsi="Arial" w:cs="Arial"/>
          <w:color w:val="1F4E79" w:themeColor="accent5" w:themeShade="80"/>
          <w:sz w:val="24"/>
          <w:szCs w:val="24"/>
        </w:rPr>
        <w:t xml:space="preserve"> </w:t>
      </w: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1560"/>
        <w:gridCol w:w="8079"/>
      </w:tblGrid>
      <w:tr w:rsidR="003F4FD6" w:rsidRPr="00942956" w14:paraId="57447EA8" w14:textId="77777777" w:rsidTr="00092DEA">
        <w:tc>
          <w:tcPr>
            <w:tcW w:w="1560" w:type="dxa"/>
            <w:tcBorders>
              <w:top w:val="single" w:sz="4" w:space="0" w:color="000000"/>
              <w:left w:val="single" w:sz="4" w:space="0" w:color="000000"/>
              <w:bottom w:val="single" w:sz="4" w:space="0" w:color="000000"/>
            </w:tcBorders>
            <w:shd w:val="clear" w:color="auto" w:fill="002060"/>
          </w:tcPr>
          <w:p w14:paraId="122BBB2A" w14:textId="77777777" w:rsidR="003F4FD6" w:rsidRPr="00942956" w:rsidRDefault="003F4FD6" w:rsidP="007F40DE">
            <w:pPr>
              <w:pStyle w:val="Bezmezer"/>
              <w:rPr>
                <w:rFonts w:ascii="Arial" w:hAnsi="Arial" w:cs="Arial"/>
                <w:b/>
              </w:rPr>
            </w:pPr>
            <w:r w:rsidRPr="00942956">
              <w:rPr>
                <w:rFonts w:ascii="Arial" w:hAnsi="Arial" w:cs="Arial"/>
                <w:b/>
              </w:rPr>
              <w:t>Parametr</w:t>
            </w:r>
          </w:p>
        </w:tc>
        <w:tc>
          <w:tcPr>
            <w:tcW w:w="8079" w:type="dxa"/>
            <w:tcBorders>
              <w:top w:val="single" w:sz="4" w:space="0" w:color="000000"/>
              <w:left w:val="single" w:sz="4" w:space="0" w:color="000000"/>
              <w:bottom w:val="single" w:sz="4" w:space="0" w:color="000000"/>
              <w:right w:val="single" w:sz="4" w:space="0" w:color="000000"/>
            </w:tcBorders>
            <w:shd w:val="clear" w:color="auto" w:fill="002060"/>
          </w:tcPr>
          <w:p w14:paraId="32B7FBD2" w14:textId="77777777" w:rsidR="003F4FD6" w:rsidRPr="00942956" w:rsidRDefault="003F4FD6" w:rsidP="007F40DE">
            <w:pPr>
              <w:pStyle w:val="Bezmezer"/>
              <w:rPr>
                <w:rFonts w:ascii="Arial" w:hAnsi="Arial" w:cs="Arial"/>
                <w:b/>
              </w:rPr>
            </w:pPr>
            <w:r w:rsidRPr="00942956">
              <w:rPr>
                <w:rFonts w:ascii="Arial" w:hAnsi="Arial" w:cs="Arial"/>
                <w:b/>
              </w:rPr>
              <w:t>Minimální požadavek</w:t>
            </w:r>
          </w:p>
        </w:tc>
      </w:tr>
      <w:tr w:rsidR="00092DEA" w:rsidRPr="00942956" w14:paraId="1CC2328E" w14:textId="77777777" w:rsidTr="00092DEA">
        <w:tc>
          <w:tcPr>
            <w:tcW w:w="1560" w:type="dxa"/>
            <w:tcBorders>
              <w:top w:val="single" w:sz="4" w:space="0" w:color="000000"/>
              <w:left w:val="single" w:sz="4" w:space="0" w:color="000000"/>
              <w:bottom w:val="single" w:sz="4" w:space="0" w:color="000000"/>
            </w:tcBorders>
          </w:tcPr>
          <w:p w14:paraId="79BBC4ED" w14:textId="77777777" w:rsidR="00092DEA" w:rsidRPr="00942956" w:rsidRDefault="00092DEA" w:rsidP="00092DEA">
            <w:pPr>
              <w:pStyle w:val="Bezmezer"/>
              <w:rPr>
                <w:rFonts w:ascii="Arial" w:hAnsi="Arial" w:cs="Arial"/>
              </w:rPr>
            </w:pPr>
            <w:r w:rsidRPr="00942956">
              <w:rPr>
                <w:rFonts w:ascii="Arial" w:hAnsi="Arial" w:cs="Arial"/>
              </w:rPr>
              <w:t>Výrobce a model</w:t>
            </w:r>
          </w:p>
        </w:tc>
        <w:tc>
          <w:tcPr>
            <w:tcW w:w="8079" w:type="dxa"/>
            <w:tcBorders>
              <w:top w:val="single" w:sz="4" w:space="0" w:color="000000"/>
              <w:left w:val="single" w:sz="4" w:space="0" w:color="000000"/>
              <w:bottom w:val="single" w:sz="4" w:space="0" w:color="000000"/>
              <w:right w:val="single" w:sz="4" w:space="0" w:color="000000"/>
            </w:tcBorders>
            <w:shd w:val="clear" w:color="auto" w:fill="FFFF00"/>
          </w:tcPr>
          <w:p w14:paraId="5B92ADE6" w14:textId="77777777" w:rsidR="00092DEA" w:rsidRPr="00942956" w:rsidRDefault="00092DEA" w:rsidP="00092DEA">
            <w:pPr>
              <w:pStyle w:val="Bezmezer"/>
              <w:jc w:val="left"/>
              <w:rPr>
                <w:rFonts w:ascii="Arial" w:hAnsi="Arial" w:cs="Arial"/>
                <w:b/>
                <w:bCs/>
              </w:rPr>
            </w:pPr>
            <w:r w:rsidRPr="00942956">
              <w:rPr>
                <w:rFonts w:ascii="Arial" w:hAnsi="Arial" w:cs="Arial"/>
                <w:b/>
                <w:bCs/>
                <w:highlight w:val="yellow"/>
              </w:rPr>
              <w:t>[bude doplněno dodavatelem]</w:t>
            </w:r>
          </w:p>
          <w:p w14:paraId="337EA665" w14:textId="263BB4C5" w:rsidR="00092DEA" w:rsidRPr="00942956" w:rsidRDefault="00092DEA" w:rsidP="00092DEA">
            <w:pPr>
              <w:pStyle w:val="Bezmezer"/>
              <w:rPr>
                <w:rFonts w:ascii="Arial" w:hAnsi="Arial" w:cs="Arial"/>
              </w:rPr>
            </w:pPr>
          </w:p>
        </w:tc>
      </w:tr>
      <w:tr w:rsidR="00092DEA" w:rsidRPr="00942956" w14:paraId="354B10D0" w14:textId="77777777" w:rsidTr="00092DEA">
        <w:tc>
          <w:tcPr>
            <w:tcW w:w="1560" w:type="dxa"/>
            <w:tcBorders>
              <w:top w:val="single" w:sz="4" w:space="0" w:color="000000"/>
              <w:left w:val="single" w:sz="4" w:space="0" w:color="000000"/>
              <w:bottom w:val="single" w:sz="4" w:space="0" w:color="000000"/>
            </w:tcBorders>
          </w:tcPr>
          <w:p w14:paraId="611A3E76" w14:textId="77777777" w:rsidR="00092DEA" w:rsidRPr="00942956" w:rsidRDefault="00092DEA" w:rsidP="00092DEA">
            <w:pPr>
              <w:pStyle w:val="Bezmezer"/>
              <w:rPr>
                <w:rFonts w:ascii="Arial" w:hAnsi="Arial" w:cs="Arial"/>
              </w:rPr>
            </w:pPr>
            <w:r w:rsidRPr="00942956">
              <w:rPr>
                <w:rFonts w:ascii="Arial" w:hAnsi="Arial" w:cs="Arial"/>
              </w:rPr>
              <w:t>Základní vlastnosti</w:t>
            </w:r>
          </w:p>
        </w:tc>
        <w:tc>
          <w:tcPr>
            <w:tcW w:w="8079" w:type="dxa"/>
            <w:tcBorders>
              <w:top w:val="single" w:sz="4" w:space="0" w:color="000000"/>
              <w:left w:val="single" w:sz="4" w:space="0" w:color="000000"/>
              <w:bottom w:val="single" w:sz="4" w:space="0" w:color="000000"/>
              <w:right w:val="single" w:sz="4" w:space="0" w:color="000000"/>
            </w:tcBorders>
          </w:tcPr>
          <w:p w14:paraId="46DB1CA5"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Záruka výrobce na výměnu vadného HW platná po celou dobu životnosti zařízení, minimálně 5 let od ukončení prodeje daného zařízení</w:t>
            </w:r>
          </w:p>
          <w:p w14:paraId="5EE6AF5F"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Podpora výrobce pro řešení technických problému platná po celou dobu životnosti zařízení, minimálně 5 let od ukončení prodeje daného zařízení.</w:t>
            </w:r>
          </w:p>
          <w:p w14:paraId="52E2A9A6"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IEEE 802.3ad (Link Aggregation) </w:t>
            </w:r>
          </w:p>
          <w:p w14:paraId="5C9332D9"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IEEE 802.3ad přes více přepínačů ve stohu nebo více šasis </w:t>
            </w:r>
          </w:p>
          <w:p w14:paraId="16129E1A"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Minimálně 8 linek jako součást Link Aggregation Group trunku </w:t>
            </w:r>
          </w:p>
          <w:p w14:paraId="63481B2B"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Minimální počet konfigurovatelných Link Aggregation Group trunků: 16 </w:t>
            </w:r>
          </w:p>
          <w:p w14:paraId="604724A6"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IEEE 802.1Q </w:t>
            </w:r>
          </w:p>
          <w:p w14:paraId="2455E0F4"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Minimální počet aktivních VLAN: 4093 </w:t>
            </w:r>
          </w:p>
          <w:p w14:paraId="0DA3B2A8"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IEEE 802.1x </w:t>
            </w:r>
          </w:p>
          <w:p w14:paraId="5C098B7B"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Konfigurovatelná kombinace pořadí postupného ověřování zařízení na portu (IEEE 802.1x, MAC adresou, Web autentizací) </w:t>
            </w:r>
          </w:p>
          <w:p w14:paraId="7538CD37"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Podpora instance spanning-tree protokolu per VLAN </w:t>
            </w:r>
          </w:p>
          <w:p w14:paraId="1F25A786"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IEEE 802.1w - Rapid Spanning Tree Protocol </w:t>
            </w:r>
          </w:p>
          <w:p w14:paraId="029892EE"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Protokol MVRP/GVRP nebo VTP pro definici a správu VLAN sítí </w:t>
            </w:r>
          </w:p>
          <w:p w14:paraId="3249605F"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Podpora jumbo rámců (min. 9000 bytes) </w:t>
            </w:r>
          </w:p>
          <w:p w14:paraId="4402E0EC"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Detekce protilehlého zařízení (např. CDP nebo LLDP) </w:t>
            </w:r>
          </w:p>
          <w:p w14:paraId="3D7BA85C"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Směrování protokolů IPv4 a IPv6 v hardware </w:t>
            </w:r>
          </w:p>
          <w:p w14:paraId="4BF6971B"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IGMPv2, IGMPv3 </w:t>
            </w:r>
          </w:p>
          <w:p w14:paraId="4E0FBDCD"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IGMP snooping </w:t>
            </w:r>
          </w:p>
          <w:p w14:paraId="4CF136E4"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MLD snooping </w:t>
            </w:r>
          </w:p>
          <w:p w14:paraId="5CD3A55D"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Minimální počet HW QoS front: 8 </w:t>
            </w:r>
          </w:p>
          <w:p w14:paraId="3E7BC723"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QoS classification – ACL, DSCP, CoS based </w:t>
            </w:r>
          </w:p>
          <w:p w14:paraId="2D936833"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IPv6 First Hop Security (RA guard, DHCPv6 snooping, IPv6 source guard) </w:t>
            </w:r>
          </w:p>
          <w:p w14:paraId="0B11483E"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Možnost definovat povolené MAC adresy na portu </w:t>
            </w:r>
          </w:p>
          <w:p w14:paraId="310D3297"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Bezpečnostní funkce umožňující ochranu proti podvržení zdrojové MAC a IP adresy </w:t>
            </w:r>
          </w:p>
          <w:p w14:paraId="625A89F1"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Bezpečnostní funkce umožňující ochranu proti připojení neautorizovaného DHCP serveru </w:t>
            </w:r>
          </w:p>
          <w:p w14:paraId="466AE081"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Bezpečnostní funkce umožňující inspekci provozu protokolu ARP </w:t>
            </w:r>
          </w:p>
          <w:p w14:paraId="0D339BAB"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HW trusted modul využíván pro bezpečné uložení hesel a šifrovacích klíčů </w:t>
            </w:r>
          </w:p>
          <w:p w14:paraId="0FE7AAB1"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IEEE 802.3az. </w:t>
            </w:r>
          </w:p>
          <w:p w14:paraId="458C0B49"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Automatická aplikace specifické konfigurace pro dané zařízení po detekci jeho připojení na portu. </w:t>
            </w:r>
          </w:p>
          <w:p w14:paraId="2899D832"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SSHv2. </w:t>
            </w:r>
          </w:p>
          <w:p w14:paraId="3107C67D"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CLI rozhraní. </w:t>
            </w:r>
          </w:p>
          <w:p w14:paraId="12567876"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SNMPv2/v3. </w:t>
            </w:r>
          </w:p>
          <w:p w14:paraId="1A58128C"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TACACS+ nebo RADIUS klient pro AAA (autentizace, autorizace, accounting). </w:t>
            </w:r>
          </w:p>
          <w:p w14:paraId="3FCC49DE"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 xml:space="preserve">Záruka dohledatelná na webových stránkách výrobce, stahování aktualizací a řešení servisních případů přímo na webových stránkách výrobce zařízení </w:t>
            </w:r>
          </w:p>
          <w:p w14:paraId="1B3AAEA8" w14:textId="77777777" w:rsidR="00092DEA" w:rsidRPr="00942956" w:rsidRDefault="00092DEA" w:rsidP="00092DEA">
            <w:pPr>
              <w:pStyle w:val="Odrazky"/>
              <w:numPr>
                <w:ilvl w:val="0"/>
                <w:numId w:val="0"/>
              </w:numPr>
              <w:ind w:left="720"/>
              <w:rPr>
                <w:rFonts w:ascii="Arial" w:hAnsi="Arial" w:cs="Arial"/>
              </w:rPr>
            </w:pPr>
          </w:p>
        </w:tc>
      </w:tr>
      <w:tr w:rsidR="00092DEA" w:rsidRPr="00942956" w14:paraId="1EC32F8A" w14:textId="77777777" w:rsidTr="00092DEA">
        <w:tc>
          <w:tcPr>
            <w:tcW w:w="1560" w:type="dxa"/>
            <w:tcBorders>
              <w:top w:val="single" w:sz="4" w:space="0" w:color="000000"/>
              <w:left w:val="single" w:sz="4" w:space="0" w:color="000000"/>
              <w:bottom w:val="single" w:sz="4" w:space="0" w:color="000000"/>
            </w:tcBorders>
          </w:tcPr>
          <w:p w14:paraId="1BD0D4BB" w14:textId="77777777" w:rsidR="00092DEA" w:rsidRPr="00942956" w:rsidRDefault="00092DEA" w:rsidP="00092DEA">
            <w:pPr>
              <w:pStyle w:val="Bezmezer"/>
              <w:rPr>
                <w:rFonts w:ascii="Arial" w:hAnsi="Arial" w:cs="Arial"/>
              </w:rPr>
            </w:pPr>
            <w:bookmarkStart w:id="1" w:name="__DdeLink__3807_2760168145"/>
            <w:r w:rsidRPr="00942956">
              <w:rPr>
                <w:rFonts w:ascii="Arial" w:hAnsi="Arial" w:cs="Arial"/>
              </w:rPr>
              <w:t>Technické požadavky na agregační přepínače LAN - 2ks</w:t>
            </w:r>
            <w:bookmarkEnd w:id="1"/>
          </w:p>
        </w:tc>
        <w:tc>
          <w:tcPr>
            <w:tcW w:w="8079" w:type="dxa"/>
            <w:tcBorders>
              <w:top w:val="single" w:sz="4" w:space="0" w:color="000000"/>
              <w:left w:val="single" w:sz="4" w:space="0" w:color="000000"/>
              <w:bottom w:val="single" w:sz="4" w:space="0" w:color="000000"/>
              <w:right w:val="single" w:sz="4" w:space="0" w:color="000000"/>
            </w:tcBorders>
          </w:tcPr>
          <w:p w14:paraId="357DC341" w14:textId="77777777" w:rsidR="00092DEA" w:rsidRPr="00942956" w:rsidRDefault="00092DEA" w:rsidP="00092DEA">
            <w:pPr>
              <w:pStyle w:val="Odrazky"/>
              <w:numPr>
                <w:ilvl w:val="0"/>
                <w:numId w:val="0"/>
              </w:numPr>
              <w:ind w:left="360"/>
              <w:rPr>
                <w:rFonts w:ascii="Arial" w:hAnsi="Arial" w:cs="Arial"/>
              </w:rPr>
            </w:pPr>
            <w:bookmarkStart w:id="2" w:name="__DdeLink__3813_2760168145"/>
            <w:r w:rsidRPr="00942956">
              <w:rPr>
                <w:rFonts w:ascii="Arial" w:hAnsi="Arial" w:cs="Arial"/>
              </w:rPr>
              <w:t>•</w:t>
            </w:r>
            <w:r w:rsidRPr="00942956">
              <w:rPr>
                <w:rFonts w:ascii="Arial" w:hAnsi="Arial" w:cs="Arial"/>
              </w:rPr>
              <w:tab/>
            </w:r>
            <w:bookmarkStart w:id="3" w:name="__DdeLink__3810_2760168145"/>
            <w:bookmarkEnd w:id="2"/>
            <w:r w:rsidRPr="00942956">
              <w:rPr>
                <w:rFonts w:ascii="Arial" w:hAnsi="Arial" w:cs="Arial"/>
              </w:rPr>
              <w:t>L2/L3 přepínač</w:t>
            </w:r>
          </w:p>
          <w:p w14:paraId="34B86CBB" w14:textId="77777777" w:rsidR="00092DEA" w:rsidRPr="00942956" w:rsidRDefault="00092DEA" w:rsidP="00092DEA">
            <w:pPr>
              <w:pStyle w:val="Odrazky"/>
              <w:numPr>
                <w:ilvl w:val="0"/>
                <w:numId w:val="0"/>
              </w:numPr>
              <w:ind w:left="360"/>
              <w:rPr>
                <w:rFonts w:ascii="Arial" w:hAnsi="Arial" w:cs="Arial"/>
              </w:rPr>
            </w:pPr>
            <w:bookmarkStart w:id="4" w:name="__DdeLink__3803_2760168145"/>
            <w:r w:rsidRPr="00942956">
              <w:rPr>
                <w:rFonts w:ascii="Arial" w:hAnsi="Arial" w:cs="Arial"/>
              </w:rPr>
              <w:t>•</w:t>
            </w:r>
            <w:r w:rsidRPr="00942956">
              <w:rPr>
                <w:rFonts w:ascii="Arial" w:hAnsi="Arial" w:cs="Arial"/>
              </w:rPr>
              <w:tab/>
              <w:t xml:space="preserve">Rackmount provedení pro 19’’ rozvaděč </w:t>
            </w:r>
            <w:bookmarkEnd w:id="4"/>
          </w:p>
          <w:p w14:paraId="22300CCA"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 xml:space="preserve">Stohovatelný switch, minimálně 8 zařízení v jednom stohu </w:t>
            </w:r>
          </w:p>
          <w:p w14:paraId="28676678"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 xml:space="preserve">Rozměr 1 RU </w:t>
            </w:r>
          </w:p>
          <w:p w14:paraId="21D2CF34"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 xml:space="preserve">10x 10GE SPF+ porty </w:t>
            </w:r>
          </w:p>
          <w:p w14:paraId="2F63CDEA"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2x combo 10G SFP+/ 10GbitBase-T</w:t>
            </w:r>
          </w:p>
          <w:p w14:paraId="22DF638D"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1x RJ45 1Gbit Management port</w:t>
            </w:r>
          </w:p>
          <w:p w14:paraId="6EFACE05"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 xml:space="preserve">Minimální kapacita přepínání 240 Gbps </w:t>
            </w:r>
          </w:p>
          <w:p w14:paraId="26BE7FB1"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Minimální paketový výkon přepínače 178 Mpps</w:t>
            </w:r>
          </w:p>
          <w:p w14:paraId="75357619"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minimálně 4093 aktivních VLAN</w:t>
            </w:r>
          </w:p>
          <w:p w14:paraId="1F00A441"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 xml:space="preserve">Minimální počet záznamů MAC tabulky 16 000 </w:t>
            </w:r>
          </w:p>
          <w:p w14:paraId="76AA1F29"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Minimální počet MST Spanning tree instancí 8</w:t>
            </w:r>
          </w:p>
          <w:p w14:paraId="777A6805"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Minimální počet záznamů v routovací tabulce 900 (pro IPv4)</w:t>
            </w:r>
          </w:p>
          <w:p w14:paraId="2DF57909"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lastRenderedPageBreak/>
              <w:t>•</w:t>
            </w:r>
            <w:r w:rsidRPr="00942956">
              <w:rPr>
                <w:rFonts w:ascii="Arial" w:hAnsi="Arial" w:cs="Arial"/>
              </w:rPr>
              <w:tab/>
              <w:t>Packet buffer minimálně 1,5MB</w:t>
            </w:r>
            <w:bookmarkEnd w:id="3"/>
          </w:p>
          <w:p w14:paraId="3D31136E" w14:textId="77777777" w:rsidR="00092DEA" w:rsidRPr="00942956" w:rsidRDefault="00092DEA" w:rsidP="00092DEA">
            <w:pPr>
              <w:pStyle w:val="Odrazky"/>
              <w:numPr>
                <w:ilvl w:val="0"/>
                <w:numId w:val="0"/>
              </w:numPr>
              <w:ind w:left="360"/>
              <w:rPr>
                <w:rFonts w:ascii="Arial" w:hAnsi="Arial" w:cs="Arial"/>
              </w:rPr>
            </w:pPr>
          </w:p>
        </w:tc>
      </w:tr>
      <w:tr w:rsidR="00092DEA" w:rsidRPr="00942956" w14:paraId="5E186E59" w14:textId="77777777" w:rsidTr="00092DEA">
        <w:tc>
          <w:tcPr>
            <w:tcW w:w="1560" w:type="dxa"/>
            <w:tcBorders>
              <w:left w:val="single" w:sz="4" w:space="0" w:color="000000"/>
              <w:bottom w:val="single" w:sz="4" w:space="0" w:color="000000"/>
            </w:tcBorders>
          </w:tcPr>
          <w:p w14:paraId="41038D09" w14:textId="4ED0ED21" w:rsidR="00092DEA" w:rsidRPr="00942956" w:rsidRDefault="00092DEA" w:rsidP="00092DEA">
            <w:pPr>
              <w:pStyle w:val="Bezmezer"/>
              <w:rPr>
                <w:rFonts w:ascii="Arial" w:hAnsi="Arial" w:cs="Arial"/>
              </w:rPr>
            </w:pPr>
            <w:r w:rsidRPr="00942956">
              <w:rPr>
                <w:rFonts w:ascii="Arial" w:hAnsi="Arial" w:cs="Arial"/>
              </w:rPr>
              <w:lastRenderedPageBreak/>
              <w:t>Technické požadavky na přístupový  přepínač LAN - 1ks</w:t>
            </w:r>
          </w:p>
        </w:tc>
        <w:tc>
          <w:tcPr>
            <w:tcW w:w="8079" w:type="dxa"/>
            <w:tcBorders>
              <w:left w:val="single" w:sz="4" w:space="0" w:color="000000"/>
              <w:bottom w:val="single" w:sz="4" w:space="0" w:color="000000"/>
              <w:right w:val="single" w:sz="4" w:space="0" w:color="000000"/>
            </w:tcBorders>
          </w:tcPr>
          <w:p w14:paraId="40466C2F" w14:textId="77777777" w:rsidR="00092DEA" w:rsidRPr="00942956" w:rsidRDefault="00092DEA" w:rsidP="00092DEA">
            <w:pPr>
              <w:ind w:left="360"/>
              <w:rPr>
                <w:rFonts w:ascii="Arial" w:hAnsi="Arial" w:cs="Arial"/>
              </w:rPr>
            </w:pPr>
            <w:r w:rsidRPr="00942956">
              <w:rPr>
                <w:rFonts w:ascii="Arial" w:hAnsi="Arial" w:cs="Arial"/>
              </w:rPr>
              <w:t>•</w:t>
            </w:r>
            <w:r w:rsidRPr="00942956">
              <w:rPr>
                <w:rFonts w:ascii="Arial" w:hAnsi="Arial" w:cs="Arial"/>
              </w:rPr>
              <w:tab/>
              <w:t>L2/L3 přepínač</w:t>
            </w:r>
          </w:p>
          <w:p w14:paraId="68B11FB6" w14:textId="77777777" w:rsidR="00092DEA" w:rsidRPr="00942956" w:rsidRDefault="00092DEA" w:rsidP="00092DEA">
            <w:pPr>
              <w:pStyle w:val="Odrazky"/>
              <w:numPr>
                <w:ilvl w:val="0"/>
                <w:numId w:val="0"/>
              </w:numPr>
              <w:ind w:left="360"/>
              <w:rPr>
                <w:rFonts w:ascii="Arial" w:hAnsi="Arial" w:cs="Arial"/>
              </w:rPr>
            </w:pPr>
            <w:bookmarkStart w:id="5" w:name="__DdeLink__3803_2760168145_kopie_1"/>
            <w:r w:rsidRPr="00942956">
              <w:rPr>
                <w:rFonts w:ascii="Arial" w:hAnsi="Arial" w:cs="Arial"/>
              </w:rPr>
              <w:t>•</w:t>
            </w:r>
            <w:r w:rsidRPr="00942956">
              <w:rPr>
                <w:rFonts w:ascii="Arial" w:hAnsi="Arial" w:cs="Arial"/>
              </w:rPr>
              <w:tab/>
              <w:t xml:space="preserve">Rackmount provedení pro 19’’ rozvaděč </w:t>
            </w:r>
            <w:bookmarkEnd w:id="5"/>
          </w:p>
          <w:p w14:paraId="6E1A84BF"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 xml:space="preserve">Stohovatelný switch, minimálně 8 zařízení v jednom stohu </w:t>
            </w:r>
          </w:p>
          <w:p w14:paraId="0A63885A"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 xml:space="preserve">Rozměr 1 RU </w:t>
            </w:r>
          </w:p>
          <w:p w14:paraId="2772AD01"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 xml:space="preserve">48x 10/100/1000Mbit RJ45 porty </w:t>
            </w:r>
          </w:p>
          <w:p w14:paraId="7563BDB3"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4x 10G SFP+ porty</w:t>
            </w:r>
          </w:p>
          <w:p w14:paraId="0E718107"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 xml:space="preserve">Minimální kapacita přepínání 176 Gbps </w:t>
            </w:r>
          </w:p>
          <w:p w14:paraId="336FACE8"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Minimální paketový výkon přepínače 130 Mpps</w:t>
            </w:r>
          </w:p>
          <w:p w14:paraId="5E48FF12"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minimálně 4093 aktivních VLAN</w:t>
            </w:r>
          </w:p>
          <w:p w14:paraId="316E379F"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 xml:space="preserve">Minimální počet záznamů MAC tabulky 16 000 </w:t>
            </w:r>
          </w:p>
          <w:p w14:paraId="6C589FAF"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Minimální počet MST Spanning tree instancí 8</w:t>
            </w:r>
          </w:p>
          <w:p w14:paraId="1EF2DD02"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Minimální počet záznamů v routovací tabulce 900 (pro IPv4)</w:t>
            </w:r>
          </w:p>
          <w:p w14:paraId="661566DF" w14:textId="77777777" w:rsidR="00092DEA" w:rsidRPr="00942956" w:rsidRDefault="00092DEA" w:rsidP="00092DEA">
            <w:pPr>
              <w:pStyle w:val="Odrazky"/>
              <w:numPr>
                <w:ilvl w:val="0"/>
                <w:numId w:val="0"/>
              </w:numPr>
              <w:ind w:left="360"/>
              <w:rPr>
                <w:rFonts w:ascii="Arial" w:hAnsi="Arial" w:cs="Arial"/>
              </w:rPr>
            </w:pPr>
            <w:r w:rsidRPr="00942956">
              <w:rPr>
                <w:rFonts w:ascii="Arial" w:hAnsi="Arial" w:cs="Arial"/>
              </w:rPr>
              <w:t>•</w:t>
            </w:r>
            <w:r w:rsidRPr="00942956">
              <w:rPr>
                <w:rFonts w:ascii="Arial" w:hAnsi="Arial" w:cs="Arial"/>
              </w:rPr>
              <w:tab/>
              <w:t>Packet buffer minimálně 1,5MB</w:t>
            </w:r>
          </w:p>
        </w:tc>
      </w:tr>
      <w:tr w:rsidR="00092DEA" w:rsidRPr="00942956" w14:paraId="307CA939" w14:textId="77777777" w:rsidTr="00092DEA">
        <w:tc>
          <w:tcPr>
            <w:tcW w:w="1560" w:type="dxa"/>
            <w:tcBorders>
              <w:top w:val="single" w:sz="4" w:space="0" w:color="000000"/>
              <w:left w:val="single" w:sz="4" w:space="0" w:color="000000"/>
              <w:bottom w:val="single" w:sz="4" w:space="0" w:color="000000"/>
            </w:tcBorders>
          </w:tcPr>
          <w:p w14:paraId="6A4E3767" w14:textId="77777777" w:rsidR="00092DEA" w:rsidRPr="00942956" w:rsidRDefault="00092DEA" w:rsidP="00092DEA">
            <w:pPr>
              <w:pStyle w:val="Bezmezer"/>
              <w:rPr>
                <w:rFonts w:ascii="Arial" w:hAnsi="Arial" w:cs="Arial"/>
              </w:rPr>
            </w:pPr>
            <w:r w:rsidRPr="00942956">
              <w:rPr>
                <w:rFonts w:ascii="Arial" w:hAnsi="Arial" w:cs="Arial"/>
              </w:rPr>
              <w:t>Spojovací materiál</w:t>
            </w:r>
          </w:p>
        </w:tc>
        <w:tc>
          <w:tcPr>
            <w:tcW w:w="8079" w:type="dxa"/>
            <w:tcBorders>
              <w:top w:val="single" w:sz="4" w:space="0" w:color="000000"/>
              <w:left w:val="single" w:sz="4" w:space="0" w:color="000000"/>
              <w:bottom w:val="single" w:sz="4" w:space="0" w:color="000000"/>
              <w:right w:val="single" w:sz="4" w:space="0" w:color="000000"/>
            </w:tcBorders>
          </w:tcPr>
          <w:p w14:paraId="55B059E9"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30x 10G SFP+ Transceiver SM</w:t>
            </w:r>
          </w:p>
          <w:p w14:paraId="69762445" w14:textId="77777777" w:rsidR="00092DEA" w:rsidRPr="00942956" w:rsidRDefault="00092DEA" w:rsidP="00092DEA">
            <w:pPr>
              <w:pStyle w:val="Odrazky"/>
              <w:numPr>
                <w:ilvl w:val="0"/>
                <w:numId w:val="41"/>
              </w:numPr>
              <w:suppressAutoHyphens/>
              <w:contextualSpacing w:val="0"/>
              <w:rPr>
                <w:rFonts w:ascii="Arial" w:hAnsi="Arial" w:cs="Arial"/>
              </w:rPr>
            </w:pPr>
            <w:bookmarkStart w:id="6" w:name="__DdeLink__3805_2760168145"/>
            <w:r w:rsidRPr="00942956">
              <w:rPr>
                <w:rFonts w:ascii="Arial" w:hAnsi="Arial" w:cs="Arial"/>
              </w:rPr>
              <w:t>2x DAC kabel 10Gbit, 1M</w:t>
            </w:r>
            <w:bookmarkEnd w:id="6"/>
          </w:p>
          <w:p w14:paraId="745A6918"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10x DAC kabel 10Gbit, 3M</w:t>
            </w:r>
          </w:p>
          <w:p w14:paraId="48BF585D"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6x DAC kabel 10Gbit, 5M</w:t>
            </w:r>
          </w:p>
          <w:p w14:paraId="5585B84B" w14:textId="0E28A7F0"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Optické moduly a DAC kabely musí podléhat stejné záruce jako switche</w:t>
            </w:r>
          </w:p>
          <w:p w14:paraId="05FC05F1" w14:textId="77777777" w:rsidR="00092DEA" w:rsidRPr="00942956" w:rsidRDefault="00092DEA" w:rsidP="00092DEA">
            <w:pPr>
              <w:pStyle w:val="Odrazky"/>
              <w:numPr>
                <w:ilvl w:val="0"/>
                <w:numId w:val="41"/>
              </w:numPr>
              <w:suppressAutoHyphens/>
              <w:contextualSpacing w:val="0"/>
              <w:rPr>
                <w:rFonts w:ascii="Arial" w:hAnsi="Arial" w:cs="Arial"/>
              </w:rPr>
            </w:pPr>
            <w:r w:rsidRPr="00942956">
              <w:rPr>
                <w:rFonts w:ascii="Arial" w:hAnsi="Arial" w:cs="Arial"/>
              </w:rPr>
              <w:t>Další drobný a propojovací materiál nutný k plnohodnotné realizaci díla jednotlivě nespecifikovaný (optické propojovací kabely, metalické propojovací kabely, napájecí kabely atd)</w:t>
            </w:r>
          </w:p>
        </w:tc>
      </w:tr>
      <w:tr w:rsidR="00092DEA" w:rsidRPr="00942956" w14:paraId="4394F134" w14:textId="77777777" w:rsidTr="00092DEA">
        <w:tc>
          <w:tcPr>
            <w:tcW w:w="1560" w:type="dxa"/>
            <w:tcBorders>
              <w:top w:val="single" w:sz="4" w:space="0" w:color="000000"/>
              <w:left w:val="single" w:sz="4" w:space="0" w:color="000000"/>
              <w:bottom w:val="single" w:sz="4" w:space="0" w:color="000000"/>
            </w:tcBorders>
          </w:tcPr>
          <w:p w14:paraId="3974ABCD" w14:textId="77777777" w:rsidR="00092DEA" w:rsidRPr="00942956" w:rsidRDefault="00092DEA" w:rsidP="00092DEA">
            <w:pPr>
              <w:pStyle w:val="Bezmezer"/>
              <w:rPr>
                <w:rFonts w:ascii="Arial" w:hAnsi="Arial" w:cs="Arial"/>
              </w:rPr>
            </w:pPr>
            <w:r w:rsidRPr="00942956">
              <w:rPr>
                <w:rFonts w:ascii="Arial" w:hAnsi="Arial" w:cs="Arial"/>
              </w:rPr>
              <w:t>Certifikace dodavatele, původ zboží</w:t>
            </w:r>
          </w:p>
        </w:tc>
        <w:tc>
          <w:tcPr>
            <w:tcW w:w="8079" w:type="dxa"/>
            <w:tcBorders>
              <w:top w:val="single" w:sz="4" w:space="0" w:color="000000"/>
              <w:left w:val="single" w:sz="4" w:space="0" w:color="000000"/>
              <w:bottom w:val="single" w:sz="4" w:space="0" w:color="000000"/>
              <w:right w:val="single" w:sz="4" w:space="0" w:color="000000"/>
            </w:tcBorders>
          </w:tcPr>
          <w:p w14:paraId="4BEFA4E0" w14:textId="77777777" w:rsidR="00092DEA" w:rsidRPr="00942956" w:rsidRDefault="00092DEA" w:rsidP="00092DEA">
            <w:pPr>
              <w:pStyle w:val="Odrazky"/>
              <w:numPr>
                <w:ilvl w:val="0"/>
                <w:numId w:val="41"/>
              </w:numPr>
              <w:suppressAutoHyphens/>
              <w:contextualSpacing w:val="0"/>
              <w:rPr>
                <w:rFonts w:ascii="Arial" w:hAnsi="Arial" w:cs="Arial"/>
                <w:szCs w:val="21"/>
              </w:rPr>
            </w:pPr>
            <w:r w:rsidRPr="00942956">
              <w:rPr>
                <w:rFonts w:ascii="Arial" w:hAnsi="Arial" w:cs="Arial"/>
                <w:szCs w:val="21"/>
              </w:rPr>
              <w:t xml:space="preserve">Jsou splněny „Požadavky na certifikaci dodavatele HW a původ zboží“ </w:t>
            </w:r>
          </w:p>
        </w:tc>
      </w:tr>
      <w:tr w:rsidR="00092DEA" w:rsidRPr="00942956" w14:paraId="1C70A9C4" w14:textId="77777777" w:rsidTr="00092DEA">
        <w:tc>
          <w:tcPr>
            <w:tcW w:w="1560" w:type="dxa"/>
            <w:tcBorders>
              <w:top w:val="single" w:sz="4" w:space="0" w:color="000000"/>
              <w:left w:val="single" w:sz="4" w:space="0" w:color="000000"/>
              <w:bottom w:val="single" w:sz="4" w:space="0" w:color="000000"/>
            </w:tcBorders>
          </w:tcPr>
          <w:p w14:paraId="4B56EBF2" w14:textId="77777777" w:rsidR="00092DEA" w:rsidRPr="00942956" w:rsidRDefault="00092DEA" w:rsidP="00092DEA">
            <w:pPr>
              <w:pStyle w:val="Bezmezer"/>
              <w:rPr>
                <w:rFonts w:ascii="Arial" w:hAnsi="Arial" w:cs="Arial"/>
              </w:rPr>
            </w:pPr>
            <w:r w:rsidRPr="00942956">
              <w:rPr>
                <w:rFonts w:ascii="Arial" w:hAnsi="Arial" w:cs="Arial"/>
              </w:rPr>
              <w:t xml:space="preserve">Další informace či odkazy dodavatele k nabízenému plnění </w:t>
            </w:r>
          </w:p>
          <w:p w14:paraId="60A672B6" w14:textId="77777777" w:rsidR="00092DEA" w:rsidRPr="00942956" w:rsidRDefault="00092DEA" w:rsidP="00092DEA">
            <w:pPr>
              <w:pStyle w:val="Bezmezer"/>
              <w:rPr>
                <w:rFonts w:ascii="Arial" w:hAnsi="Arial" w:cs="Arial"/>
              </w:rPr>
            </w:pPr>
          </w:p>
          <w:p w14:paraId="245BB24D" w14:textId="6C8B9B1D" w:rsidR="00092DEA" w:rsidRPr="00942956" w:rsidRDefault="00092DEA" w:rsidP="00092DEA">
            <w:pPr>
              <w:pStyle w:val="Bezmezer"/>
              <w:rPr>
                <w:rFonts w:ascii="Arial" w:hAnsi="Arial" w:cs="Arial"/>
              </w:rPr>
            </w:pPr>
            <w:r w:rsidRPr="00942956">
              <w:rPr>
                <w:rFonts w:ascii="Arial" w:hAnsi="Arial" w:cs="Arial"/>
              </w:rPr>
              <w:t>(nepovinné pole)</w:t>
            </w:r>
          </w:p>
        </w:tc>
        <w:tc>
          <w:tcPr>
            <w:tcW w:w="8079" w:type="dxa"/>
            <w:tcBorders>
              <w:top w:val="single" w:sz="4" w:space="0" w:color="000000"/>
              <w:left w:val="single" w:sz="4" w:space="0" w:color="000000"/>
              <w:bottom w:val="single" w:sz="4" w:space="0" w:color="000000"/>
              <w:right w:val="single" w:sz="4" w:space="0" w:color="000000"/>
            </w:tcBorders>
          </w:tcPr>
          <w:p w14:paraId="6CD4027F" w14:textId="77777777" w:rsidR="00092DEA" w:rsidRPr="00942956" w:rsidRDefault="00092DEA" w:rsidP="00092DEA">
            <w:pPr>
              <w:pStyle w:val="Odrazky"/>
              <w:numPr>
                <w:ilvl w:val="0"/>
                <w:numId w:val="0"/>
              </w:numPr>
              <w:suppressAutoHyphens/>
              <w:ind w:left="720"/>
              <w:contextualSpacing w:val="0"/>
              <w:rPr>
                <w:rFonts w:ascii="Arial" w:hAnsi="Arial" w:cs="Arial"/>
                <w:szCs w:val="21"/>
              </w:rPr>
            </w:pPr>
          </w:p>
        </w:tc>
      </w:tr>
    </w:tbl>
    <w:p w14:paraId="711B1A5F" w14:textId="179BB50D" w:rsidR="00C75CF5" w:rsidRPr="00942956" w:rsidRDefault="00F03151" w:rsidP="00092DEA">
      <w:pPr>
        <w:pStyle w:val="ACNadpis1"/>
        <w:numPr>
          <w:ilvl w:val="0"/>
          <w:numId w:val="0"/>
        </w:numPr>
        <w:rPr>
          <w:rFonts w:ascii="Arial" w:hAnsi="Arial" w:cs="Arial"/>
          <w:sz w:val="22"/>
          <w:szCs w:val="22"/>
        </w:rPr>
      </w:pPr>
      <w:bookmarkStart w:id="7" w:name="_Toc147483678"/>
      <w:r w:rsidRPr="00942956">
        <w:rPr>
          <w:rFonts w:ascii="Arial" w:eastAsiaTheme="minorHAnsi" w:hAnsi="Arial" w:cs="Arial"/>
          <w:b w:val="0"/>
          <w:color w:val="1F4E79" w:themeColor="accent5" w:themeShade="80"/>
          <w:sz w:val="24"/>
          <w:szCs w:val="24"/>
          <w:lang w:eastAsia="en-US"/>
        </w:rPr>
        <w:lastRenderedPageBreak/>
        <w:t xml:space="preserve">3 - </w:t>
      </w:r>
      <w:r w:rsidR="00C75CF5" w:rsidRPr="00942956">
        <w:rPr>
          <w:rFonts w:ascii="Arial" w:eastAsiaTheme="minorHAnsi" w:hAnsi="Arial" w:cs="Arial"/>
          <w:b w:val="0"/>
          <w:color w:val="1F4E79" w:themeColor="accent5" w:themeShade="80"/>
          <w:sz w:val="24"/>
          <w:szCs w:val="24"/>
          <w:lang w:eastAsia="en-US"/>
        </w:rPr>
        <w:t>Systém pro analýzu síťového provozu a bezpečnostní monitoring</w:t>
      </w:r>
      <w:bookmarkEnd w:id="7"/>
      <w:r w:rsidR="00C75CF5" w:rsidRPr="00942956">
        <w:rPr>
          <w:rFonts w:ascii="Arial" w:hAnsi="Arial" w:cs="Arial"/>
          <w:sz w:val="22"/>
          <w:szCs w:val="22"/>
        </w:rPr>
        <w:t xml:space="preserve"> </w:t>
      </w:r>
    </w:p>
    <w:p w14:paraId="37CFAFC4" w14:textId="77777777" w:rsidR="00C75CF5" w:rsidRPr="00942956" w:rsidRDefault="00C75CF5" w:rsidP="00C75CF5">
      <w:pPr>
        <w:pStyle w:val="Zkladntext"/>
        <w:spacing w:before="240" w:after="240"/>
        <w:ind w:firstLine="6"/>
        <w:rPr>
          <w:rFonts w:ascii="Arial" w:eastAsiaTheme="minorHAnsi" w:hAnsi="Arial" w:cs="Arial"/>
          <w:noProof/>
          <w:sz w:val="22"/>
          <w:szCs w:val="22"/>
          <w:lang w:val="cs-CZ" w:eastAsia="en-US"/>
        </w:rPr>
      </w:pPr>
    </w:p>
    <w:p w14:paraId="3596B26B" w14:textId="77777777" w:rsidR="00C75CF5" w:rsidRPr="00942956" w:rsidRDefault="00C75CF5" w:rsidP="00C75CF5">
      <w:pPr>
        <w:pStyle w:val="Zkladntext"/>
        <w:spacing w:before="240" w:after="240"/>
        <w:ind w:firstLine="6"/>
        <w:rPr>
          <w:rFonts w:ascii="Arial" w:eastAsiaTheme="minorHAnsi" w:hAnsi="Arial" w:cs="Arial"/>
          <w:noProof/>
          <w:sz w:val="22"/>
          <w:szCs w:val="22"/>
          <w:lang w:val="cs-CZ" w:eastAsia="en-US"/>
        </w:rPr>
      </w:pPr>
      <w:r w:rsidRPr="00942956">
        <w:rPr>
          <w:rFonts w:ascii="Arial" w:eastAsiaTheme="minorHAnsi" w:hAnsi="Arial" w:cs="Arial"/>
          <w:noProof/>
          <w:sz w:val="22"/>
          <w:szCs w:val="22"/>
          <w:lang w:val="cs-CZ" w:eastAsia="en-US"/>
        </w:rPr>
        <w:t>TECHNICKÁ SPECIFIKACE :</w:t>
      </w:r>
    </w:p>
    <w:p w14:paraId="71477FE5" w14:textId="77777777" w:rsidR="00C75CF5" w:rsidRPr="00942956" w:rsidRDefault="00C75CF5" w:rsidP="00C75CF5">
      <w:pPr>
        <w:rPr>
          <w:rFonts w:ascii="Arial" w:hAnsi="Arial" w:cs="Arial"/>
          <w:noProof/>
        </w:rPr>
      </w:pPr>
      <w:r w:rsidRPr="00942956">
        <w:rPr>
          <w:rFonts w:ascii="Arial" w:hAnsi="Arial" w:cs="Arial"/>
          <w:noProof/>
        </w:rPr>
        <w:t>Systém pro analýzu síťového provozu a bezpečnostní monitoring, který okamžitě identifikuje bezpečnostní rizika a události a který splňuje klíčové požadavky uvedené níže.</w:t>
      </w:r>
    </w:p>
    <w:p w14:paraId="5F0269E7" w14:textId="30ACEE7C" w:rsidR="00C75CF5" w:rsidRPr="00942956" w:rsidRDefault="00C75CF5" w:rsidP="00C75CF5">
      <w:pPr>
        <w:widowControl w:val="0"/>
        <w:rPr>
          <w:rFonts w:ascii="Arial" w:hAnsi="Arial" w:cs="Arial"/>
          <w:noProof/>
        </w:rPr>
      </w:pPr>
      <w:r w:rsidRPr="00942956">
        <w:rPr>
          <w:rFonts w:ascii="Arial" w:hAnsi="Arial" w:cs="Arial"/>
          <w:noProof/>
        </w:rPr>
        <w:t xml:space="preserve">Nabízená technologie musí být určená pro </w:t>
      </w:r>
      <w:r w:rsidR="00502E6E">
        <w:rPr>
          <w:rFonts w:ascii="Arial" w:hAnsi="Arial" w:cs="Arial"/>
          <w:noProof/>
        </w:rPr>
        <w:t>provoz v ČR</w:t>
      </w:r>
      <w:r w:rsidRPr="00942956">
        <w:rPr>
          <w:rFonts w:ascii="Arial" w:hAnsi="Arial" w:cs="Arial"/>
          <w:noProof/>
        </w:rPr>
        <w:t xml:space="preserve">. Podpora na licence ve všech úrovních musí být zajištěna přímo jejich výrobcem, kterého může zadavatel přímo kontaktovat. </w:t>
      </w:r>
    </w:p>
    <w:p w14:paraId="7AA5AA8A" w14:textId="77777777" w:rsidR="00C75CF5" w:rsidRPr="00942956" w:rsidRDefault="00C75CF5" w:rsidP="00C75CF5">
      <w:pPr>
        <w:spacing w:after="360"/>
        <w:rPr>
          <w:rFonts w:ascii="Arial" w:hAnsi="Arial" w:cs="Arial"/>
          <w:bCs/>
        </w:rPr>
      </w:pPr>
      <w:r w:rsidRPr="00942956">
        <w:rPr>
          <w:rFonts w:ascii="Arial" w:hAnsi="Arial" w:cs="Arial"/>
        </w:rPr>
        <w:t>Při definici technických požadavků jsou všechny uvedené požadavky závazné. Je-li definice požadavku „umožňuje, lze, je možné, možnost, …“ je uvedený parametr závazný a požadovaná funkcionalita musí být v rámci Systému dodána/naimplementována a případně licencována</w:t>
      </w:r>
      <w:r w:rsidRPr="00942956">
        <w:rPr>
          <w:rFonts w:ascii="Arial" w:hAnsi="Arial" w:cs="Arial"/>
          <w:bCs/>
        </w:rPr>
        <w:t>. Tyto technické požadavky jsou minimální možné, dodavatel může nabídnout charakteristiky (funkce) lepší.</w:t>
      </w:r>
    </w:p>
    <w:p w14:paraId="408C785A" w14:textId="071A3F31" w:rsidR="00C75CF5" w:rsidRPr="00942956" w:rsidRDefault="00C75CF5" w:rsidP="00C75CF5">
      <w:pPr>
        <w:spacing w:after="240"/>
        <w:rPr>
          <w:rFonts w:ascii="Arial" w:hAnsi="Arial" w:cs="Arial"/>
          <w:noProof/>
        </w:rPr>
      </w:pPr>
      <w:r w:rsidRPr="00942956">
        <w:rPr>
          <w:rFonts w:ascii="Arial" w:hAnsi="Arial" w:cs="Arial"/>
          <w:noProof/>
        </w:rPr>
        <w:t xml:space="preserve">Řešení musí splňovat </w:t>
      </w:r>
      <w:r w:rsidRPr="00942956">
        <w:rPr>
          <w:rFonts w:ascii="Arial" w:hAnsi="Arial" w:cs="Arial"/>
          <w:b/>
          <w:noProof/>
          <w:u w:val="single"/>
        </w:rPr>
        <w:t>VŠECHNY</w:t>
      </w:r>
      <w:r w:rsidRPr="00942956">
        <w:rPr>
          <w:rFonts w:ascii="Arial" w:hAnsi="Arial" w:cs="Arial"/>
          <w:noProof/>
        </w:rPr>
        <w:t xml:space="preserve"> níže uvedené požadavky:</w:t>
      </w:r>
    </w:p>
    <w:p w14:paraId="4DE85518" w14:textId="77777777" w:rsidR="00F3708D" w:rsidRPr="00942956" w:rsidRDefault="00F3708D" w:rsidP="00F3708D">
      <w:pPr>
        <w:pStyle w:val="Nadpis2"/>
        <w:rPr>
          <w:rFonts w:ascii="Arial" w:hAnsi="Arial" w:cs="Arial"/>
          <w:sz w:val="20"/>
          <w:szCs w:val="20"/>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254"/>
      </w:tblGrid>
      <w:tr w:rsidR="00F3708D" w:rsidRPr="00942956" w14:paraId="031C07F0" w14:textId="77777777" w:rsidTr="007F40DE">
        <w:tc>
          <w:tcPr>
            <w:tcW w:w="6374" w:type="dxa"/>
            <w:shd w:val="clear" w:color="auto" w:fill="E7E6E6"/>
          </w:tcPr>
          <w:p w14:paraId="65155880" w14:textId="77777777" w:rsidR="00F3708D" w:rsidRPr="00942956" w:rsidRDefault="00F3708D" w:rsidP="007F40DE">
            <w:pPr>
              <w:rPr>
                <w:rFonts w:ascii="Arial" w:eastAsia="Calibri" w:hAnsi="Arial" w:cs="Arial"/>
                <w:b/>
              </w:rPr>
            </w:pPr>
            <w:r w:rsidRPr="00942956">
              <w:rPr>
                <w:rFonts w:ascii="Arial" w:eastAsia="Calibri" w:hAnsi="Arial" w:cs="Arial"/>
                <w:b/>
              </w:rPr>
              <w:t xml:space="preserve">Požadované funkcionality/vlastnosti  </w:t>
            </w:r>
          </w:p>
        </w:tc>
        <w:tc>
          <w:tcPr>
            <w:tcW w:w="3254" w:type="dxa"/>
            <w:shd w:val="clear" w:color="auto" w:fill="E7E6E6"/>
          </w:tcPr>
          <w:p w14:paraId="7EF11E15" w14:textId="3312057D" w:rsidR="00F3708D" w:rsidRPr="00942956" w:rsidRDefault="00F3708D" w:rsidP="007F40DE">
            <w:pPr>
              <w:rPr>
                <w:rFonts w:ascii="Arial" w:eastAsia="Calibri" w:hAnsi="Arial" w:cs="Arial"/>
                <w:b/>
              </w:rPr>
            </w:pPr>
            <w:r w:rsidRPr="00942956">
              <w:rPr>
                <w:rFonts w:ascii="Arial" w:eastAsia="Calibri" w:hAnsi="Arial" w:cs="Arial"/>
                <w:b/>
              </w:rPr>
              <w:t xml:space="preserve">Nabízené řešení splňuje/nesplňuje, </w:t>
            </w:r>
            <w:r w:rsidRPr="00942956">
              <w:rPr>
                <w:rFonts w:ascii="Arial" w:eastAsia="Calibri" w:hAnsi="Arial" w:cs="Arial"/>
              </w:rPr>
              <w:t>vč. vysvětlení</w:t>
            </w:r>
            <w:r w:rsidR="00E706C5">
              <w:rPr>
                <w:rFonts w:ascii="Arial" w:eastAsia="Calibri" w:hAnsi="Arial" w:cs="Arial"/>
              </w:rPr>
              <w:t>,</w:t>
            </w:r>
            <w:r w:rsidRPr="00942956">
              <w:rPr>
                <w:rFonts w:ascii="Arial" w:eastAsia="Calibri" w:hAnsi="Arial" w:cs="Arial"/>
              </w:rPr>
              <w:t xml:space="preserve"> jak je zadání splněno</w:t>
            </w:r>
          </w:p>
        </w:tc>
      </w:tr>
      <w:tr w:rsidR="00F3708D" w:rsidRPr="00942956" w14:paraId="123675AC" w14:textId="77777777" w:rsidTr="007F40DE">
        <w:tc>
          <w:tcPr>
            <w:tcW w:w="9628" w:type="dxa"/>
            <w:gridSpan w:val="2"/>
          </w:tcPr>
          <w:p w14:paraId="656942D9" w14:textId="77777777" w:rsidR="00F3708D" w:rsidRPr="00942956" w:rsidRDefault="00F3708D" w:rsidP="007F40DE">
            <w:pPr>
              <w:rPr>
                <w:rFonts w:ascii="Arial" w:eastAsia="Calibri" w:hAnsi="Arial" w:cs="Arial"/>
                <w:b/>
                <w:highlight w:val="yellow"/>
              </w:rPr>
            </w:pPr>
            <w:r w:rsidRPr="00942956">
              <w:rPr>
                <w:rFonts w:ascii="Arial" w:eastAsia="Calibri" w:hAnsi="Arial" w:cs="Arial"/>
                <w:b/>
              </w:rPr>
              <w:t>Systém pro analýzu síťového provozu</w:t>
            </w:r>
          </w:p>
        </w:tc>
      </w:tr>
      <w:tr w:rsidR="00F3708D" w:rsidRPr="00942956" w14:paraId="071591DE" w14:textId="77777777" w:rsidTr="00092DEA">
        <w:tc>
          <w:tcPr>
            <w:tcW w:w="6374" w:type="dxa"/>
          </w:tcPr>
          <w:p w14:paraId="4E4D151C" w14:textId="77777777" w:rsidR="00F3708D" w:rsidRPr="00942956" w:rsidRDefault="00F3708D" w:rsidP="007F40DE">
            <w:pPr>
              <w:rPr>
                <w:rFonts w:ascii="Arial" w:eastAsia="Calibri" w:hAnsi="Arial" w:cs="Arial"/>
              </w:rPr>
            </w:pPr>
            <w:r w:rsidRPr="00942956">
              <w:rPr>
                <w:rFonts w:ascii="Arial" w:eastAsia="Calibri" w:hAnsi="Arial" w:cs="Arial"/>
              </w:rPr>
              <w:t xml:space="preserve">Systém složený z hardwarových zařízení musí monitorovat síťovou aktivitu v reálném čase a identifikovat potenciální kybernetické hrozby, bezpečnostní rizika a anomální chování a musí o nich v reálném čase vytvářet upozornění. </w:t>
            </w:r>
          </w:p>
        </w:tc>
        <w:tc>
          <w:tcPr>
            <w:tcW w:w="3254" w:type="dxa"/>
            <w:shd w:val="clear" w:color="auto" w:fill="FFFF00"/>
          </w:tcPr>
          <w:p w14:paraId="7E2FB3E7" w14:textId="77777777" w:rsidR="00F3708D" w:rsidRPr="00942956" w:rsidRDefault="00F3708D" w:rsidP="007F40DE">
            <w:pPr>
              <w:rPr>
                <w:rFonts w:ascii="Arial" w:eastAsia="Calibri" w:hAnsi="Arial" w:cs="Arial"/>
                <w:b/>
              </w:rPr>
            </w:pPr>
          </w:p>
        </w:tc>
      </w:tr>
      <w:tr w:rsidR="00F3708D" w:rsidRPr="00942956" w14:paraId="7C16FCDF" w14:textId="77777777" w:rsidTr="00092DEA">
        <w:tc>
          <w:tcPr>
            <w:tcW w:w="6374" w:type="dxa"/>
          </w:tcPr>
          <w:p w14:paraId="6189A952" w14:textId="77777777" w:rsidR="00F3708D" w:rsidRPr="00942956" w:rsidRDefault="00F3708D" w:rsidP="007F40DE">
            <w:pPr>
              <w:rPr>
                <w:rFonts w:ascii="Arial" w:eastAsia="Calibri" w:hAnsi="Arial" w:cs="Arial"/>
              </w:rPr>
            </w:pPr>
            <w:r w:rsidRPr="00942956">
              <w:rPr>
                <w:rFonts w:ascii="Arial" w:eastAsia="Calibri" w:hAnsi="Arial" w:cs="Arial"/>
              </w:rPr>
              <w:t>Dodaný systém musí analyzovat síť na základě zrcadleného síťového provozu ze SPAN portů nebo TAPů (nikoliv jen na základě statistických protokolů typu NetFlow) a zároveň bez potřeby nasazovat agenty na koncové stanice nebo další zařízení v síti.</w:t>
            </w:r>
          </w:p>
        </w:tc>
        <w:tc>
          <w:tcPr>
            <w:tcW w:w="3254" w:type="dxa"/>
            <w:shd w:val="clear" w:color="auto" w:fill="FFFF00"/>
          </w:tcPr>
          <w:p w14:paraId="7931870D" w14:textId="77777777" w:rsidR="00F3708D" w:rsidRPr="00942956" w:rsidRDefault="00F3708D" w:rsidP="007F40DE">
            <w:pPr>
              <w:rPr>
                <w:rFonts w:ascii="Arial" w:eastAsia="Calibri" w:hAnsi="Arial" w:cs="Arial"/>
                <w:b/>
              </w:rPr>
            </w:pPr>
          </w:p>
        </w:tc>
      </w:tr>
      <w:tr w:rsidR="00F3708D" w:rsidRPr="00942956" w14:paraId="5F754026" w14:textId="77777777" w:rsidTr="00092DEA">
        <w:trPr>
          <w:trHeight w:val="350"/>
        </w:trPr>
        <w:tc>
          <w:tcPr>
            <w:tcW w:w="6374" w:type="dxa"/>
          </w:tcPr>
          <w:p w14:paraId="18F000A8" w14:textId="77777777" w:rsidR="00F3708D" w:rsidRPr="00942956" w:rsidRDefault="00F3708D" w:rsidP="007F40DE">
            <w:pPr>
              <w:rPr>
                <w:rFonts w:ascii="Arial" w:eastAsia="Calibri" w:hAnsi="Arial" w:cs="Arial"/>
              </w:rPr>
            </w:pPr>
            <w:r w:rsidRPr="00942956">
              <w:rPr>
                <w:rFonts w:ascii="Arial" w:eastAsia="Calibri" w:hAnsi="Arial" w:cs="Arial"/>
              </w:rPr>
              <w:t>Systém musí analyzovat obsah datových paketů v reálném čase a detekovat protokol nebo aplikaci na základě obsahu provozu prostřednictvím DPI (Deep Packet Inspection), nikoli pouze čísla portu.</w:t>
            </w:r>
          </w:p>
        </w:tc>
        <w:tc>
          <w:tcPr>
            <w:tcW w:w="3254" w:type="dxa"/>
            <w:shd w:val="clear" w:color="auto" w:fill="FFFF00"/>
          </w:tcPr>
          <w:p w14:paraId="4A55FA6F" w14:textId="77777777" w:rsidR="00F3708D" w:rsidRPr="00942956" w:rsidRDefault="00F3708D" w:rsidP="007F40DE">
            <w:pPr>
              <w:rPr>
                <w:rFonts w:ascii="Arial" w:eastAsia="Calibri" w:hAnsi="Arial" w:cs="Arial"/>
                <w:b/>
                <w:highlight w:val="yellow"/>
              </w:rPr>
            </w:pPr>
          </w:p>
        </w:tc>
      </w:tr>
      <w:tr w:rsidR="00F3708D" w:rsidRPr="00942956" w14:paraId="5467FC81" w14:textId="77777777" w:rsidTr="00092DEA">
        <w:trPr>
          <w:trHeight w:val="350"/>
        </w:trPr>
        <w:tc>
          <w:tcPr>
            <w:tcW w:w="6374" w:type="dxa"/>
          </w:tcPr>
          <w:p w14:paraId="302AEB1D" w14:textId="77777777" w:rsidR="00F3708D" w:rsidRPr="00942956" w:rsidRDefault="00F3708D" w:rsidP="007F40DE">
            <w:pPr>
              <w:rPr>
                <w:rFonts w:ascii="Arial" w:eastAsia="Calibri" w:hAnsi="Arial" w:cs="Arial"/>
              </w:rPr>
            </w:pPr>
            <w:r w:rsidRPr="00942956">
              <w:rPr>
                <w:rFonts w:ascii="Arial" w:eastAsia="Calibri" w:hAnsi="Arial" w:cs="Arial"/>
              </w:rPr>
              <w:t>Dodaný systém musí být schopen analyzovat síť také na základě zpracování statistických protokolů typu NetFlow, IPFIX, NetStream, Cisco NSEL a případně dalších.</w:t>
            </w:r>
          </w:p>
        </w:tc>
        <w:tc>
          <w:tcPr>
            <w:tcW w:w="3254" w:type="dxa"/>
            <w:shd w:val="clear" w:color="auto" w:fill="FFFF00"/>
          </w:tcPr>
          <w:p w14:paraId="798A944B" w14:textId="77777777" w:rsidR="00F3708D" w:rsidRPr="00942956" w:rsidRDefault="00F3708D" w:rsidP="007F40DE">
            <w:pPr>
              <w:rPr>
                <w:rFonts w:ascii="Arial" w:eastAsia="Calibri" w:hAnsi="Arial" w:cs="Arial"/>
                <w:b/>
              </w:rPr>
            </w:pPr>
          </w:p>
        </w:tc>
      </w:tr>
      <w:tr w:rsidR="00F3708D" w:rsidRPr="00942956" w14:paraId="67B9D75A" w14:textId="77777777" w:rsidTr="00092DEA">
        <w:trPr>
          <w:trHeight w:val="350"/>
        </w:trPr>
        <w:tc>
          <w:tcPr>
            <w:tcW w:w="6374" w:type="dxa"/>
          </w:tcPr>
          <w:p w14:paraId="344EB310" w14:textId="77777777" w:rsidR="00F3708D" w:rsidRPr="00942956" w:rsidRDefault="00F3708D" w:rsidP="007F40DE">
            <w:pPr>
              <w:rPr>
                <w:rFonts w:ascii="Arial" w:eastAsia="Calibri" w:hAnsi="Arial" w:cs="Arial"/>
              </w:rPr>
            </w:pPr>
            <w:r w:rsidRPr="00942956">
              <w:rPr>
                <w:rFonts w:ascii="Arial" w:eastAsia="Calibri" w:hAnsi="Arial" w:cs="Arial"/>
                <w:color w:val="000000"/>
              </w:rPr>
              <w:t>Systém musí být plně funkční v offline prostředí objednatele bez využití cloudového prostředí pro sběr, ukládání a zpracování dat a veškeré konfigurace a reporting jsou k dispozici přímo v systému.</w:t>
            </w:r>
          </w:p>
        </w:tc>
        <w:tc>
          <w:tcPr>
            <w:tcW w:w="3254" w:type="dxa"/>
            <w:shd w:val="clear" w:color="auto" w:fill="FFFF00"/>
          </w:tcPr>
          <w:p w14:paraId="4A382A41" w14:textId="77777777" w:rsidR="00F3708D" w:rsidRPr="00942956" w:rsidRDefault="00F3708D" w:rsidP="007F40DE">
            <w:pPr>
              <w:rPr>
                <w:rFonts w:ascii="Arial" w:eastAsia="Calibri" w:hAnsi="Arial" w:cs="Arial"/>
                <w:b/>
              </w:rPr>
            </w:pPr>
          </w:p>
        </w:tc>
      </w:tr>
      <w:tr w:rsidR="00F3708D" w:rsidRPr="00942956" w14:paraId="5CF45530" w14:textId="77777777" w:rsidTr="00092DEA">
        <w:trPr>
          <w:trHeight w:val="350"/>
        </w:trPr>
        <w:tc>
          <w:tcPr>
            <w:tcW w:w="6374" w:type="dxa"/>
          </w:tcPr>
          <w:p w14:paraId="5F878C6F" w14:textId="77777777" w:rsidR="00F3708D" w:rsidRPr="00942956" w:rsidRDefault="00F3708D" w:rsidP="007F40DE">
            <w:pPr>
              <w:rPr>
                <w:rFonts w:ascii="Arial" w:eastAsia="Calibri" w:hAnsi="Arial" w:cs="Arial"/>
              </w:rPr>
            </w:pPr>
            <w:r w:rsidRPr="00942956">
              <w:rPr>
                <w:rFonts w:ascii="Arial" w:eastAsia="Calibri" w:hAnsi="Arial" w:cs="Arial"/>
                <w:color w:val="000000"/>
              </w:rPr>
              <w:t>Aktualizace systému musí být možné provádět uživatelsky v offline režimu.</w:t>
            </w:r>
          </w:p>
        </w:tc>
        <w:tc>
          <w:tcPr>
            <w:tcW w:w="3254" w:type="dxa"/>
            <w:shd w:val="clear" w:color="auto" w:fill="FFFF00"/>
          </w:tcPr>
          <w:p w14:paraId="6E235803" w14:textId="77777777" w:rsidR="00F3708D" w:rsidRPr="00942956" w:rsidRDefault="00F3708D" w:rsidP="007F40DE">
            <w:pPr>
              <w:rPr>
                <w:rFonts w:ascii="Arial" w:eastAsia="Calibri" w:hAnsi="Arial" w:cs="Arial"/>
                <w:b/>
              </w:rPr>
            </w:pPr>
          </w:p>
        </w:tc>
      </w:tr>
      <w:tr w:rsidR="00F3708D" w:rsidRPr="00942956" w14:paraId="35C42404" w14:textId="77777777" w:rsidTr="007F40DE">
        <w:trPr>
          <w:trHeight w:val="350"/>
        </w:trPr>
        <w:tc>
          <w:tcPr>
            <w:tcW w:w="9628" w:type="dxa"/>
            <w:gridSpan w:val="2"/>
          </w:tcPr>
          <w:p w14:paraId="2474F412" w14:textId="77777777" w:rsidR="00F3708D" w:rsidRPr="00942956" w:rsidRDefault="00F3708D" w:rsidP="007F40DE">
            <w:pPr>
              <w:rPr>
                <w:rFonts w:ascii="Arial" w:eastAsia="Calibri" w:hAnsi="Arial" w:cs="Arial"/>
                <w:b/>
                <w:highlight w:val="yellow"/>
              </w:rPr>
            </w:pPr>
            <w:r w:rsidRPr="00942956">
              <w:rPr>
                <w:rFonts w:ascii="Arial" w:eastAsia="Calibri" w:hAnsi="Arial" w:cs="Arial"/>
                <w:b/>
              </w:rPr>
              <w:t>Zpracování a ukládání síťových toků</w:t>
            </w:r>
          </w:p>
        </w:tc>
      </w:tr>
      <w:tr w:rsidR="00F3708D" w:rsidRPr="00942956" w14:paraId="74914409" w14:textId="77777777" w:rsidTr="00092DEA">
        <w:trPr>
          <w:trHeight w:val="350"/>
        </w:trPr>
        <w:tc>
          <w:tcPr>
            <w:tcW w:w="6374" w:type="dxa"/>
          </w:tcPr>
          <w:p w14:paraId="40A68040" w14:textId="77777777" w:rsidR="00F3708D" w:rsidRPr="00942956" w:rsidRDefault="00F3708D" w:rsidP="007F40DE">
            <w:pPr>
              <w:rPr>
                <w:rFonts w:ascii="Arial" w:eastAsia="Calibri" w:hAnsi="Arial" w:cs="Arial"/>
              </w:rPr>
            </w:pPr>
            <w:r w:rsidRPr="00942956">
              <w:rPr>
                <w:rFonts w:ascii="Arial" w:eastAsia="Calibri" w:hAnsi="Arial" w:cs="Arial"/>
              </w:rPr>
              <w:t>Systém ukládá síťové toky ve formátu, který umožní analýzu síťové komunikace na úrovni jednotlivých toků, včetně dohledání informací o aplikačních transakcích a jejich metadatech z L2 až L7, obsažených v daném síťovém toku.</w:t>
            </w:r>
          </w:p>
        </w:tc>
        <w:tc>
          <w:tcPr>
            <w:tcW w:w="3254" w:type="dxa"/>
            <w:shd w:val="clear" w:color="auto" w:fill="FFFF00"/>
          </w:tcPr>
          <w:p w14:paraId="4E92E613" w14:textId="77777777" w:rsidR="00F3708D" w:rsidRPr="00942956" w:rsidRDefault="00F3708D" w:rsidP="007F40DE">
            <w:pPr>
              <w:rPr>
                <w:rFonts w:ascii="Arial" w:eastAsia="Calibri" w:hAnsi="Arial" w:cs="Arial"/>
                <w:b/>
              </w:rPr>
            </w:pPr>
          </w:p>
        </w:tc>
      </w:tr>
      <w:tr w:rsidR="00F3708D" w:rsidRPr="00942956" w14:paraId="6D5577F9" w14:textId="77777777" w:rsidTr="00092DEA">
        <w:trPr>
          <w:trHeight w:val="350"/>
        </w:trPr>
        <w:tc>
          <w:tcPr>
            <w:tcW w:w="6374" w:type="dxa"/>
          </w:tcPr>
          <w:p w14:paraId="03EC0502" w14:textId="77777777" w:rsidR="00F3708D" w:rsidRPr="00942956" w:rsidRDefault="00F3708D" w:rsidP="007F40DE">
            <w:pPr>
              <w:rPr>
                <w:rFonts w:ascii="Arial" w:eastAsia="Calibri" w:hAnsi="Arial" w:cs="Arial"/>
                <w:b/>
              </w:rPr>
            </w:pPr>
            <w:r w:rsidRPr="00942956">
              <w:rPr>
                <w:rFonts w:ascii="Arial" w:eastAsia="Calibri" w:hAnsi="Arial" w:cs="Arial"/>
              </w:rPr>
              <w:t xml:space="preserve">Požadované protokoly pro ukládání aplikačních metadat z jednotlivých transakcí jsou: DHCP, DNS, SMB, HTTP, HTTPS, SMTP, SMTPS, POP3, IMAP, SSH, LDAP, LDAPS, KERBEROS, SNMP, CIFS, MSSQL, RDP, SIP, </w:t>
            </w:r>
            <w:r w:rsidRPr="00942956">
              <w:rPr>
                <w:rFonts w:ascii="Arial" w:eastAsia="Calibri" w:hAnsi="Arial" w:cs="Arial"/>
              </w:rPr>
              <w:lastRenderedPageBreak/>
              <w:t xml:space="preserve">TELNET, FTP, FTP-DATA, TFTP, TFTP-DATA, </w:t>
            </w:r>
            <w:r w:rsidRPr="00942956">
              <w:rPr>
                <w:rFonts w:ascii="Arial" w:eastAsia="Calibri" w:hAnsi="Arial" w:cs="Arial"/>
                <w:color w:val="000000"/>
              </w:rPr>
              <w:t>NFS, ARP,</w:t>
            </w:r>
            <w:r w:rsidRPr="00942956">
              <w:rPr>
                <w:rFonts w:ascii="Arial" w:eastAsia="Calibri" w:hAnsi="Arial" w:cs="Arial"/>
              </w:rPr>
              <w:t xml:space="preserve"> SSL/TLS zapouzdření.</w:t>
            </w:r>
          </w:p>
        </w:tc>
        <w:tc>
          <w:tcPr>
            <w:tcW w:w="3254" w:type="dxa"/>
            <w:shd w:val="clear" w:color="auto" w:fill="FFFF00"/>
          </w:tcPr>
          <w:p w14:paraId="1088DB65" w14:textId="77777777" w:rsidR="00F3708D" w:rsidRPr="00942956" w:rsidRDefault="00F3708D" w:rsidP="007F40DE">
            <w:pPr>
              <w:rPr>
                <w:rFonts w:ascii="Arial" w:eastAsia="Calibri" w:hAnsi="Arial" w:cs="Arial"/>
                <w:b/>
                <w:highlight w:val="yellow"/>
              </w:rPr>
            </w:pPr>
          </w:p>
        </w:tc>
      </w:tr>
      <w:tr w:rsidR="00F3708D" w:rsidRPr="00942956" w14:paraId="52285035" w14:textId="77777777" w:rsidTr="00092DEA">
        <w:trPr>
          <w:trHeight w:val="350"/>
        </w:trPr>
        <w:tc>
          <w:tcPr>
            <w:tcW w:w="6374" w:type="dxa"/>
          </w:tcPr>
          <w:p w14:paraId="02E873D6" w14:textId="77777777" w:rsidR="00F3708D" w:rsidRPr="00942956" w:rsidRDefault="00F3708D" w:rsidP="007F40DE">
            <w:pPr>
              <w:rPr>
                <w:rFonts w:ascii="Arial" w:eastAsia="Calibri" w:hAnsi="Arial" w:cs="Arial"/>
              </w:rPr>
            </w:pPr>
            <w:r w:rsidRPr="00942956">
              <w:rPr>
                <w:rFonts w:ascii="Arial" w:eastAsia="Calibri" w:hAnsi="Arial" w:cs="Arial"/>
              </w:rPr>
              <w:t>Je požadováno vysokorychlostní úložiště pro uchování historie datových toků na dobu minimálně 3 měsíců složené z SSD nebo NVMe disků.</w:t>
            </w:r>
          </w:p>
        </w:tc>
        <w:tc>
          <w:tcPr>
            <w:tcW w:w="3254" w:type="dxa"/>
            <w:shd w:val="clear" w:color="auto" w:fill="FFFF00"/>
          </w:tcPr>
          <w:p w14:paraId="2AB08D45" w14:textId="77777777" w:rsidR="00F3708D" w:rsidRPr="00942956" w:rsidRDefault="00F3708D" w:rsidP="007F40DE">
            <w:pPr>
              <w:rPr>
                <w:rFonts w:ascii="Arial" w:eastAsia="Calibri" w:hAnsi="Arial" w:cs="Arial"/>
                <w:b/>
              </w:rPr>
            </w:pPr>
          </w:p>
        </w:tc>
      </w:tr>
      <w:tr w:rsidR="00F3708D" w:rsidRPr="00942956" w14:paraId="79F59BBB" w14:textId="77777777" w:rsidTr="00092DEA">
        <w:trPr>
          <w:trHeight w:val="455"/>
        </w:trPr>
        <w:tc>
          <w:tcPr>
            <w:tcW w:w="6374" w:type="dxa"/>
          </w:tcPr>
          <w:p w14:paraId="6F99DE50" w14:textId="77777777" w:rsidR="00F3708D" w:rsidRPr="00942956" w:rsidRDefault="00F3708D" w:rsidP="007F40DE">
            <w:pPr>
              <w:rPr>
                <w:rFonts w:ascii="Arial" w:eastAsia="Calibri" w:hAnsi="Arial" w:cs="Arial"/>
                <w:b/>
              </w:rPr>
            </w:pPr>
            <w:r w:rsidRPr="00942956">
              <w:rPr>
                <w:rFonts w:ascii="Arial" w:eastAsia="Calibri" w:hAnsi="Arial" w:cs="Arial"/>
                <w:b/>
              </w:rPr>
              <w:t>Analýza aplikačních a systémových logů</w:t>
            </w:r>
          </w:p>
          <w:p w14:paraId="7CF293D4" w14:textId="77777777" w:rsidR="00F3708D" w:rsidRPr="00942956" w:rsidRDefault="00F3708D" w:rsidP="007F40DE">
            <w:pPr>
              <w:rPr>
                <w:rFonts w:ascii="Arial" w:eastAsia="Calibri" w:hAnsi="Arial" w:cs="Arial"/>
              </w:rPr>
            </w:pPr>
            <w:r w:rsidRPr="00942956">
              <w:rPr>
                <w:rFonts w:ascii="Arial" w:eastAsia="Calibri" w:hAnsi="Arial" w:cs="Arial"/>
              </w:rPr>
              <w:t>Systém musí být schopen sbírat a analyzovat aplikační a systémové logy ve formátu syslog z dohledovaných zařízení a identifikovat nebezpečné nebo potenciálně škodlivé aktivity.</w:t>
            </w:r>
          </w:p>
        </w:tc>
        <w:tc>
          <w:tcPr>
            <w:tcW w:w="3254" w:type="dxa"/>
            <w:shd w:val="clear" w:color="auto" w:fill="FFFF00"/>
          </w:tcPr>
          <w:p w14:paraId="011E1418" w14:textId="77777777" w:rsidR="00F3708D" w:rsidRPr="00942956" w:rsidRDefault="00F3708D" w:rsidP="007F40DE">
            <w:pPr>
              <w:rPr>
                <w:rFonts w:ascii="Arial" w:eastAsia="Calibri" w:hAnsi="Arial" w:cs="Arial"/>
                <w:b/>
                <w:highlight w:val="yellow"/>
              </w:rPr>
            </w:pPr>
          </w:p>
        </w:tc>
      </w:tr>
      <w:tr w:rsidR="00F3708D" w:rsidRPr="00942956" w14:paraId="48C16CD5" w14:textId="77777777" w:rsidTr="007F40DE">
        <w:tc>
          <w:tcPr>
            <w:tcW w:w="9628" w:type="dxa"/>
            <w:gridSpan w:val="2"/>
          </w:tcPr>
          <w:p w14:paraId="5E644BEB" w14:textId="77777777" w:rsidR="00F3708D" w:rsidRPr="00942956" w:rsidRDefault="00F3708D" w:rsidP="007F40DE">
            <w:pPr>
              <w:rPr>
                <w:rFonts w:ascii="Arial" w:eastAsia="Calibri" w:hAnsi="Arial" w:cs="Arial"/>
                <w:b/>
                <w:highlight w:val="yellow"/>
              </w:rPr>
            </w:pPr>
            <w:r w:rsidRPr="00942956">
              <w:rPr>
                <w:rFonts w:ascii="Arial" w:eastAsia="Calibri" w:hAnsi="Arial" w:cs="Arial"/>
                <w:b/>
              </w:rPr>
              <w:t>Uživatelské rozhraní</w:t>
            </w:r>
          </w:p>
        </w:tc>
      </w:tr>
      <w:tr w:rsidR="00F3708D" w:rsidRPr="00942956" w14:paraId="58FFAA1C" w14:textId="77777777" w:rsidTr="00092DEA">
        <w:tc>
          <w:tcPr>
            <w:tcW w:w="6374" w:type="dxa"/>
          </w:tcPr>
          <w:p w14:paraId="3F7907E3" w14:textId="77777777" w:rsidR="00F3708D" w:rsidRPr="00942956" w:rsidRDefault="00F3708D" w:rsidP="007F40DE">
            <w:pPr>
              <w:rPr>
                <w:rFonts w:ascii="Arial" w:eastAsia="Calibri" w:hAnsi="Arial" w:cs="Arial"/>
              </w:rPr>
            </w:pPr>
            <w:r w:rsidRPr="00942956">
              <w:rPr>
                <w:rFonts w:ascii="Arial" w:eastAsia="Calibri" w:hAnsi="Arial" w:cs="Arial"/>
              </w:rPr>
              <w:t>Systém musí poskytovat jednotné grafické uživatelské rozhraní pro veškerou práci uživatelů, včetně všech detekcí, analýzy síťových statistik, nastavení systému, konfiguraci alertů, reportů a dashboardů.</w:t>
            </w:r>
          </w:p>
        </w:tc>
        <w:tc>
          <w:tcPr>
            <w:tcW w:w="3254" w:type="dxa"/>
            <w:shd w:val="clear" w:color="auto" w:fill="FFFF00"/>
          </w:tcPr>
          <w:p w14:paraId="21306782" w14:textId="77777777" w:rsidR="00F3708D" w:rsidRPr="00942956" w:rsidRDefault="00F3708D" w:rsidP="007F40DE">
            <w:pPr>
              <w:rPr>
                <w:rFonts w:ascii="Arial" w:eastAsia="Calibri" w:hAnsi="Arial" w:cs="Arial"/>
                <w:b/>
                <w:highlight w:val="yellow"/>
              </w:rPr>
            </w:pPr>
          </w:p>
        </w:tc>
      </w:tr>
      <w:tr w:rsidR="00F3708D" w:rsidRPr="00942956" w14:paraId="34E47886" w14:textId="77777777" w:rsidTr="00092DEA">
        <w:tc>
          <w:tcPr>
            <w:tcW w:w="6374" w:type="dxa"/>
          </w:tcPr>
          <w:p w14:paraId="632DE3BD" w14:textId="77777777" w:rsidR="00F3708D" w:rsidRPr="00942956" w:rsidRDefault="00F3708D" w:rsidP="007F40DE">
            <w:pPr>
              <w:rPr>
                <w:rFonts w:ascii="Arial" w:eastAsia="Calibri" w:hAnsi="Arial" w:cs="Arial"/>
              </w:rPr>
            </w:pPr>
            <w:r w:rsidRPr="00942956">
              <w:rPr>
                <w:rFonts w:ascii="Arial" w:eastAsia="Calibri" w:hAnsi="Arial" w:cs="Arial"/>
              </w:rPr>
              <w:t>Systém musí být schopen vytváření profilů a skupin uživatelů pro omezení funkcionality produktu a viditelnosti uložených dat s podporou minimálně:</w:t>
            </w:r>
          </w:p>
        </w:tc>
        <w:tc>
          <w:tcPr>
            <w:tcW w:w="3254" w:type="dxa"/>
            <w:shd w:val="clear" w:color="auto" w:fill="FFFF00"/>
          </w:tcPr>
          <w:p w14:paraId="7286B541" w14:textId="77777777" w:rsidR="00F3708D" w:rsidRPr="00942956" w:rsidRDefault="00F3708D" w:rsidP="007F40DE">
            <w:pPr>
              <w:rPr>
                <w:rFonts w:ascii="Arial" w:eastAsia="Calibri" w:hAnsi="Arial" w:cs="Arial"/>
                <w:b/>
                <w:highlight w:val="yellow"/>
              </w:rPr>
            </w:pPr>
          </w:p>
        </w:tc>
      </w:tr>
      <w:tr w:rsidR="00F3708D" w:rsidRPr="00942956" w14:paraId="0D36168B" w14:textId="77777777" w:rsidTr="00092DEA">
        <w:tc>
          <w:tcPr>
            <w:tcW w:w="6374" w:type="dxa"/>
          </w:tcPr>
          <w:p w14:paraId="3BF07489"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granulárního nastavení přístupu k analytickým i konfiguračním/administrativním komponentám systému s definovanými úrovněmi přístupu (alespoň read, write, execute),</w:t>
            </w:r>
          </w:p>
        </w:tc>
        <w:tc>
          <w:tcPr>
            <w:tcW w:w="3254" w:type="dxa"/>
            <w:shd w:val="clear" w:color="auto" w:fill="FFFF00"/>
          </w:tcPr>
          <w:p w14:paraId="12B38D08" w14:textId="77777777" w:rsidR="00F3708D" w:rsidRPr="00942956" w:rsidRDefault="00F3708D" w:rsidP="007F40DE">
            <w:pPr>
              <w:rPr>
                <w:rFonts w:ascii="Arial" w:eastAsia="Calibri" w:hAnsi="Arial" w:cs="Arial"/>
                <w:b/>
                <w:highlight w:val="yellow"/>
              </w:rPr>
            </w:pPr>
          </w:p>
        </w:tc>
      </w:tr>
      <w:tr w:rsidR="00F3708D" w:rsidRPr="00942956" w14:paraId="515970A9" w14:textId="77777777" w:rsidTr="00092DEA">
        <w:tc>
          <w:tcPr>
            <w:tcW w:w="6374" w:type="dxa"/>
          </w:tcPr>
          <w:p w14:paraId="6F0B9388"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granulárního nastavení přístupu k datům z různých segmentů sítě organizace s definovanými úrovněmi přístupu (alespoň read, write, execute),</w:t>
            </w:r>
          </w:p>
        </w:tc>
        <w:tc>
          <w:tcPr>
            <w:tcW w:w="3254" w:type="dxa"/>
            <w:shd w:val="clear" w:color="auto" w:fill="FFFF00"/>
          </w:tcPr>
          <w:p w14:paraId="2A27BBB9" w14:textId="77777777" w:rsidR="00F3708D" w:rsidRPr="00942956" w:rsidRDefault="00F3708D" w:rsidP="007F40DE">
            <w:pPr>
              <w:rPr>
                <w:rFonts w:ascii="Arial" w:eastAsia="Calibri" w:hAnsi="Arial" w:cs="Arial"/>
                <w:b/>
                <w:highlight w:val="yellow"/>
              </w:rPr>
            </w:pPr>
          </w:p>
        </w:tc>
      </w:tr>
      <w:tr w:rsidR="00F3708D" w:rsidRPr="00942956" w14:paraId="1D4176DF" w14:textId="77777777" w:rsidTr="00092DEA">
        <w:tc>
          <w:tcPr>
            <w:tcW w:w="6374" w:type="dxa"/>
          </w:tcPr>
          <w:p w14:paraId="6F43F608"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vytváření vlastních filtrů veškerých dat a jejich sdílení mezi uživateli a skupinami uživatelů,</w:t>
            </w:r>
          </w:p>
        </w:tc>
        <w:tc>
          <w:tcPr>
            <w:tcW w:w="3254" w:type="dxa"/>
            <w:shd w:val="clear" w:color="auto" w:fill="FFFF00"/>
          </w:tcPr>
          <w:p w14:paraId="1D428DAA" w14:textId="77777777" w:rsidR="00F3708D" w:rsidRPr="00942956" w:rsidRDefault="00F3708D" w:rsidP="007F40DE">
            <w:pPr>
              <w:rPr>
                <w:rFonts w:ascii="Arial" w:eastAsia="Calibri" w:hAnsi="Arial" w:cs="Arial"/>
                <w:b/>
                <w:highlight w:val="yellow"/>
              </w:rPr>
            </w:pPr>
          </w:p>
        </w:tc>
      </w:tr>
      <w:tr w:rsidR="00F3708D" w:rsidRPr="00942956" w14:paraId="6FF4A7DC" w14:textId="77777777" w:rsidTr="00092DEA">
        <w:tc>
          <w:tcPr>
            <w:tcW w:w="6374" w:type="dxa"/>
          </w:tcPr>
          <w:p w14:paraId="737A00C1"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vytváření vlastních uživatelských pohledů, reportů, dashboardů apod.</w:t>
            </w:r>
          </w:p>
        </w:tc>
        <w:tc>
          <w:tcPr>
            <w:tcW w:w="3254" w:type="dxa"/>
            <w:shd w:val="clear" w:color="auto" w:fill="FFFF00"/>
          </w:tcPr>
          <w:p w14:paraId="2A7BF1B6" w14:textId="77777777" w:rsidR="00F3708D" w:rsidRPr="00942956" w:rsidRDefault="00F3708D" w:rsidP="007F40DE">
            <w:pPr>
              <w:rPr>
                <w:rFonts w:ascii="Arial" w:eastAsia="Calibri" w:hAnsi="Arial" w:cs="Arial"/>
                <w:b/>
                <w:highlight w:val="yellow"/>
              </w:rPr>
            </w:pPr>
          </w:p>
        </w:tc>
      </w:tr>
      <w:tr w:rsidR="00F3708D" w:rsidRPr="00942956" w14:paraId="69B819D2" w14:textId="77777777" w:rsidTr="007F40DE">
        <w:tc>
          <w:tcPr>
            <w:tcW w:w="9628" w:type="dxa"/>
            <w:gridSpan w:val="2"/>
          </w:tcPr>
          <w:p w14:paraId="17D88D79" w14:textId="77777777" w:rsidR="00F3708D" w:rsidRPr="00942956" w:rsidRDefault="00F3708D" w:rsidP="007F40DE">
            <w:pPr>
              <w:rPr>
                <w:rFonts w:ascii="Arial" w:eastAsia="Calibri" w:hAnsi="Arial" w:cs="Arial"/>
              </w:rPr>
            </w:pPr>
            <w:r w:rsidRPr="00942956">
              <w:rPr>
                <w:rFonts w:ascii="Arial" w:eastAsia="Calibri" w:hAnsi="Arial" w:cs="Arial"/>
                <w:b/>
              </w:rPr>
              <w:t>Automatické hlášení (alerty) a reporting</w:t>
            </w:r>
          </w:p>
        </w:tc>
      </w:tr>
      <w:tr w:rsidR="00F3708D" w:rsidRPr="00942956" w14:paraId="40D8DA97" w14:textId="77777777" w:rsidTr="00092DEA">
        <w:tc>
          <w:tcPr>
            <w:tcW w:w="6374" w:type="dxa"/>
          </w:tcPr>
          <w:p w14:paraId="56C37656" w14:textId="77777777" w:rsidR="00F3708D" w:rsidRPr="00942956" w:rsidRDefault="00F3708D" w:rsidP="007F40DE">
            <w:pPr>
              <w:rPr>
                <w:rFonts w:ascii="Arial" w:eastAsia="Calibri" w:hAnsi="Arial" w:cs="Arial"/>
              </w:rPr>
            </w:pPr>
            <w:r w:rsidRPr="00942956">
              <w:rPr>
                <w:rFonts w:ascii="Arial" w:eastAsia="Calibri" w:hAnsi="Arial" w:cs="Arial"/>
              </w:rPr>
              <w:t>Systém musí být schopen upozorňovat uživatele prostřednictvím minimálně emailu a logu o všech identifikovaných událostech a dále o událostech filtrovaných minimálně dle IP a MAC adresy, podsítě, závažnosti události, kategorie události, země, uživatele, síťové služby, čísla portu, provozu do/z internetu.</w:t>
            </w:r>
          </w:p>
        </w:tc>
        <w:tc>
          <w:tcPr>
            <w:tcW w:w="3254" w:type="dxa"/>
            <w:shd w:val="clear" w:color="auto" w:fill="FFFF00"/>
          </w:tcPr>
          <w:p w14:paraId="239FB469" w14:textId="77777777" w:rsidR="00F3708D" w:rsidRPr="00942956" w:rsidRDefault="00F3708D" w:rsidP="007F40DE">
            <w:pPr>
              <w:rPr>
                <w:rFonts w:ascii="Arial" w:eastAsia="Calibri" w:hAnsi="Arial" w:cs="Arial"/>
                <w:b/>
                <w:highlight w:val="yellow"/>
              </w:rPr>
            </w:pPr>
          </w:p>
        </w:tc>
      </w:tr>
      <w:tr w:rsidR="00F3708D" w:rsidRPr="00942956" w14:paraId="1283B891" w14:textId="77777777" w:rsidTr="00092DEA">
        <w:tc>
          <w:tcPr>
            <w:tcW w:w="6374" w:type="dxa"/>
          </w:tcPr>
          <w:p w14:paraId="5A46A068" w14:textId="77777777" w:rsidR="00F3708D" w:rsidRPr="00942956" w:rsidRDefault="00F3708D" w:rsidP="007F40DE">
            <w:pPr>
              <w:rPr>
                <w:rFonts w:ascii="Arial" w:eastAsia="Calibri" w:hAnsi="Arial" w:cs="Arial"/>
                <w:b/>
              </w:rPr>
            </w:pPr>
            <w:r w:rsidRPr="00942956">
              <w:rPr>
                <w:rFonts w:ascii="Arial" w:eastAsia="Calibri" w:hAnsi="Arial" w:cs="Arial"/>
              </w:rPr>
              <w:t>Tyto alerty musí být systém schopen dodávat i ve strojově čitelném formátu pro vyžití v nástrojích typu SIEM a musí obsahovat minimálně kompletní informace o detekované události včetně URL odkazu na danou událost v reportovaném období do grafického rozhraní systému.</w:t>
            </w:r>
          </w:p>
        </w:tc>
        <w:tc>
          <w:tcPr>
            <w:tcW w:w="3254" w:type="dxa"/>
            <w:shd w:val="clear" w:color="auto" w:fill="FFFF00"/>
          </w:tcPr>
          <w:p w14:paraId="62848F8B" w14:textId="77777777" w:rsidR="00F3708D" w:rsidRPr="00942956" w:rsidRDefault="00F3708D" w:rsidP="007F40DE">
            <w:pPr>
              <w:rPr>
                <w:rFonts w:ascii="Arial" w:eastAsia="Calibri" w:hAnsi="Arial" w:cs="Arial"/>
                <w:b/>
                <w:highlight w:val="yellow"/>
              </w:rPr>
            </w:pPr>
          </w:p>
        </w:tc>
      </w:tr>
      <w:tr w:rsidR="00F3708D" w:rsidRPr="00942956" w14:paraId="0915B124" w14:textId="77777777" w:rsidTr="00092DEA">
        <w:tc>
          <w:tcPr>
            <w:tcW w:w="6374" w:type="dxa"/>
          </w:tcPr>
          <w:p w14:paraId="624C49D2" w14:textId="77777777" w:rsidR="00F3708D" w:rsidRPr="00942956" w:rsidRDefault="00F3708D" w:rsidP="007F40DE">
            <w:pPr>
              <w:rPr>
                <w:rFonts w:ascii="Arial" w:eastAsia="Calibri" w:hAnsi="Arial" w:cs="Arial"/>
              </w:rPr>
            </w:pPr>
            <w:r w:rsidRPr="00942956">
              <w:rPr>
                <w:rFonts w:ascii="Arial" w:eastAsia="Calibri" w:hAnsi="Arial" w:cs="Arial"/>
              </w:rPr>
              <w:t>Systém musí mít možnost vytváření automatizovaných manažerských reportů o stavu kybernetické bezpečnosti z pohledu zprávy kybernetických incidentů ideálně dle oblastí jejich vzniků (např.: doména, web, email apod.).</w:t>
            </w:r>
          </w:p>
        </w:tc>
        <w:tc>
          <w:tcPr>
            <w:tcW w:w="3254" w:type="dxa"/>
            <w:shd w:val="clear" w:color="auto" w:fill="FFFF00"/>
          </w:tcPr>
          <w:p w14:paraId="23B8F181" w14:textId="77777777" w:rsidR="00F3708D" w:rsidRPr="00942956" w:rsidRDefault="00F3708D" w:rsidP="007F40DE">
            <w:pPr>
              <w:rPr>
                <w:rFonts w:ascii="Arial" w:eastAsia="Calibri" w:hAnsi="Arial" w:cs="Arial"/>
                <w:b/>
                <w:highlight w:val="yellow"/>
              </w:rPr>
            </w:pPr>
          </w:p>
        </w:tc>
      </w:tr>
      <w:tr w:rsidR="00F3708D" w:rsidRPr="00942956" w14:paraId="52925986" w14:textId="77777777" w:rsidTr="00092DEA">
        <w:tc>
          <w:tcPr>
            <w:tcW w:w="6374" w:type="dxa"/>
          </w:tcPr>
          <w:p w14:paraId="20396C4D" w14:textId="77777777" w:rsidR="00F3708D" w:rsidRPr="00942956" w:rsidRDefault="00F3708D" w:rsidP="007F40DE">
            <w:pPr>
              <w:rPr>
                <w:rFonts w:ascii="Arial" w:eastAsia="Calibri" w:hAnsi="Arial" w:cs="Arial"/>
              </w:rPr>
            </w:pPr>
            <w:r w:rsidRPr="00942956">
              <w:rPr>
                <w:rFonts w:ascii="Arial" w:eastAsia="Calibri" w:hAnsi="Arial" w:cs="Arial"/>
              </w:rPr>
              <w:t>Je požadováno vytváření automatizovaných reportů v českém jazyce.</w:t>
            </w:r>
          </w:p>
        </w:tc>
        <w:tc>
          <w:tcPr>
            <w:tcW w:w="3254" w:type="dxa"/>
            <w:shd w:val="clear" w:color="auto" w:fill="FFFF00"/>
          </w:tcPr>
          <w:p w14:paraId="55FC7E9E" w14:textId="77777777" w:rsidR="00F3708D" w:rsidRPr="00942956" w:rsidRDefault="00F3708D" w:rsidP="007F40DE">
            <w:pPr>
              <w:rPr>
                <w:rFonts w:ascii="Arial" w:eastAsia="Calibri" w:hAnsi="Arial" w:cs="Arial"/>
                <w:b/>
                <w:highlight w:val="yellow"/>
              </w:rPr>
            </w:pPr>
          </w:p>
        </w:tc>
      </w:tr>
      <w:tr w:rsidR="00F3708D" w:rsidRPr="00942956" w14:paraId="245810D7" w14:textId="77777777" w:rsidTr="007F40DE">
        <w:tc>
          <w:tcPr>
            <w:tcW w:w="9628" w:type="dxa"/>
            <w:gridSpan w:val="2"/>
          </w:tcPr>
          <w:p w14:paraId="5381599F" w14:textId="77777777" w:rsidR="00F3708D" w:rsidRPr="00942956" w:rsidRDefault="00F3708D" w:rsidP="007F40DE">
            <w:pPr>
              <w:rPr>
                <w:rFonts w:ascii="Arial" w:eastAsia="Calibri" w:hAnsi="Arial" w:cs="Arial"/>
                <w:b/>
              </w:rPr>
            </w:pPr>
            <w:r w:rsidRPr="00942956">
              <w:rPr>
                <w:rFonts w:ascii="Arial" w:eastAsia="Calibri" w:hAnsi="Arial" w:cs="Arial"/>
                <w:b/>
              </w:rPr>
              <w:t>Integrace systému</w:t>
            </w:r>
          </w:p>
        </w:tc>
      </w:tr>
      <w:tr w:rsidR="00F3708D" w:rsidRPr="00942956" w14:paraId="1D7F1F23" w14:textId="77777777" w:rsidTr="00092DEA">
        <w:tc>
          <w:tcPr>
            <w:tcW w:w="6374" w:type="dxa"/>
          </w:tcPr>
          <w:p w14:paraId="618AC70B" w14:textId="77777777" w:rsidR="00F3708D" w:rsidRPr="00942956" w:rsidRDefault="00F3708D" w:rsidP="007F40DE">
            <w:pPr>
              <w:rPr>
                <w:rFonts w:ascii="Arial" w:eastAsia="Calibri" w:hAnsi="Arial" w:cs="Arial"/>
              </w:rPr>
            </w:pPr>
            <w:r w:rsidRPr="00942956">
              <w:rPr>
                <w:rFonts w:ascii="Arial" w:eastAsia="Calibri" w:hAnsi="Arial" w:cs="Arial"/>
              </w:rPr>
              <w:t>Systém musí poskytovat hotové nástroje umožňující integraci se softwarem třetích stran bez použití API systému, a to minimálně:</w:t>
            </w:r>
          </w:p>
        </w:tc>
        <w:tc>
          <w:tcPr>
            <w:tcW w:w="3254" w:type="dxa"/>
            <w:shd w:val="clear" w:color="auto" w:fill="FFFF00"/>
          </w:tcPr>
          <w:p w14:paraId="2402E104" w14:textId="77777777" w:rsidR="00F3708D" w:rsidRPr="00942956" w:rsidRDefault="00F3708D" w:rsidP="007F40DE">
            <w:pPr>
              <w:rPr>
                <w:rFonts w:ascii="Arial" w:eastAsia="Calibri" w:hAnsi="Arial" w:cs="Arial"/>
                <w:b/>
                <w:highlight w:val="yellow"/>
              </w:rPr>
            </w:pPr>
          </w:p>
        </w:tc>
      </w:tr>
      <w:tr w:rsidR="00F3708D" w:rsidRPr="00942956" w14:paraId="25F106A2" w14:textId="77777777" w:rsidTr="00092DEA">
        <w:tc>
          <w:tcPr>
            <w:tcW w:w="6374" w:type="dxa"/>
          </w:tcPr>
          <w:p w14:paraId="30DA3C89"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syslog, CEF a LEEF pro export událostí včetně plné podpory filtrů (exportování pouze požadovaných dat)</w:t>
            </w:r>
          </w:p>
        </w:tc>
        <w:tc>
          <w:tcPr>
            <w:tcW w:w="3254" w:type="dxa"/>
            <w:shd w:val="clear" w:color="auto" w:fill="FFFF00"/>
          </w:tcPr>
          <w:p w14:paraId="3F511DCD" w14:textId="77777777" w:rsidR="00F3708D" w:rsidRPr="00942956" w:rsidRDefault="00F3708D" w:rsidP="007F40DE">
            <w:pPr>
              <w:rPr>
                <w:rFonts w:ascii="Arial" w:eastAsia="Calibri" w:hAnsi="Arial" w:cs="Arial"/>
                <w:b/>
                <w:highlight w:val="yellow"/>
              </w:rPr>
            </w:pPr>
          </w:p>
        </w:tc>
      </w:tr>
      <w:tr w:rsidR="00F3708D" w:rsidRPr="00942956" w14:paraId="25E2CC33" w14:textId="77777777" w:rsidTr="00092DEA">
        <w:tc>
          <w:tcPr>
            <w:tcW w:w="6374" w:type="dxa"/>
          </w:tcPr>
          <w:p w14:paraId="2A98416E"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lastRenderedPageBreak/>
              <w:t>přímé url odkazy na libovolnou obrazovku grafického uživatelského rozhraní a filtrovaná zobrazení v grafickém uživatelském rozhraní</w:t>
            </w:r>
          </w:p>
        </w:tc>
        <w:tc>
          <w:tcPr>
            <w:tcW w:w="3254" w:type="dxa"/>
            <w:shd w:val="clear" w:color="auto" w:fill="FFFF00"/>
          </w:tcPr>
          <w:p w14:paraId="2E12E4DD" w14:textId="77777777" w:rsidR="00F3708D" w:rsidRPr="00942956" w:rsidRDefault="00F3708D" w:rsidP="007F40DE">
            <w:pPr>
              <w:rPr>
                <w:rFonts w:ascii="Arial" w:eastAsia="Calibri" w:hAnsi="Arial" w:cs="Arial"/>
                <w:b/>
                <w:highlight w:val="yellow"/>
              </w:rPr>
            </w:pPr>
          </w:p>
        </w:tc>
      </w:tr>
      <w:tr w:rsidR="00F3708D" w:rsidRPr="00942956" w14:paraId="04C0886F" w14:textId="77777777" w:rsidTr="00092DEA">
        <w:tc>
          <w:tcPr>
            <w:tcW w:w="6374" w:type="dxa"/>
          </w:tcPr>
          <w:p w14:paraId="08C0992C"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export informací o toku ve formátu IPFIX nebo podobném formátu včetně plné podpory filtrů (exportovat lze pouze požadovaná data) včetně aplikačních metadat alespoň pro protokoly HTTP, HTTPS a SMTP</w:t>
            </w:r>
          </w:p>
        </w:tc>
        <w:tc>
          <w:tcPr>
            <w:tcW w:w="3254" w:type="dxa"/>
            <w:shd w:val="clear" w:color="auto" w:fill="FFFF00"/>
          </w:tcPr>
          <w:p w14:paraId="5FC0DBE3" w14:textId="77777777" w:rsidR="00F3708D" w:rsidRPr="00942956" w:rsidRDefault="00F3708D" w:rsidP="007F40DE">
            <w:pPr>
              <w:rPr>
                <w:rFonts w:ascii="Arial" w:eastAsia="Calibri" w:hAnsi="Arial" w:cs="Arial"/>
                <w:b/>
                <w:highlight w:val="yellow"/>
              </w:rPr>
            </w:pPr>
          </w:p>
        </w:tc>
      </w:tr>
      <w:tr w:rsidR="00F3708D" w:rsidRPr="00942956" w14:paraId="2C87B787" w14:textId="77777777" w:rsidTr="00092DEA">
        <w:tc>
          <w:tcPr>
            <w:tcW w:w="6374" w:type="dxa"/>
          </w:tcPr>
          <w:p w14:paraId="693EAC31"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integrace se službami identity uživatelů bez nutnosti konfigurace zasílání logů do systému – minimálně  Microsoft Active </w:t>
            </w:r>
            <w:sdt>
              <w:sdtPr>
                <w:rPr>
                  <w:rFonts w:ascii="Arial" w:hAnsi="Arial" w:cs="Arial"/>
                </w:rPr>
                <w:tag w:val="goog_rdk_1"/>
                <w:id w:val="-25870357"/>
              </w:sdtPr>
              <w:sdtEndPr/>
              <w:sdtContent/>
            </w:sdt>
            <w:r w:rsidRPr="00942956">
              <w:rPr>
                <w:rFonts w:ascii="Arial" w:eastAsia="Calibri" w:hAnsi="Arial" w:cs="Arial"/>
                <w:color w:val="000000"/>
              </w:rPr>
              <w:t>Directory</w:t>
            </w:r>
          </w:p>
        </w:tc>
        <w:tc>
          <w:tcPr>
            <w:tcW w:w="3254" w:type="dxa"/>
            <w:shd w:val="clear" w:color="auto" w:fill="FFFF00"/>
          </w:tcPr>
          <w:p w14:paraId="2460B18A" w14:textId="77777777" w:rsidR="00F3708D" w:rsidRPr="00942956" w:rsidRDefault="00F3708D" w:rsidP="007F40DE">
            <w:pPr>
              <w:rPr>
                <w:rFonts w:ascii="Arial" w:eastAsia="Calibri" w:hAnsi="Arial" w:cs="Arial"/>
                <w:b/>
                <w:highlight w:val="yellow"/>
              </w:rPr>
            </w:pPr>
          </w:p>
        </w:tc>
      </w:tr>
      <w:tr w:rsidR="00F3708D" w:rsidRPr="00942956" w14:paraId="784ACCC6" w14:textId="77777777" w:rsidTr="00092DEA">
        <w:tc>
          <w:tcPr>
            <w:tcW w:w="6374" w:type="dxa"/>
          </w:tcPr>
          <w:p w14:paraId="6D9878F4"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integrace s firewall řešením pro automatické a manuální reakce vyvolané systémem </w:t>
            </w:r>
          </w:p>
        </w:tc>
        <w:tc>
          <w:tcPr>
            <w:tcW w:w="3254" w:type="dxa"/>
            <w:shd w:val="clear" w:color="auto" w:fill="FFFF00"/>
          </w:tcPr>
          <w:p w14:paraId="0D650A5A" w14:textId="77777777" w:rsidR="00F3708D" w:rsidRPr="00942956" w:rsidRDefault="00F3708D" w:rsidP="007F40DE">
            <w:pPr>
              <w:rPr>
                <w:rFonts w:ascii="Arial" w:eastAsia="Calibri" w:hAnsi="Arial" w:cs="Arial"/>
                <w:b/>
                <w:highlight w:val="yellow"/>
              </w:rPr>
            </w:pPr>
          </w:p>
        </w:tc>
      </w:tr>
      <w:tr w:rsidR="00F3708D" w:rsidRPr="00942956" w14:paraId="00A8E79B" w14:textId="77777777" w:rsidTr="00092DEA">
        <w:tc>
          <w:tcPr>
            <w:tcW w:w="6374" w:type="dxa"/>
          </w:tcPr>
          <w:p w14:paraId="689EBCF7"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integrace s nástroji pro řízení přístupu k síti pro automatickou a manuální reakci systému.</w:t>
            </w:r>
          </w:p>
        </w:tc>
        <w:tc>
          <w:tcPr>
            <w:tcW w:w="3254" w:type="dxa"/>
            <w:shd w:val="clear" w:color="auto" w:fill="FFFF00"/>
          </w:tcPr>
          <w:p w14:paraId="2CC44572" w14:textId="77777777" w:rsidR="00F3708D" w:rsidRPr="00942956" w:rsidRDefault="00F3708D" w:rsidP="007F40DE">
            <w:pPr>
              <w:rPr>
                <w:rFonts w:ascii="Arial" w:eastAsia="Calibri" w:hAnsi="Arial" w:cs="Arial"/>
                <w:b/>
                <w:highlight w:val="yellow"/>
              </w:rPr>
            </w:pPr>
          </w:p>
        </w:tc>
      </w:tr>
    </w:tbl>
    <w:p w14:paraId="6AC9D9D5" w14:textId="77777777" w:rsidR="00F3708D" w:rsidRPr="00942956" w:rsidRDefault="00F3708D" w:rsidP="00F3708D">
      <w:pPr>
        <w:pStyle w:val="Nadpis2"/>
        <w:rPr>
          <w:rFonts w:ascii="Arial" w:hAnsi="Arial" w:cs="Arial"/>
          <w:sz w:val="20"/>
          <w:szCs w:val="20"/>
        </w:rPr>
      </w:pPr>
      <w:r w:rsidRPr="00942956">
        <w:rPr>
          <w:rFonts w:ascii="Arial" w:hAnsi="Arial" w:cs="Arial"/>
          <w:sz w:val="20"/>
          <w:szCs w:val="20"/>
        </w:rPr>
        <w:t>Požadavky na architekturu nasazení</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254"/>
      </w:tblGrid>
      <w:tr w:rsidR="00F3708D" w:rsidRPr="00942956" w14:paraId="670D8E72" w14:textId="77777777" w:rsidTr="00092DEA">
        <w:tc>
          <w:tcPr>
            <w:tcW w:w="6374" w:type="dxa"/>
            <w:shd w:val="clear" w:color="auto" w:fill="E7E6E6"/>
          </w:tcPr>
          <w:p w14:paraId="5CB6A6E1" w14:textId="77777777" w:rsidR="00F3708D" w:rsidRPr="00942956" w:rsidRDefault="00F3708D" w:rsidP="007F40DE">
            <w:pPr>
              <w:rPr>
                <w:rFonts w:ascii="Arial" w:eastAsia="Calibri" w:hAnsi="Arial" w:cs="Arial"/>
                <w:b/>
              </w:rPr>
            </w:pPr>
            <w:r w:rsidRPr="00942956">
              <w:rPr>
                <w:rFonts w:ascii="Arial" w:eastAsia="Calibri" w:hAnsi="Arial" w:cs="Arial"/>
                <w:b/>
              </w:rPr>
              <w:t xml:space="preserve">Požadované funkcionality/vlastnosti  </w:t>
            </w:r>
          </w:p>
        </w:tc>
        <w:tc>
          <w:tcPr>
            <w:tcW w:w="3254" w:type="dxa"/>
            <w:shd w:val="clear" w:color="auto" w:fill="E7E6E6"/>
          </w:tcPr>
          <w:p w14:paraId="662CFDB2" w14:textId="08E9CE21" w:rsidR="00F3708D" w:rsidRPr="00942956" w:rsidRDefault="00F3708D" w:rsidP="007F40DE">
            <w:pPr>
              <w:rPr>
                <w:rFonts w:ascii="Arial" w:eastAsia="Calibri" w:hAnsi="Arial" w:cs="Arial"/>
                <w:b/>
              </w:rPr>
            </w:pPr>
            <w:r w:rsidRPr="00942956">
              <w:rPr>
                <w:rFonts w:ascii="Arial" w:eastAsia="Calibri" w:hAnsi="Arial" w:cs="Arial"/>
                <w:b/>
              </w:rPr>
              <w:t xml:space="preserve">Nabízené řešení splňuje/nesplňuje, </w:t>
            </w:r>
            <w:r w:rsidRPr="00942956">
              <w:rPr>
                <w:rFonts w:ascii="Arial" w:eastAsia="Calibri" w:hAnsi="Arial" w:cs="Arial"/>
              </w:rPr>
              <w:t>vč. vysvětlení</w:t>
            </w:r>
            <w:r w:rsidR="005C09EA">
              <w:rPr>
                <w:rFonts w:ascii="Arial" w:eastAsia="Calibri" w:hAnsi="Arial" w:cs="Arial"/>
              </w:rPr>
              <w:t>,</w:t>
            </w:r>
            <w:r w:rsidRPr="00942956">
              <w:rPr>
                <w:rFonts w:ascii="Arial" w:eastAsia="Calibri" w:hAnsi="Arial" w:cs="Arial"/>
              </w:rPr>
              <w:t xml:space="preserve"> jak je zadání splněno</w:t>
            </w:r>
          </w:p>
        </w:tc>
      </w:tr>
      <w:tr w:rsidR="00F3708D" w:rsidRPr="00942956" w14:paraId="488B2B01" w14:textId="77777777" w:rsidTr="007F40DE">
        <w:tc>
          <w:tcPr>
            <w:tcW w:w="9628" w:type="dxa"/>
            <w:gridSpan w:val="2"/>
          </w:tcPr>
          <w:p w14:paraId="0E1EA420" w14:textId="77777777" w:rsidR="00F3708D" w:rsidRPr="00942956" w:rsidRDefault="00F3708D" w:rsidP="007F40DE">
            <w:pPr>
              <w:rPr>
                <w:rFonts w:ascii="Arial" w:eastAsia="Calibri" w:hAnsi="Arial" w:cs="Arial"/>
                <w:b/>
                <w:highlight w:val="yellow"/>
              </w:rPr>
            </w:pPr>
            <w:r w:rsidRPr="00942956">
              <w:rPr>
                <w:rFonts w:ascii="Arial" w:eastAsia="Calibri" w:hAnsi="Arial" w:cs="Arial"/>
                <w:b/>
              </w:rPr>
              <w:t>Obecné požadavky pro nasazení</w:t>
            </w:r>
          </w:p>
        </w:tc>
      </w:tr>
      <w:tr w:rsidR="00F3708D" w:rsidRPr="00942956" w14:paraId="7A56DBCA" w14:textId="77777777" w:rsidTr="00092DEA">
        <w:tc>
          <w:tcPr>
            <w:tcW w:w="6374" w:type="dxa"/>
          </w:tcPr>
          <w:p w14:paraId="1DFD94DD" w14:textId="77777777" w:rsidR="00F3708D" w:rsidRPr="00942956" w:rsidRDefault="00F3708D" w:rsidP="007F40DE">
            <w:pPr>
              <w:rPr>
                <w:rFonts w:ascii="Arial" w:eastAsia="Calibri" w:hAnsi="Arial" w:cs="Arial"/>
              </w:rPr>
            </w:pPr>
            <w:r w:rsidRPr="00942956">
              <w:rPr>
                <w:rFonts w:ascii="Arial" w:eastAsia="Calibri" w:hAnsi="Arial" w:cs="Arial"/>
              </w:rPr>
              <w:t>Pro všechny HW komponenty senzor a kolektor je požadován formát 1U nebo 2U server o velikosti 19“.</w:t>
            </w:r>
          </w:p>
        </w:tc>
        <w:tc>
          <w:tcPr>
            <w:tcW w:w="3254" w:type="dxa"/>
            <w:shd w:val="clear" w:color="auto" w:fill="FFFF00"/>
          </w:tcPr>
          <w:p w14:paraId="2444B169" w14:textId="77777777" w:rsidR="00F3708D" w:rsidRPr="00942956" w:rsidRDefault="00F3708D" w:rsidP="007F40DE">
            <w:pPr>
              <w:rPr>
                <w:rFonts w:ascii="Arial" w:eastAsia="Calibri" w:hAnsi="Arial" w:cs="Arial"/>
                <w:b/>
              </w:rPr>
            </w:pPr>
          </w:p>
        </w:tc>
      </w:tr>
      <w:tr w:rsidR="00F3708D" w:rsidRPr="00942956" w14:paraId="445036DF" w14:textId="77777777" w:rsidTr="00092DEA">
        <w:tc>
          <w:tcPr>
            <w:tcW w:w="6374" w:type="dxa"/>
          </w:tcPr>
          <w:p w14:paraId="713ABBA2" w14:textId="77777777" w:rsidR="00F3708D" w:rsidRPr="00942956" w:rsidRDefault="00F3708D" w:rsidP="007F40DE">
            <w:pPr>
              <w:rPr>
                <w:rFonts w:ascii="Arial" w:eastAsia="Calibri" w:hAnsi="Arial" w:cs="Arial"/>
              </w:rPr>
            </w:pPr>
            <w:r w:rsidRPr="00942956">
              <w:rPr>
                <w:rFonts w:ascii="Arial" w:eastAsia="Calibri" w:hAnsi="Arial" w:cs="Arial"/>
              </w:rPr>
              <w:t>Pro všechny HW komponenty senzor a kolektor je požadován duální zdroj napájení se schopností hot-swap.</w:t>
            </w:r>
          </w:p>
        </w:tc>
        <w:tc>
          <w:tcPr>
            <w:tcW w:w="3254" w:type="dxa"/>
            <w:shd w:val="clear" w:color="auto" w:fill="FFFF00"/>
          </w:tcPr>
          <w:p w14:paraId="753D1B60" w14:textId="77777777" w:rsidR="00F3708D" w:rsidRPr="00942956" w:rsidRDefault="00F3708D" w:rsidP="007F40DE">
            <w:pPr>
              <w:rPr>
                <w:rFonts w:ascii="Arial" w:eastAsia="Calibri" w:hAnsi="Arial" w:cs="Arial"/>
                <w:b/>
                <w:highlight w:val="yellow"/>
              </w:rPr>
            </w:pPr>
          </w:p>
        </w:tc>
      </w:tr>
      <w:tr w:rsidR="00F3708D" w:rsidRPr="00942956" w14:paraId="4AB44CDC" w14:textId="77777777" w:rsidTr="00092DEA">
        <w:tc>
          <w:tcPr>
            <w:tcW w:w="6374" w:type="dxa"/>
          </w:tcPr>
          <w:p w14:paraId="5455F2BC" w14:textId="77777777" w:rsidR="00F3708D" w:rsidRPr="00942956" w:rsidRDefault="00F3708D" w:rsidP="007F40DE">
            <w:pPr>
              <w:rPr>
                <w:rFonts w:ascii="Arial" w:eastAsia="Calibri" w:hAnsi="Arial" w:cs="Arial"/>
              </w:rPr>
            </w:pPr>
            <w:r w:rsidRPr="00942956">
              <w:rPr>
                <w:rFonts w:ascii="Arial" w:eastAsia="Calibri" w:hAnsi="Arial" w:cs="Arial"/>
              </w:rPr>
              <w:t xml:space="preserve">Pro všechny HW komponenty senzor a kolektor je požadováno samostatné síťové rozhraní pro vzdálenou správu serveru v případě výpadku systému typu IPMI, IDRAC, ILO apod. </w:t>
            </w:r>
          </w:p>
        </w:tc>
        <w:tc>
          <w:tcPr>
            <w:tcW w:w="3254" w:type="dxa"/>
            <w:shd w:val="clear" w:color="auto" w:fill="FFFF00"/>
          </w:tcPr>
          <w:p w14:paraId="004DFB74" w14:textId="77777777" w:rsidR="00F3708D" w:rsidRPr="00942956" w:rsidRDefault="00F3708D" w:rsidP="007F40DE">
            <w:pPr>
              <w:rPr>
                <w:rFonts w:ascii="Arial" w:eastAsia="Calibri" w:hAnsi="Arial" w:cs="Arial"/>
                <w:b/>
                <w:highlight w:val="yellow"/>
              </w:rPr>
            </w:pPr>
          </w:p>
        </w:tc>
      </w:tr>
      <w:tr w:rsidR="00F3708D" w:rsidRPr="00942956" w14:paraId="3E2AA14A" w14:textId="77777777" w:rsidTr="007F40DE">
        <w:tc>
          <w:tcPr>
            <w:tcW w:w="9628" w:type="dxa"/>
            <w:gridSpan w:val="2"/>
          </w:tcPr>
          <w:p w14:paraId="01F564DA" w14:textId="77777777" w:rsidR="00F3708D" w:rsidRPr="00942956" w:rsidRDefault="00F3708D" w:rsidP="007F40DE">
            <w:pPr>
              <w:rPr>
                <w:rFonts w:ascii="Arial" w:eastAsia="Calibri" w:hAnsi="Arial" w:cs="Arial"/>
                <w:b/>
              </w:rPr>
            </w:pPr>
            <w:r w:rsidRPr="00942956">
              <w:rPr>
                <w:rFonts w:ascii="Arial" w:eastAsia="Calibri" w:hAnsi="Arial" w:cs="Arial"/>
                <w:b/>
              </w:rPr>
              <w:t>Požadavky pro pokrytí IT prostředí</w:t>
            </w:r>
          </w:p>
        </w:tc>
      </w:tr>
      <w:tr w:rsidR="00F3708D" w:rsidRPr="00942956" w14:paraId="42A6E237" w14:textId="77777777" w:rsidTr="00092DEA">
        <w:tc>
          <w:tcPr>
            <w:tcW w:w="6374" w:type="dxa"/>
          </w:tcPr>
          <w:p w14:paraId="047A602B" w14:textId="77777777" w:rsidR="00F3708D" w:rsidRPr="00942956" w:rsidRDefault="00F3708D" w:rsidP="007F40DE">
            <w:pPr>
              <w:rPr>
                <w:rFonts w:ascii="Arial" w:eastAsia="Calibri" w:hAnsi="Arial" w:cs="Arial"/>
              </w:rPr>
            </w:pPr>
            <w:r w:rsidRPr="00942956">
              <w:rPr>
                <w:rFonts w:ascii="Arial" w:eastAsia="Calibri" w:hAnsi="Arial" w:cs="Arial"/>
              </w:rPr>
              <w:t>Je požadován 1x HW datový kolektor/sensor o celkové propustnosti minimálně 100Mbps pro 200 monitorovaných IP adres s monitorovacím rozhraním 2x1GbE.</w:t>
            </w:r>
          </w:p>
        </w:tc>
        <w:tc>
          <w:tcPr>
            <w:tcW w:w="3254" w:type="dxa"/>
            <w:shd w:val="clear" w:color="auto" w:fill="FFFF00"/>
          </w:tcPr>
          <w:p w14:paraId="65C7F24A" w14:textId="77777777" w:rsidR="00F3708D" w:rsidRPr="00942956" w:rsidRDefault="00F3708D" w:rsidP="007F40DE">
            <w:pPr>
              <w:rPr>
                <w:rFonts w:ascii="Arial" w:eastAsia="Calibri" w:hAnsi="Arial" w:cs="Arial"/>
                <w:b/>
              </w:rPr>
            </w:pPr>
          </w:p>
        </w:tc>
      </w:tr>
    </w:tbl>
    <w:p w14:paraId="17412FF3" w14:textId="77777777" w:rsidR="00F3708D" w:rsidRPr="00942956" w:rsidRDefault="00F3708D" w:rsidP="00F3708D">
      <w:pPr>
        <w:pStyle w:val="Nadpis2"/>
        <w:rPr>
          <w:rFonts w:ascii="Arial" w:hAnsi="Arial" w:cs="Arial"/>
          <w:sz w:val="20"/>
          <w:szCs w:val="20"/>
        </w:rPr>
      </w:pPr>
      <w:r w:rsidRPr="00942956">
        <w:rPr>
          <w:rFonts w:ascii="Arial" w:hAnsi="Arial" w:cs="Arial"/>
          <w:sz w:val="20"/>
          <w:szCs w:val="20"/>
        </w:rPr>
        <w:t>Požadavky na schopnost detekce bezpečnostních událostí</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254"/>
      </w:tblGrid>
      <w:tr w:rsidR="00F3708D" w:rsidRPr="00942956" w14:paraId="4F016FA2" w14:textId="77777777" w:rsidTr="007F40DE">
        <w:tc>
          <w:tcPr>
            <w:tcW w:w="6374" w:type="dxa"/>
            <w:shd w:val="clear" w:color="auto" w:fill="E7E6E6"/>
          </w:tcPr>
          <w:p w14:paraId="3AD93A32" w14:textId="77777777" w:rsidR="00F3708D" w:rsidRPr="00942956" w:rsidRDefault="00F3708D" w:rsidP="007F40DE">
            <w:pPr>
              <w:rPr>
                <w:rFonts w:ascii="Arial" w:eastAsia="Calibri" w:hAnsi="Arial" w:cs="Arial"/>
                <w:b/>
              </w:rPr>
            </w:pPr>
            <w:r w:rsidRPr="00942956">
              <w:rPr>
                <w:rFonts w:ascii="Arial" w:eastAsia="Calibri" w:hAnsi="Arial" w:cs="Arial"/>
                <w:b/>
              </w:rPr>
              <w:t>Požadované funkcionality/vlastnosti</w:t>
            </w:r>
          </w:p>
        </w:tc>
        <w:tc>
          <w:tcPr>
            <w:tcW w:w="3254" w:type="dxa"/>
            <w:shd w:val="clear" w:color="auto" w:fill="E7E6E6"/>
          </w:tcPr>
          <w:p w14:paraId="3A9A5D7E" w14:textId="0C958BBA" w:rsidR="00F3708D" w:rsidRPr="00942956" w:rsidRDefault="00F3708D" w:rsidP="007F40DE">
            <w:pPr>
              <w:rPr>
                <w:rFonts w:ascii="Arial" w:eastAsia="Calibri" w:hAnsi="Arial" w:cs="Arial"/>
                <w:b/>
              </w:rPr>
            </w:pPr>
            <w:r w:rsidRPr="00942956">
              <w:rPr>
                <w:rFonts w:ascii="Arial" w:eastAsia="Calibri" w:hAnsi="Arial" w:cs="Arial"/>
                <w:b/>
              </w:rPr>
              <w:t xml:space="preserve">Nabízené řešení splňuje/nesplňuje, </w:t>
            </w:r>
            <w:r w:rsidRPr="00942956">
              <w:rPr>
                <w:rFonts w:ascii="Arial" w:eastAsia="Calibri" w:hAnsi="Arial" w:cs="Arial"/>
              </w:rPr>
              <w:t>vč. vysvětlení</w:t>
            </w:r>
            <w:r w:rsidR="005C09EA">
              <w:rPr>
                <w:rFonts w:ascii="Arial" w:eastAsia="Calibri" w:hAnsi="Arial" w:cs="Arial"/>
              </w:rPr>
              <w:t>,</w:t>
            </w:r>
            <w:r w:rsidRPr="00942956">
              <w:rPr>
                <w:rFonts w:ascii="Arial" w:eastAsia="Calibri" w:hAnsi="Arial" w:cs="Arial"/>
              </w:rPr>
              <w:t xml:space="preserve"> jak je zadání splněno</w:t>
            </w:r>
          </w:p>
        </w:tc>
      </w:tr>
      <w:tr w:rsidR="00F3708D" w:rsidRPr="00942956" w14:paraId="620CC3C2" w14:textId="77777777" w:rsidTr="007F40DE">
        <w:tc>
          <w:tcPr>
            <w:tcW w:w="9628" w:type="dxa"/>
            <w:gridSpan w:val="2"/>
          </w:tcPr>
          <w:p w14:paraId="052470EC" w14:textId="77777777" w:rsidR="00F3708D" w:rsidRPr="00942956" w:rsidRDefault="00F3708D" w:rsidP="007F40DE">
            <w:pPr>
              <w:rPr>
                <w:rFonts w:ascii="Arial" w:eastAsia="Calibri" w:hAnsi="Arial" w:cs="Arial"/>
              </w:rPr>
            </w:pPr>
            <w:r w:rsidRPr="00942956">
              <w:rPr>
                <w:rFonts w:ascii="Arial" w:eastAsia="Calibri" w:hAnsi="Arial" w:cs="Arial"/>
                <w:b/>
              </w:rPr>
              <w:t>Monitorování zařízení, segmentů sítě a využívaných síťových služeb</w:t>
            </w:r>
          </w:p>
        </w:tc>
      </w:tr>
      <w:tr w:rsidR="00F3708D" w:rsidRPr="00942956" w14:paraId="6F03D88C" w14:textId="77777777" w:rsidTr="00092DEA">
        <w:tc>
          <w:tcPr>
            <w:tcW w:w="6374" w:type="dxa"/>
          </w:tcPr>
          <w:p w14:paraId="1EBEC1E5" w14:textId="77777777" w:rsidR="00F3708D" w:rsidRPr="00942956" w:rsidRDefault="00F3708D" w:rsidP="007F40DE">
            <w:pPr>
              <w:rPr>
                <w:rFonts w:ascii="Arial" w:eastAsia="Calibri" w:hAnsi="Arial" w:cs="Arial"/>
              </w:rPr>
            </w:pPr>
            <w:r w:rsidRPr="00942956">
              <w:rPr>
                <w:rFonts w:ascii="Arial" w:eastAsia="Calibri" w:hAnsi="Arial" w:cs="Arial"/>
              </w:rPr>
              <w:t xml:space="preserve">Dodaný systém musí identifikovat všechna zařízení připojená do sítě včetně koncových zařízení, serverů, IoT zařízení apod. Zároveň musí být systém schopen identifikovat změny v síti – minimálně: </w:t>
            </w:r>
          </w:p>
        </w:tc>
        <w:tc>
          <w:tcPr>
            <w:tcW w:w="3254" w:type="dxa"/>
            <w:shd w:val="clear" w:color="auto" w:fill="FFFF00"/>
          </w:tcPr>
          <w:p w14:paraId="17212E8F" w14:textId="77777777" w:rsidR="00F3708D" w:rsidRPr="00942956" w:rsidRDefault="00F3708D" w:rsidP="007F40DE">
            <w:pPr>
              <w:rPr>
                <w:rFonts w:ascii="Arial" w:eastAsia="Calibri" w:hAnsi="Arial" w:cs="Arial"/>
                <w:b/>
                <w:highlight w:val="yellow"/>
              </w:rPr>
            </w:pPr>
          </w:p>
        </w:tc>
      </w:tr>
      <w:tr w:rsidR="00F3708D" w:rsidRPr="00942956" w14:paraId="5DE02BA4" w14:textId="77777777" w:rsidTr="00092DEA">
        <w:tc>
          <w:tcPr>
            <w:tcW w:w="6374" w:type="dxa"/>
          </w:tcPr>
          <w:p w14:paraId="01976055"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změna IP/MAC adresy hosta, </w:t>
            </w:r>
          </w:p>
        </w:tc>
        <w:tc>
          <w:tcPr>
            <w:tcW w:w="3254" w:type="dxa"/>
            <w:shd w:val="clear" w:color="auto" w:fill="FFFF00"/>
          </w:tcPr>
          <w:p w14:paraId="27575EE4" w14:textId="77777777" w:rsidR="00F3708D" w:rsidRPr="00942956" w:rsidRDefault="00F3708D" w:rsidP="007F40DE">
            <w:pPr>
              <w:rPr>
                <w:rFonts w:ascii="Arial" w:eastAsia="Calibri" w:hAnsi="Arial" w:cs="Arial"/>
                <w:b/>
                <w:highlight w:val="yellow"/>
              </w:rPr>
            </w:pPr>
          </w:p>
        </w:tc>
      </w:tr>
      <w:tr w:rsidR="00F3708D" w:rsidRPr="00942956" w14:paraId="45EEA9E1" w14:textId="77777777" w:rsidTr="00092DEA">
        <w:tc>
          <w:tcPr>
            <w:tcW w:w="6374" w:type="dxa"/>
          </w:tcPr>
          <w:p w14:paraId="7BF71D9C"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duplicitní IP/MAC adresa, </w:t>
            </w:r>
          </w:p>
        </w:tc>
        <w:tc>
          <w:tcPr>
            <w:tcW w:w="3254" w:type="dxa"/>
            <w:shd w:val="clear" w:color="auto" w:fill="FFFF00"/>
          </w:tcPr>
          <w:p w14:paraId="5237E8E6" w14:textId="77777777" w:rsidR="00F3708D" w:rsidRPr="00942956" w:rsidRDefault="00F3708D" w:rsidP="007F40DE">
            <w:pPr>
              <w:rPr>
                <w:rFonts w:ascii="Arial" w:eastAsia="Calibri" w:hAnsi="Arial" w:cs="Arial"/>
                <w:b/>
                <w:highlight w:val="yellow"/>
              </w:rPr>
            </w:pPr>
          </w:p>
        </w:tc>
      </w:tr>
      <w:tr w:rsidR="00F3708D" w:rsidRPr="00942956" w14:paraId="1B810F42" w14:textId="77777777" w:rsidTr="00092DEA">
        <w:tc>
          <w:tcPr>
            <w:tcW w:w="6374" w:type="dxa"/>
          </w:tcPr>
          <w:p w14:paraId="6FF7ECE9"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změna VLAN, </w:t>
            </w:r>
          </w:p>
        </w:tc>
        <w:tc>
          <w:tcPr>
            <w:tcW w:w="3254" w:type="dxa"/>
            <w:shd w:val="clear" w:color="auto" w:fill="FFFF00"/>
          </w:tcPr>
          <w:p w14:paraId="15488E20" w14:textId="77777777" w:rsidR="00F3708D" w:rsidRPr="00942956" w:rsidRDefault="00F3708D" w:rsidP="007F40DE">
            <w:pPr>
              <w:rPr>
                <w:rFonts w:ascii="Arial" w:eastAsia="Calibri" w:hAnsi="Arial" w:cs="Arial"/>
                <w:b/>
                <w:highlight w:val="yellow"/>
              </w:rPr>
            </w:pPr>
          </w:p>
        </w:tc>
      </w:tr>
      <w:tr w:rsidR="00F3708D" w:rsidRPr="00942956" w14:paraId="535C854B" w14:textId="77777777" w:rsidTr="00092DEA">
        <w:tc>
          <w:tcPr>
            <w:tcW w:w="6374" w:type="dxa"/>
          </w:tcPr>
          <w:p w14:paraId="41332234"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vytvoření nové podsítě, </w:t>
            </w:r>
          </w:p>
        </w:tc>
        <w:tc>
          <w:tcPr>
            <w:tcW w:w="3254" w:type="dxa"/>
            <w:shd w:val="clear" w:color="auto" w:fill="FFFF00"/>
          </w:tcPr>
          <w:p w14:paraId="61B40CD0" w14:textId="77777777" w:rsidR="00F3708D" w:rsidRPr="00942956" w:rsidRDefault="00F3708D" w:rsidP="007F40DE">
            <w:pPr>
              <w:rPr>
                <w:rFonts w:ascii="Arial" w:eastAsia="Calibri" w:hAnsi="Arial" w:cs="Arial"/>
                <w:b/>
                <w:highlight w:val="yellow"/>
              </w:rPr>
            </w:pPr>
          </w:p>
        </w:tc>
      </w:tr>
      <w:tr w:rsidR="00F3708D" w:rsidRPr="00942956" w14:paraId="6AC2ABBC" w14:textId="77777777" w:rsidTr="00092DEA">
        <w:tc>
          <w:tcPr>
            <w:tcW w:w="6374" w:type="dxa"/>
          </w:tcPr>
          <w:p w14:paraId="1F726025"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připojení nového zařízení, </w:t>
            </w:r>
          </w:p>
        </w:tc>
        <w:tc>
          <w:tcPr>
            <w:tcW w:w="3254" w:type="dxa"/>
            <w:shd w:val="clear" w:color="auto" w:fill="FFFF00"/>
          </w:tcPr>
          <w:p w14:paraId="01DF3360" w14:textId="77777777" w:rsidR="00F3708D" w:rsidRPr="00942956" w:rsidRDefault="00F3708D" w:rsidP="007F40DE">
            <w:pPr>
              <w:rPr>
                <w:rFonts w:ascii="Arial" w:eastAsia="Calibri" w:hAnsi="Arial" w:cs="Arial"/>
                <w:b/>
                <w:highlight w:val="yellow"/>
              </w:rPr>
            </w:pPr>
          </w:p>
        </w:tc>
      </w:tr>
      <w:tr w:rsidR="00F3708D" w:rsidRPr="00942956" w14:paraId="5CC53D96" w14:textId="77777777" w:rsidTr="00092DEA">
        <w:tc>
          <w:tcPr>
            <w:tcW w:w="6374" w:type="dxa"/>
          </w:tcPr>
          <w:p w14:paraId="49433E8A"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lastRenderedPageBreak/>
              <w:t xml:space="preserve">použití nebo vznik nové služby, </w:t>
            </w:r>
          </w:p>
        </w:tc>
        <w:tc>
          <w:tcPr>
            <w:tcW w:w="3254" w:type="dxa"/>
            <w:shd w:val="clear" w:color="auto" w:fill="FFFF00"/>
          </w:tcPr>
          <w:p w14:paraId="33C30C8D" w14:textId="77777777" w:rsidR="00F3708D" w:rsidRPr="00942956" w:rsidRDefault="00F3708D" w:rsidP="007F40DE">
            <w:pPr>
              <w:rPr>
                <w:rFonts w:ascii="Arial" w:eastAsia="Calibri" w:hAnsi="Arial" w:cs="Arial"/>
                <w:b/>
                <w:highlight w:val="yellow"/>
              </w:rPr>
            </w:pPr>
          </w:p>
        </w:tc>
      </w:tr>
      <w:tr w:rsidR="00F3708D" w:rsidRPr="00942956" w14:paraId="72E1E9F8" w14:textId="77777777" w:rsidTr="00092DEA">
        <w:tc>
          <w:tcPr>
            <w:tcW w:w="6374" w:type="dxa"/>
          </w:tcPr>
          <w:p w14:paraId="15D87E75"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nedostupnost dříve dostupné a komunikující služby nebo dříve dostupného a komunikujícího zařízení, </w:t>
            </w:r>
          </w:p>
        </w:tc>
        <w:tc>
          <w:tcPr>
            <w:tcW w:w="3254" w:type="dxa"/>
            <w:shd w:val="clear" w:color="auto" w:fill="FFFF00"/>
          </w:tcPr>
          <w:p w14:paraId="2D78159D" w14:textId="77777777" w:rsidR="00F3708D" w:rsidRPr="00942956" w:rsidRDefault="00F3708D" w:rsidP="007F40DE">
            <w:pPr>
              <w:rPr>
                <w:rFonts w:ascii="Arial" w:eastAsia="Calibri" w:hAnsi="Arial" w:cs="Arial"/>
                <w:b/>
                <w:highlight w:val="yellow"/>
              </w:rPr>
            </w:pPr>
          </w:p>
        </w:tc>
      </w:tr>
      <w:tr w:rsidR="00F3708D" w:rsidRPr="00942956" w14:paraId="1599342B" w14:textId="77777777" w:rsidTr="00092DEA">
        <w:tc>
          <w:tcPr>
            <w:tcW w:w="6374" w:type="dxa"/>
          </w:tcPr>
          <w:p w14:paraId="5FD9C94D"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přístup nového zařízení ke službě či zařízení</w:t>
            </w:r>
          </w:p>
        </w:tc>
        <w:tc>
          <w:tcPr>
            <w:tcW w:w="3254" w:type="dxa"/>
            <w:shd w:val="clear" w:color="auto" w:fill="FFFF00"/>
          </w:tcPr>
          <w:p w14:paraId="410C72B4" w14:textId="77777777" w:rsidR="00F3708D" w:rsidRPr="00942956" w:rsidRDefault="00F3708D" w:rsidP="007F40DE">
            <w:pPr>
              <w:rPr>
                <w:rFonts w:ascii="Arial" w:eastAsia="Calibri" w:hAnsi="Arial" w:cs="Arial"/>
                <w:b/>
                <w:highlight w:val="yellow"/>
              </w:rPr>
            </w:pPr>
          </w:p>
        </w:tc>
      </w:tr>
      <w:tr w:rsidR="00F3708D" w:rsidRPr="00942956" w14:paraId="26909D38" w14:textId="77777777" w:rsidTr="00092DEA">
        <w:tc>
          <w:tcPr>
            <w:tcW w:w="6374" w:type="dxa"/>
          </w:tcPr>
          <w:p w14:paraId="317301C1"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ověřování platnosti interních certifikátu pro validní TLS šifrování u HTTPS a upozornění před datem jejich vypršení.  </w:t>
            </w:r>
          </w:p>
        </w:tc>
        <w:tc>
          <w:tcPr>
            <w:tcW w:w="3254" w:type="dxa"/>
            <w:shd w:val="clear" w:color="auto" w:fill="FFFF00"/>
          </w:tcPr>
          <w:p w14:paraId="2417226E" w14:textId="77777777" w:rsidR="00F3708D" w:rsidRPr="00942956" w:rsidRDefault="00F3708D" w:rsidP="007F40DE">
            <w:pPr>
              <w:rPr>
                <w:rFonts w:ascii="Arial" w:eastAsia="Calibri" w:hAnsi="Arial" w:cs="Arial"/>
                <w:b/>
                <w:highlight w:val="yellow"/>
              </w:rPr>
            </w:pPr>
          </w:p>
        </w:tc>
      </w:tr>
      <w:tr w:rsidR="00F3708D" w:rsidRPr="00942956" w14:paraId="70622051" w14:textId="77777777" w:rsidTr="00092DEA">
        <w:tc>
          <w:tcPr>
            <w:tcW w:w="6374" w:type="dxa"/>
          </w:tcPr>
          <w:p w14:paraId="14EC3D38" w14:textId="77777777" w:rsidR="00F3708D" w:rsidRPr="00942956" w:rsidRDefault="00F3708D" w:rsidP="007F40DE">
            <w:pPr>
              <w:rPr>
                <w:rFonts w:ascii="Arial" w:eastAsia="Calibri" w:hAnsi="Arial" w:cs="Arial"/>
                <w:color w:val="000000"/>
              </w:rPr>
            </w:pPr>
            <w:r w:rsidRPr="00942956">
              <w:rPr>
                <w:rFonts w:ascii="Arial" w:eastAsia="Calibri" w:hAnsi="Arial" w:cs="Arial"/>
                <w:color w:val="000000"/>
              </w:rPr>
              <w:t>Systém musí uživateli umožnit pomocí těchto detekčních metod nastavovat bezpečnostní politiky pro různé segmenty sítě a pro různá zařízení a na porušení těchto politik reagovat upozorněním.</w:t>
            </w:r>
          </w:p>
        </w:tc>
        <w:tc>
          <w:tcPr>
            <w:tcW w:w="3254" w:type="dxa"/>
            <w:shd w:val="clear" w:color="auto" w:fill="FFFF00"/>
          </w:tcPr>
          <w:p w14:paraId="45F558F2" w14:textId="77777777" w:rsidR="00F3708D" w:rsidRPr="00942956" w:rsidRDefault="00F3708D" w:rsidP="007F40DE">
            <w:pPr>
              <w:rPr>
                <w:rFonts w:ascii="Arial" w:eastAsia="Calibri" w:hAnsi="Arial" w:cs="Arial"/>
                <w:b/>
                <w:highlight w:val="yellow"/>
              </w:rPr>
            </w:pPr>
          </w:p>
        </w:tc>
      </w:tr>
      <w:tr w:rsidR="00F3708D" w:rsidRPr="00942956" w14:paraId="39AE7111" w14:textId="77777777" w:rsidTr="007F40DE">
        <w:tc>
          <w:tcPr>
            <w:tcW w:w="9628" w:type="dxa"/>
            <w:gridSpan w:val="2"/>
          </w:tcPr>
          <w:p w14:paraId="7F7EAC8C" w14:textId="77777777" w:rsidR="00F3708D" w:rsidRPr="00942956" w:rsidRDefault="00F3708D" w:rsidP="007F40DE">
            <w:pPr>
              <w:rPr>
                <w:rFonts w:ascii="Arial" w:eastAsia="Calibri" w:hAnsi="Arial" w:cs="Arial"/>
                <w:b/>
              </w:rPr>
            </w:pPr>
            <w:r w:rsidRPr="00942956">
              <w:rPr>
                <w:rFonts w:ascii="Arial" w:eastAsia="Calibri" w:hAnsi="Arial" w:cs="Arial"/>
                <w:b/>
              </w:rPr>
              <w:t>Samostatné učení behaviorálních aktivit a detekce anomálií</w:t>
            </w:r>
          </w:p>
        </w:tc>
      </w:tr>
      <w:tr w:rsidR="00F3708D" w:rsidRPr="00942956" w14:paraId="0C3768BC" w14:textId="77777777" w:rsidTr="00092DEA">
        <w:tc>
          <w:tcPr>
            <w:tcW w:w="6374" w:type="dxa"/>
          </w:tcPr>
          <w:p w14:paraId="74347CE7" w14:textId="77777777" w:rsidR="00F3708D" w:rsidRPr="00942956" w:rsidRDefault="00F3708D" w:rsidP="007F40DE">
            <w:pPr>
              <w:rPr>
                <w:rFonts w:ascii="Arial" w:eastAsia="Calibri" w:hAnsi="Arial" w:cs="Arial"/>
              </w:rPr>
            </w:pPr>
            <w:r w:rsidRPr="00942956">
              <w:rPr>
                <w:rFonts w:ascii="Arial" w:eastAsia="Calibri" w:hAnsi="Arial" w:cs="Arial"/>
              </w:rPr>
              <w:t xml:space="preserve">Systém musí používat matematické metody samostatného učení pro analýzu síťové aktivity, vytvářet a v čase automaticky modifikovat modely chování na základě běžného chování jednotlivých zařízení a na nich provozovaných služeb v rámci celé organizace. </w:t>
            </w:r>
          </w:p>
        </w:tc>
        <w:tc>
          <w:tcPr>
            <w:tcW w:w="3254" w:type="dxa"/>
            <w:shd w:val="clear" w:color="auto" w:fill="FFFF00"/>
          </w:tcPr>
          <w:p w14:paraId="1CA8A10E" w14:textId="77777777" w:rsidR="00F3708D" w:rsidRPr="00942956" w:rsidRDefault="00F3708D" w:rsidP="007F40DE">
            <w:pPr>
              <w:rPr>
                <w:rFonts w:ascii="Arial" w:eastAsia="Calibri" w:hAnsi="Arial" w:cs="Arial"/>
                <w:b/>
              </w:rPr>
            </w:pPr>
          </w:p>
        </w:tc>
      </w:tr>
      <w:tr w:rsidR="00F3708D" w:rsidRPr="00942956" w14:paraId="026C7FC4" w14:textId="77777777" w:rsidTr="00092DEA">
        <w:tc>
          <w:tcPr>
            <w:tcW w:w="6374" w:type="dxa"/>
          </w:tcPr>
          <w:p w14:paraId="44B9B52F" w14:textId="77777777" w:rsidR="00F3708D" w:rsidRPr="00942956" w:rsidRDefault="00F3708D" w:rsidP="007F40DE">
            <w:pPr>
              <w:rPr>
                <w:rFonts w:ascii="Arial" w:eastAsia="Calibri" w:hAnsi="Arial" w:cs="Arial"/>
              </w:rPr>
            </w:pPr>
            <w:r w:rsidRPr="00942956">
              <w:rPr>
                <w:rFonts w:ascii="Arial" w:eastAsia="Calibri" w:hAnsi="Arial" w:cs="Arial"/>
              </w:rPr>
              <w:t xml:space="preserve">Systém musí mít schopnost na základě matematického modelu daného zařízení a jeho služeb identifikovat nestandardní síťové chování, a to zejména odchylky od modelu normálního chování pro: </w:t>
            </w:r>
          </w:p>
        </w:tc>
        <w:tc>
          <w:tcPr>
            <w:tcW w:w="3254" w:type="dxa"/>
            <w:shd w:val="clear" w:color="auto" w:fill="FFFF00"/>
          </w:tcPr>
          <w:p w14:paraId="2368B174" w14:textId="77777777" w:rsidR="00F3708D" w:rsidRPr="00942956" w:rsidRDefault="00F3708D" w:rsidP="007F40DE">
            <w:pPr>
              <w:rPr>
                <w:rFonts w:ascii="Arial" w:eastAsia="Calibri" w:hAnsi="Arial" w:cs="Arial"/>
                <w:b/>
              </w:rPr>
            </w:pPr>
          </w:p>
        </w:tc>
      </w:tr>
      <w:tr w:rsidR="00F3708D" w:rsidRPr="00942956" w14:paraId="42868E91" w14:textId="77777777" w:rsidTr="00092DEA">
        <w:tc>
          <w:tcPr>
            <w:tcW w:w="6374" w:type="dxa"/>
          </w:tcPr>
          <w:p w14:paraId="176E46C4"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odchylku od modelu pro přenos dat, toků a paketů,</w:t>
            </w:r>
          </w:p>
        </w:tc>
        <w:tc>
          <w:tcPr>
            <w:tcW w:w="3254" w:type="dxa"/>
            <w:shd w:val="clear" w:color="auto" w:fill="FFFF00"/>
          </w:tcPr>
          <w:p w14:paraId="7C9D8865" w14:textId="77777777" w:rsidR="00F3708D" w:rsidRPr="00942956" w:rsidRDefault="00F3708D" w:rsidP="007F40DE">
            <w:pPr>
              <w:rPr>
                <w:rFonts w:ascii="Arial" w:eastAsia="Calibri" w:hAnsi="Arial" w:cs="Arial"/>
                <w:b/>
              </w:rPr>
            </w:pPr>
          </w:p>
        </w:tc>
      </w:tr>
      <w:tr w:rsidR="00F3708D" w:rsidRPr="00942956" w14:paraId="17AB3403" w14:textId="77777777" w:rsidTr="00092DEA">
        <w:tc>
          <w:tcPr>
            <w:tcW w:w="6374" w:type="dxa"/>
          </w:tcPr>
          <w:p w14:paraId="3F181E87"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odchylku od modelu pro počet komunikačních partnerů, </w:t>
            </w:r>
          </w:p>
        </w:tc>
        <w:tc>
          <w:tcPr>
            <w:tcW w:w="3254" w:type="dxa"/>
            <w:shd w:val="clear" w:color="auto" w:fill="FFFF00"/>
          </w:tcPr>
          <w:p w14:paraId="1B57F052" w14:textId="77777777" w:rsidR="00F3708D" w:rsidRPr="00942956" w:rsidRDefault="00F3708D" w:rsidP="007F40DE">
            <w:pPr>
              <w:rPr>
                <w:rFonts w:ascii="Arial" w:eastAsia="Calibri" w:hAnsi="Arial" w:cs="Arial"/>
                <w:b/>
              </w:rPr>
            </w:pPr>
          </w:p>
        </w:tc>
      </w:tr>
      <w:tr w:rsidR="00F3708D" w:rsidRPr="00942956" w14:paraId="2FC2702E" w14:textId="77777777" w:rsidTr="00092DEA">
        <w:tc>
          <w:tcPr>
            <w:tcW w:w="6374" w:type="dxa"/>
          </w:tcPr>
          <w:p w14:paraId="1DF70FBD"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odchylku od modelu entropie na komunikačních portech,</w:t>
            </w:r>
          </w:p>
        </w:tc>
        <w:tc>
          <w:tcPr>
            <w:tcW w:w="3254" w:type="dxa"/>
            <w:shd w:val="clear" w:color="auto" w:fill="FFFF00"/>
          </w:tcPr>
          <w:p w14:paraId="2A23856D" w14:textId="77777777" w:rsidR="00F3708D" w:rsidRPr="00942956" w:rsidRDefault="00F3708D" w:rsidP="007F40DE">
            <w:pPr>
              <w:rPr>
                <w:rFonts w:ascii="Arial" w:eastAsia="Calibri" w:hAnsi="Arial" w:cs="Arial"/>
                <w:b/>
              </w:rPr>
            </w:pPr>
          </w:p>
        </w:tc>
      </w:tr>
      <w:tr w:rsidR="00F3708D" w:rsidRPr="00942956" w14:paraId="09F141CA" w14:textId="77777777" w:rsidTr="00092DEA">
        <w:tc>
          <w:tcPr>
            <w:tcW w:w="6374" w:type="dxa"/>
          </w:tcPr>
          <w:p w14:paraId="5156566C"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odchylku od modelu pro počet síťových toků a využitých síťových služeb, </w:t>
            </w:r>
          </w:p>
        </w:tc>
        <w:tc>
          <w:tcPr>
            <w:tcW w:w="3254" w:type="dxa"/>
            <w:shd w:val="clear" w:color="auto" w:fill="FFFF00"/>
          </w:tcPr>
          <w:p w14:paraId="783E5289" w14:textId="77777777" w:rsidR="00F3708D" w:rsidRPr="00942956" w:rsidRDefault="00F3708D" w:rsidP="007F40DE">
            <w:pPr>
              <w:rPr>
                <w:rFonts w:ascii="Arial" w:eastAsia="Calibri" w:hAnsi="Arial" w:cs="Arial"/>
                <w:b/>
              </w:rPr>
            </w:pPr>
          </w:p>
        </w:tc>
      </w:tr>
      <w:tr w:rsidR="00F3708D" w:rsidRPr="00942956" w14:paraId="720C1B8E" w14:textId="77777777" w:rsidTr="00092DEA">
        <w:tc>
          <w:tcPr>
            <w:tcW w:w="6374" w:type="dxa"/>
          </w:tcPr>
          <w:p w14:paraId="0775AB24"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odchylku od modelu výkonnosti sítě (rychlost přenosu) a aplikací (doba odezvy).</w:t>
            </w:r>
          </w:p>
        </w:tc>
        <w:tc>
          <w:tcPr>
            <w:tcW w:w="3254" w:type="dxa"/>
            <w:shd w:val="clear" w:color="auto" w:fill="FFFF00"/>
          </w:tcPr>
          <w:p w14:paraId="483345DD" w14:textId="77777777" w:rsidR="00F3708D" w:rsidRPr="00942956" w:rsidRDefault="00F3708D" w:rsidP="007F40DE">
            <w:pPr>
              <w:rPr>
                <w:rFonts w:ascii="Arial" w:eastAsia="Calibri" w:hAnsi="Arial" w:cs="Arial"/>
                <w:b/>
              </w:rPr>
            </w:pPr>
          </w:p>
        </w:tc>
      </w:tr>
      <w:tr w:rsidR="00F3708D" w:rsidRPr="00942956" w14:paraId="283F7B1C" w14:textId="77777777" w:rsidTr="00092DEA">
        <w:tc>
          <w:tcPr>
            <w:tcW w:w="6374" w:type="dxa"/>
          </w:tcPr>
          <w:p w14:paraId="558A027B" w14:textId="77777777" w:rsidR="00F3708D" w:rsidRPr="00942956" w:rsidRDefault="00F3708D" w:rsidP="007F40DE">
            <w:pPr>
              <w:rPr>
                <w:rFonts w:ascii="Arial" w:eastAsia="Calibri" w:hAnsi="Arial" w:cs="Arial"/>
                <w:b/>
              </w:rPr>
            </w:pPr>
            <w:r w:rsidRPr="00942956">
              <w:rPr>
                <w:rFonts w:ascii="Arial" w:eastAsia="Calibri" w:hAnsi="Arial" w:cs="Arial"/>
              </w:rPr>
              <w:t>Samostatné učení je požadováno na všech síťových zařízeních a na nich provozovaných službách (port číslo 0 až 65535 u TCP i UDP) na IPv4 a IPv6 a dalších protokolech L3 a L4 síťové vrstvy.</w:t>
            </w:r>
          </w:p>
        </w:tc>
        <w:tc>
          <w:tcPr>
            <w:tcW w:w="3254" w:type="dxa"/>
            <w:shd w:val="clear" w:color="auto" w:fill="FFFF00"/>
          </w:tcPr>
          <w:p w14:paraId="2A8E181B" w14:textId="77777777" w:rsidR="00F3708D" w:rsidRPr="00942956" w:rsidRDefault="00F3708D" w:rsidP="007F40DE">
            <w:pPr>
              <w:rPr>
                <w:rFonts w:ascii="Arial" w:eastAsia="Calibri" w:hAnsi="Arial" w:cs="Arial"/>
                <w:b/>
              </w:rPr>
            </w:pPr>
          </w:p>
        </w:tc>
      </w:tr>
      <w:tr w:rsidR="00F3708D" w:rsidRPr="00942956" w14:paraId="2F38329E" w14:textId="77777777" w:rsidTr="007F40DE">
        <w:tc>
          <w:tcPr>
            <w:tcW w:w="9628" w:type="dxa"/>
            <w:gridSpan w:val="2"/>
          </w:tcPr>
          <w:p w14:paraId="26629699" w14:textId="77777777" w:rsidR="00F3708D" w:rsidRPr="00942956" w:rsidRDefault="00F3708D" w:rsidP="007F40DE">
            <w:pPr>
              <w:rPr>
                <w:rFonts w:ascii="Arial" w:eastAsia="Calibri" w:hAnsi="Arial" w:cs="Arial"/>
                <w:b/>
              </w:rPr>
            </w:pPr>
            <w:r w:rsidRPr="00942956">
              <w:rPr>
                <w:rFonts w:ascii="Arial" w:eastAsia="Calibri" w:hAnsi="Arial" w:cs="Arial"/>
                <w:b/>
              </w:rPr>
              <w:t>Identifikace neznámých hrozeb a podezřelých chování</w:t>
            </w:r>
          </w:p>
        </w:tc>
      </w:tr>
      <w:tr w:rsidR="00F3708D" w:rsidRPr="00942956" w14:paraId="44B453D1" w14:textId="77777777" w:rsidTr="00092DEA">
        <w:tc>
          <w:tcPr>
            <w:tcW w:w="6374" w:type="dxa"/>
          </w:tcPr>
          <w:p w14:paraId="19FA925F" w14:textId="77777777" w:rsidR="00F3708D" w:rsidRPr="00942956" w:rsidRDefault="00F3708D" w:rsidP="007F40DE">
            <w:pPr>
              <w:rPr>
                <w:rFonts w:ascii="Arial" w:eastAsia="Calibri" w:hAnsi="Arial" w:cs="Arial"/>
              </w:rPr>
            </w:pPr>
            <w:r w:rsidRPr="00942956">
              <w:rPr>
                <w:rFonts w:ascii="Arial" w:eastAsia="Calibri" w:hAnsi="Arial" w:cs="Arial"/>
              </w:rPr>
              <w:t>Systém musí být schopen detekovat neznámé hrozby, které nelze identifikovat prostřednictvím detekčních signatur, jako jsou trojské koně, botnety apod. Zejména musí být identifikovány tyto příznaky potenciálně škodlivého chování:</w:t>
            </w:r>
          </w:p>
        </w:tc>
        <w:tc>
          <w:tcPr>
            <w:tcW w:w="3254" w:type="dxa"/>
            <w:shd w:val="clear" w:color="auto" w:fill="FFFF00"/>
          </w:tcPr>
          <w:p w14:paraId="3CCDF81D" w14:textId="77777777" w:rsidR="00F3708D" w:rsidRPr="00942956" w:rsidRDefault="00F3708D" w:rsidP="007F40DE">
            <w:pPr>
              <w:rPr>
                <w:rFonts w:ascii="Arial" w:eastAsia="Calibri" w:hAnsi="Arial" w:cs="Arial"/>
                <w:b/>
              </w:rPr>
            </w:pPr>
          </w:p>
        </w:tc>
      </w:tr>
      <w:tr w:rsidR="00F3708D" w:rsidRPr="00942956" w14:paraId="747D2905" w14:textId="77777777" w:rsidTr="00092DEA">
        <w:tc>
          <w:tcPr>
            <w:tcW w:w="6374" w:type="dxa"/>
          </w:tcPr>
          <w:p w14:paraId="55004640"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průzkumné aktivity v síti,</w:t>
            </w:r>
          </w:p>
        </w:tc>
        <w:tc>
          <w:tcPr>
            <w:tcW w:w="3254" w:type="dxa"/>
            <w:shd w:val="clear" w:color="auto" w:fill="FFFF00"/>
          </w:tcPr>
          <w:p w14:paraId="0693F07A" w14:textId="77777777" w:rsidR="00F3708D" w:rsidRPr="00942956" w:rsidRDefault="00F3708D" w:rsidP="007F40DE">
            <w:pPr>
              <w:rPr>
                <w:rFonts w:ascii="Arial" w:eastAsia="Calibri" w:hAnsi="Arial" w:cs="Arial"/>
                <w:b/>
              </w:rPr>
            </w:pPr>
          </w:p>
        </w:tc>
      </w:tr>
      <w:tr w:rsidR="00F3708D" w:rsidRPr="00942956" w14:paraId="15F5BEF5" w14:textId="77777777" w:rsidTr="00092DEA">
        <w:tc>
          <w:tcPr>
            <w:tcW w:w="6374" w:type="dxa"/>
          </w:tcPr>
          <w:p w14:paraId="009BA792"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detekce podezřelého strojového chování, které nevytvářejí lidští uživatelé sítě,</w:t>
            </w:r>
          </w:p>
        </w:tc>
        <w:tc>
          <w:tcPr>
            <w:tcW w:w="3254" w:type="dxa"/>
            <w:shd w:val="clear" w:color="auto" w:fill="FFFF00"/>
          </w:tcPr>
          <w:p w14:paraId="6E783E2A" w14:textId="77777777" w:rsidR="00F3708D" w:rsidRPr="00942956" w:rsidRDefault="00F3708D" w:rsidP="007F40DE">
            <w:pPr>
              <w:rPr>
                <w:rFonts w:ascii="Arial" w:eastAsia="Calibri" w:hAnsi="Arial" w:cs="Arial"/>
                <w:b/>
              </w:rPr>
            </w:pPr>
          </w:p>
        </w:tc>
      </w:tr>
      <w:tr w:rsidR="00F3708D" w:rsidRPr="00942956" w14:paraId="239AD3FC" w14:textId="77777777" w:rsidTr="00092DEA">
        <w:tc>
          <w:tcPr>
            <w:tcW w:w="6374" w:type="dxa"/>
          </w:tcPr>
          <w:p w14:paraId="0FAB7906"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detekce repetitivních vzorců chování na síti,</w:t>
            </w:r>
          </w:p>
        </w:tc>
        <w:tc>
          <w:tcPr>
            <w:tcW w:w="3254" w:type="dxa"/>
            <w:shd w:val="clear" w:color="auto" w:fill="FFFF00"/>
          </w:tcPr>
          <w:p w14:paraId="404EA19D" w14:textId="77777777" w:rsidR="00F3708D" w:rsidRPr="00942956" w:rsidRDefault="00F3708D" w:rsidP="007F40DE">
            <w:pPr>
              <w:rPr>
                <w:rFonts w:ascii="Arial" w:eastAsia="Calibri" w:hAnsi="Arial" w:cs="Arial"/>
                <w:b/>
              </w:rPr>
            </w:pPr>
          </w:p>
        </w:tc>
      </w:tr>
      <w:tr w:rsidR="00F3708D" w:rsidRPr="00942956" w14:paraId="31D13636" w14:textId="77777777" w:rsidTr="00092DEA">
        <w:tc>
          <w:tcPr>
            <w:tcW w:w="6374" w:type="dxa"/>
          </w:tcPr>
          <w:p w14:paraId="05C33D1F"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detekce botnetů a ovládání kompromitované stanice,</w:t>
            </w:r>
          </w:p>
        </w:tc>
        <w:tc>
          <w:tcPr>
            <w:tcW w:w="3254" w:type="dxa"/>
            <w:shd w:val="clear" w:color="auto" w:fill="FFFF00"/>
          </w:tcPr>
          <w:p w14:paraId="2E0C882F" w14:textId="77777777" w:rsidR="00F3708D" w:rsidRPr="00942956" w:rsidRDefault="00F3708D" w:rsidP="007F40DE">
            <w:pPr>
              <w:rPr>
                <w:rFonts w:ascii="Arial" w:eastAsia="Calibri" w:hAnsi="Arial" w:cs="Arial"/>
                <w:b/>
              </w:rPr>
            </w:pPr>
          </w:p>
        </w:tc>
      </w:tr>
      <w:tr w:rsidR="00F3708D" w:rsidRPr="00942956" w14:paraId="48E59EBB" w14:textId="77777777" w:rsidTr="00092DEA">
        <w:tc>
          <w:tcPr>
            <w:tcW w:w="6374" w:type="dxa"/>
          </w:tcPr>
          <w:p w14:paraId="421985DE"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detekce příznaků těžení kryptoměn,</w:t>
            </w:r>
          </w:p>
        </w:tc>
        <w:tc>
          <w:tcPr>
            <w:tcW w:w="3254" w:type="dxa"/>
            <w:shd w:val="clear" w:color="auto" w:fill="FFFF00"/>
          </w:tcPr>
          <w:p w14:paraId="68315DBA" w14:textId="77777777" w:rsidR="00F3708D" w:rsidRPr="00942956" w:rsidRDefault="00F3708D" w:rsidP="007F40DE">
            <w:pPr>
              <w:rPr>
                <w:rFonts w:ascii="Arial" w:eastAsia="Calibri" w:hAnsi="Arial" w:cs="Arial"/>
                <w:b/>
              </w:rPr>
            </w:pPr>
          </w:p>
        </w:tc>
      </w:tr>
      <w:tr w:rsidR="00F3708D" w:rsidRPr="00942956" w14:paraId="57C43C4C" w14:textId="77777777" w:rsidTr="00092DEA">
        <w:tc>
          <w:tcPr>
            <w:tcW w:w="6374" w:type="dxa"/>
          </w:tcPr>
          <w:p w14:paraId="2C0756EF"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b/>
                <w:color w:val="000000"/>
              </w:rPr>
            </w:pPr>
            <w:r w:rsidRPr="00942956">
              <w:rPr>
                <w:rFonts w:ascii="Arial" w:eastAsia="Calibri" w:hAnsi="Arial" w:cs="Arial"/>
                <w:color w:val="000000"/>
              </w:rPr>
              <w:t>útoky hrubou silou a enumerace dat,</w:t>
            </w:r>
          </w:p>
        </w:tc>
        <w:tc>
          <w:tcPr>
            <w:tcW w:w="3254" w:type="dxa"/>
            <w:shd w:val="clear" w:color="auto" w:fill="FFFF00"/>
          </w:tcPr>
          <w:p w14:paraId="309ED0FD" w14:textId="77777777" w:rsidR="00F3708D" w:rsidRPr="00942956" w:rsidRDefault="00F3708D" w:rsidP="007F40DE">
            <w:pPr>
              <w:rPr>
                <w:rFonts w:ascii="Arial" w:eastAsia="Calibri" w:hAnsi="Arial" w:cs="Arial"/>
                <w:b/>
              </w:rPr>
            </w:pPr>
          </w:p>
        </w:tc>
      </w:tr>
      <w:tr w:rsidR="00F3708D" w:rsidRPr="00942956" w14:paraId="6D62CEE2" w14:textId="77777777" w:rsidTr="00092DEA">
        <w:tc>
          <w:tcPr>
            <w:tcW w:w="6374" w:type="dxa"/>
          </w:tcPr>
          <w:p w14:paraId="1E4A06E7"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lastRenderedPageBreak/>
              <w:t>rozpoznání tunelovaného síťového provozu – alespoň IPv4 prostřednictvím IPv6 a DNS tunely.</w:t>
            </w:r>
          </w:p>
        </w:tc>
        <w:tc>
          <w:tcPr>
            <w:tcW w:w="3254" w:type="dxa"/>
            <w:shd w:val="clear" w:color="auto" w:fill="FFFF00"/>
          </w:tcPr>
          <w:p w14:paraId="18F796D9" w14:textId="77777777" w:rsidR="00F3708D" w:rsidRPr="00942956" w:rsidRDefault="00F3708D" w:rsidP="007F40DE">
            <w:pPr>
              <w:rPr>
                <w:rFonts w:ascii="Arial" w:eastAsia="Calibri" w:hAnsi="Arial" w:cs="Arial"/>
                <w:b/>
              </w:rPr>
            </w:pPr>
          </w:p>
        </w:tc>
      </w:tr>
      <w:tr w:rsidR="00F3708D" w:rsidRPr="00942956" w14:paraId="7316B030" w14:textId="77777777" w:rsidTr="007F40DE">
        <w:tc>
          <w:tcPr>
            <w:tcW w:w="9628" w:type="dxa"/>
            <w:gridSpan w:val="2"/>
          </w:tcPr>
          <w:p w14:paraId="02A79BF5" w14:textId="77777777" w:rsidR="00F3708D" w:rsidRPr="00942956" w:rsidRDefault="00F3708D" w:rsidP="007F40DE">
            <w:pPr>
              <w:rPr>
                <w:rFonts w:ascii="Arial" w:eastAsia="Calibri" w:hAnsi="Arial" w:cs="Arial"/>
              </w:rPr>
            </w:pPr>
            <w:r w:rsidRPr="00942956">
              <w:rPr>
                <w:rFonts w:ascii="Arial" w:eastAsia="Calibri" w:hAnsi="Arial" w:cs="Arial"/>
                <w:b/>
              </w:rPr>
              <w:t>Detekce na základě databáze známých hrozeb</w:t>
            </w:r>
          </w:p>
        </w:tc>
      </w:tr>
      <w:tr w:rsidR="00F3708D" w:rsidRPr="00942956" w14:paraId="65667206" w14:textId="77777777" w:rsidTr="00092DEA">
        <w:tc>
          <w:tcPr>
            <w:tcW w:w="6374" w:type="dxa"/>
          </w:tcPr>
          <w:p w14:paraId="48720565" w14:textId="77777777" w:rsidR="00F3708D" w:rsidRPr="00942956" w:rsidRDefault="00F3708D" w:rsidP="007F40DE">
            <w:pPr>
              <w:rPr>
                <w:rFonts w:ascii="Arial" w:eastAsia="Calibri" w:hAnsi="Arial" w:cs="Arial"/>
              </w:rPr>
            </w:pPr>
            <w:r w:rsidRPr="00942956">
              <w:rPr>
                <w:rFonts w:ascii="Arial" w:eastAsia="Calibri" w:hAnsi="Arial" w:cs="Arial"/>
              </w:rPr>
              <w:t>Systém musí být schopen identifikovat hrozby a reportovat události na základě</w:t>
            </w:r>
          </w:p>
        </w:tc>
        <w:tc>
          <w:tcPr>
            <w:tcW w:w="3254" w:type="dxa"/>
            <w:shd w:val="clear" w:color="auto" w:fill="FFFF00"/>
          </w:tcPr>
          <w:p w14:paraId="5945CA15" w14:textId="77777777" w:rsidR="00F3708D" w:rsidRPr="00942956" w:rsidRDefault="00F3708D" w:rsidP="007F40DE">
            <w:pPr>
              <w:rPr>
                <w:rFonts w:ascii="Arial" w:eastAsia="Calibri" w:hAnsi="Arial" w:cs="Arial"/>
                <w:b/>
              </w:rPr>
            </w:pPr>
          </w:p>
        </w:tc>
      </w:tr>
      <w:tr w:rsidR="00F3708D" w:rsidRPr="00942956" w14:paraId="1C1C1FC2" w14:textId="77777777" w:rsidTr="00092DEA">
        <w:tc>
          <w:tcPr>
            <w:tcW w:w="6374" w:type="dxa"/>
            <w:shd w:val="clear" w:color="auto" w:fill="auto"/>
          </w:tcPr>
          <w:p w14:paraId="26314DB0"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detekční databáze známých hrozeb, tj. malware (trojské koně, viry, červy, rootkity, apod.), známých útoků (exploity) a zranitelností, porušení bezpečnostních pravidel a „best practices“ a dalších rizik,</w:t>
            </w:r>
          </w:p>
        </w:tc>
        <w:tc>
          <w:tcPr>
            <w:tcW w:w="3254" w:type="dxa"/>
            <w:shd w:val="clear" w:color="auto" w:fill="FFFF00"/>
          </w:tcPr>
          <w:p w14:paraId="4C7E15EE" w14:textId="77777777" w:rsidR="00F3708D" w:rsidRPr="00942956" w:rsidRDefault="00F3708D" w:rsidP="007F40DE">
            <w:pPr>
              <w:rPr>
                <w:rFonts w:ascii="Arial" w:eastAsia="Calibri" w:hAnsi="Arial" w:cs="Arial"/>
                <w:b/>
              </w:rPr>
            </w:pPr>
          </w:p>
        </w:tc>
      </w:tr>
      <w:tr w:rsidR="00F3708D" w:rsidRPr="00942956" w14:paraId="4645EF2D" w14:textId="77777777" w:rsidTr="00092DEA">
        <w:tc>
          <w:tcPr>
            <w:tcW w:w="6374" w:type="dxa"/>
            <w:shd w:val="clear" w:color="auto" w:fill="auto"/>
          </w:tcPr>
          <w:p w14:paraId="7DFB1636"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reputační databáze známých škodlivých IP adres, TLS certifikátů, záznamů DNS a hostname, URL adres a hashů souborů.</w:t>
            </w:r>
          </w:p>
        </w:tc>
        <w:tc>
          <w:tcPr>
            <w:tcW w:w="3254" w:type="dxa"/>
            <w:shd w:val="clear" w:color="auto" w:fill="FFFF00"/>
          </w:tcPr>
          <w:p w14:paraId="2490136C" w14:textId="77777777" w:rsidR="00F3708D" w:rsidRPr="00942956" w:rsidRDefault="00F3708D" w:rsidP="007F40DE">
            <w:pPr>
              <w:rPr>
                <w:rFonts w:ascii="Arial" w:eastAsia="Calibri" w:hAnsi="Arial" w:cs="Arial"/>
                <w:b/>
              </w:rPr>
            </w:pPr>
          </w:p>
        </w:tc>
      </w:tr>
      <w:tr w:rsidR="00F3708D" w:rsidRPr="00942956" w14:paraId="752F0189" w14:textId="77777777" w:rsidTr="00092DEA">
        <w:tc>
          <w:tcPr>
            <w:tcW w:w="6374" w:type="dxa"/>
          </w:tcPr>
          <w:p w14:paraId="03F55C21" w14:textId="77777777" w:rsidR="00F3708D" w:rsidRPr="00942956" w:rsidRDefault="005B0ADB" w:rsidP="007F40DE">
            <w:pPr>
              <w:rPr>
                <w:rFonts w:ascii="Arial" w:eastAsia="Calibri" w:hAnsi="Arial" w:cs="Arial"/>
              </w:rPr>
            </w:pPr>
            <w:sdt>
              <w:sdtPr>
                <w:rPr>
                  <w:rFonts w:ascii="Arial" w:hAnsi="Arial" w:cs="Arial"/>
                </w:rPr>
                <w:tag w:val="goog_rdk_8"/>
                <w:id w:val="-1047534453"/>
              </w:sdtPr>
              <w:sdtEndPr/>
              <w:sdtContent/>
            </w:sdt>
            <w:r w:rsidR="00F3708D" w:rsidRPr="00942956">
              <w:rPr>
                <w:rFonts w:ascii="Arial" w:eastAsia="Calibri" w:hAnsi="Arial" w:cs="Arial"/>
              </w:rPr>
              <w:t>Tyto databáze musí být aktualizované minimálně na hodinové bázi. Nesmí se jednat pouze o volně dostupné/open-source databáze, ale musí se jednat o komerční databázi renomovaného vendora nebo poskytovatele těchto služeb.</w:t>
            </w:r>
          </w:p>
        </w:tc>
        <w:tc>
          <w:tcPr>
            <w:tcW w:w="3254" w:type="dxa"/>
            <w:shd w:val="clear" w:color="auto" w:fill="FFFF00"/>
          </w:tcPr>
          <w:p w14:paraId="76DC1C1A" w14:textId="77777777" w:rsidR="00F3708D" w:rsidRPr="00942956" w:rsidRDefault="00F3708D" w:rsidP="007F40DE">
            <w:pPr>
              <w:rPr>
                <w:rFonts w:ascii="Arial" w:eastAsia="Calibri" w:hAnsi="Arial" w:cs="Arial"/>
                <w:b/>
              </w:rPr>
            </w:pPr>
          </w:p>
        </w:tc>
      </w:tr>
      <w:tr w:rsidR="00F3708D" w:rsidRPr="00942956" w14:paraId="749FC81E" w14:textId="77777777" w:rsidTr="00092DEA">
        <w:tc>
          <w:tcPr>
            <w:tcW w:w="6374" w:type="dxa"/>
          </w:tcPr>
          <w:p w14:paraId="275ADAC9" w14:textId="77777777" w:rsidR="00F3708D" w:rsidRPr="00942956" w:rsidRDefault="00F3708D" w:rsidP="007F40DE">
            <w:pPr>
              <w:rPr>
                <w:rFonts w:ascii="Arial" w:eastAsia="Calibri" w:hAnsi="Arial" w:cs="Arial"/>
              </w:rPr>
            </w:pPr>
            <w:r w:rsidRPr="00942956">
              <w:rPr>
                <w:rFonts w:ascii="Arial" w:eastAsia="Calibri" w:hAnsi="Arial" w:cs="Arial"/>
              </w:rPr>
              <w:t>Uživatel musí být schopen importovat vlastní záznamy.</w:t>
            </w:r>
          </w:p>
        </w:tc>
        <w:tc>
          <w:tcPr>
            <w:tcW w:w="3254" w:type="dxa"/>
            <w:shd w:val="clear" w:color="auto" w:fill="FFFF00"/>
          </w:tcPr>
          <w:p w14:paraId="638807CA" w14:textId="77777777" w:rsidR="00F3708D" w:rsidRPr="00942956" w:rsidRDefault="00F3708D" w:rsidP="007F40DE">
            <w:pPr>
              <w:rPr>
                <w:rFonts w:ascii="Arial" w:eastAsia="Calibri" w:hAnsi="Arial" w:cs="Arial"/>
                <w:b/>
              </w:rPr>
            </w:pPr>
          </w:p>
        </w:tc>
      </w:tr>
      <w:tr w:rsidR="00F3708D" w:rsidRPr="00942956" w14:paraId="7736F77C" w14:textId="77777777" w:rsidTr="00092DEA">
        <w:tc>
          <w:tcPr>
            <w:tcW w:w="6374" w:type="dxa"/>
          </w:tcPr>
          <w:p w14:paraId="30CD0AC7" w14:textId="77777777" w:rsidR="00F3708D" w:rsidRPr="00942956" w:rsidRDefault="00F3708D" w:rsidP="007F40DE">
            <w:pPr>
              <w:rPr>
                <w:rFonts w:ascii="Arial" w:eastAsia="Calibri" w:hAnsi="Arial" w:cs="Arial"/>
              </w:rPr>
            </w:pPr>
            <w:r w:rsidRPr="00942956">
              <w:rPr>
                <w:rFonts w:ascii="Arial" w:eastAsia="Calibri" w:hAnsi="Arial" w:cs="Arial"/>
              </w:rPr>
              <w:t xml:space="preserve">Systém musí využívat tuto detekci pro veškerý monitorovaný provoz (na perimetru i v interní síti mezi všemi segmenty), nikoliv pouze pro omezený segment nebo podmnožinu celkové komunikace. </w:t>
            </w:r>
          </w:p>
        </w:tc>
        <w:tc>
          <w:tcPr>
            <w:tcW w:w="3254" w:type="dxa"/>
            <w:shd w:val="clear" w:color="auto" w:fill="FFFF00"/>
          </w:tcPr>
          <w:p w14:paraId="45235314" w14:textId="77777777" w:rsidR="00F3708D" w:rsidRPr="00942956" w:rsidRDefault="00F3708D" w:rsidP="007F40DE">
            <w:pPr>
              <w:rPr>
                <w:rFonts w:ascii="Arial" w:eastAsia="Calibri" w:hAnsi="Arial" w:cs="Arial"/>
                <w:b/>
              </w:rPr>
            </w:pPr>
          </w:p>
        </w:tc>
      </w:tr>
      <w:tr w:rsidR="00F3708D" w:rsidRPr="00942956" w14:paraId="01512CAF" w14:textId="77777777" w:rsidTr="00092DEA">
        <w:tc>
          <w:tcPr>
            <w:tcW w:w="6374" w:type="dxa"/>
          </w:tcPr>
          <w:p w14:paraId="12C14C5B" w14:textId="77777777" w:rsidR="00F3708D" w:rsidRPr="00942956" w:rsidRDefault="00F3708D" w:rsidP="007F40DE">
            <w:pPr>
              <w:rPr>
                <w:rFonts w:ascii="Arial" w:eastAsia="Calibri" w:hAnsi="Arial" w:cs="Arial"/>
              </w:rPr>
            </w:pPr>
            <w:r w:rsidRPr="00942956">
              <w:rPr>
                <w:rFonts w:ascii="Arial" w:eastAsia="Calibri" w:hAnsi="Arial" w:cs="Arial"/>
              </w:rPr>
              <w:t xml:space="preserve">Databáze detekčních pravidel (signatur) musí být založena na pokročilých regulárních výrazech pro zpracování řetězců, které dokáží provádět inspekci veškeré síťové komunikace od L2 (Ethernet apod.) po L7. Systém musí detekovat události na základě vysokého počtu signaturních pravidel (minimálně několik desítek tisíc). </w:t>
            </w:r>
          </w:p>
        </w:tc>
        <w:tc>
          <w:tcPr>
            <w:tcW w:w="3254" w:type="dxa"/>
            <w:shd w:val="clear" w:color="auto" w:fill="FFFF00"/>
          </w:tcPr>
          <w:p w14:paraId="1C9AFFB9" w14:textId="77777777" w:rsidR="00F3708D" w:rsidRPr="00942956" w:rsidRDefault="00F3708D" w:rsidP="007F40DE">
            <w:pPr>
              <w:rPr>
                <w:rFonts w:ascii="Arial" w:eastAsia="Calibri" w:hAnsi="Arial" w:cs="Arial"/>
                <w:b/>
              </w:rPr>
            </w:pPr>
          </w:p>
        </w:tc>
      </w:tr>
      <w:tr w:rsidR="00F3708D" w:rsidRPr="00942956" w14:paraId="46ADA0FD" w14:textId="77777777" w:rsidTr="00092DEA">
        <w:tc>
          <w:tcPr>
            <w:tcW w:w="6374" w:type="dxa"/>
          </w:tcPr>
          <w:p w14:paraId="222BEC33" w14:textId="77777777" w:rsidR="00F3708D" w:rsidRPr="00942956" w:rsidRDefault="00F3708D" w:rsidP="007F40DE">
            <w:pPr>
              <w:rPr>
                <w:rFonts w:ascii="Arial" w:eastAsia="Calibri" w:hAnsi="Arial" w:cs="Arial"/>
              </w:rPr>
            </w:pPr>
            <w:r w:rsidRPr="00942956">
              <w:rPr>
                <w:rFonts w:ascii="Arial" w:eastAsia="Calibri" w:hAnsi="Arial" w:cs="Arial"/>
              </w:rPr>
              <w:t>Uživatel musí být schopen prostřednictvím webové aplikace přidávat vlastní detekční pravidla v praktickém a obecně využívaném formátu bez nutnosti znalosti syntaxe a sémantiky pravidel.</w:t>
            </w:r>
          </w:p>
          <w:p w14:paraId="0A1123F8" w14:textId="77777777" w:rsidR="00F3708D" w:rsidRPr="00942956" w:rsidRDefault="00F3708D" w:rsidP="007F40DE">
            <w:pPr>
              <w:rPr>
                <w:rFonts w:ascii="Arial" w:eastAsia="Calibri" w:hAnsi="Arial" w:cs="Arial"/>
              </w:rPr>
            </w:pPr>
            <w:r w:rsidRPr="00942956">
              <w:rPr>
                <w:rFonts w:ascii="Arial" w:eastAsia="Calibri" w:hAnsi="Arial" w:cs="Arial"/>
              </w:rPr>
              <w:t>Příklad možné syntaxe detekčního pravidla:</w:t>
            </w:r>
          </w:p>
          <w:p w14:paraId="4E9D8BFD" w14:textId="77777777" w:rsidR="00F3708D" w:rsidRPr="00942956" w:rsidRDefault="00F3708D" w:rsidP="007F40DE">
            <w:pPr>
              <w:rPr>
                <w:rFonts w:ascii="Arial" w:eastAsia="Calibri" w:hAnsi="Arial" w:cs="Arial"/>
                <w:i/>
              </w:rPr>
            </w:pPr>
            <w:r w:rsidRPr="00942956">
              <w:rPr>
                <w:rFonts w:ascii="Arial" w:eastAsia="Calibri" w:hAnsi="Arial" w:cs="Arial"/>
                <w:i/>
                <w:highlight w:val="white"/>
              </w:rPr>
              <w:t>alert tcp $HOME_NET any -&gt; any any (msg:”Command Shell Access”; content:”C:\\Users\\Administrator\\Desktop\\hfs2.3b”;)</w:t>
            </w:r>
            <w:r w:rsidRPr="00942956">
              <w:rPr>
                <w:rFonts w:ascii="Arial" w:eastAsia="Calibri" w:hAnsi="Arial" w:cs="Arial"/>
                <w:i/>
              </w:rPr>
              <w:t xml:space="preserve"> </w:t>
            </w:r>
          </w:p>
        </w:tc>
        <w:tc>
          <w:tcPr>
            <w:tcW w:w="3254" w:type="dxa"/>
            <w:shd w:val="clear" w:color="auto" w:fill="FFFF00"/>
          </w:tcPr>
          <w:p w14:paraId="0D105586" w14:textId="77777777" w:rsidR="00F3708D" w:rsidRPr="00942956" w:rsidRDefault="00F3708D" w:rsidP="007F40DE">
            <w:pPr>
              <w:rPr>
                <w:rFonts w:ascii="Arial" w:eastAsia="Calibri" w:hAnsi="Arial" w:cs="Arial"/>
                <w:b/>
              </w:rPr>
            </w:pPr>
          </w:p>
        </w:tc>
      </w:tr>
      <w:tr w:rsidR="00F3708D" w:rsidRPr="00942956" w14:paraId="59AECD22" w14:textId="77777777" w:rsidTr="00092DEA">
        <w:tc>
          <w:tcPr>
            <w:tcW w:w="6374" w:type="dxa"/>
          </w:tcPr>
          <w:p w14:paraId="0E05E34E" w14:textId="77777777" w:rsidR="00F3708D" w:rsidRPr="00942956" w:rsidRDefault="00F3708D" w:rsidP="007F40DE">
            <w:pPr>
              <w:rPr>
                <w:rFonts w:ascii="Arial" w:eastAsia="Calibri" w:hAnsi="Arial" w:cs="Arial"/>
                <w:b/>
              </w:rPr>
            </w:pPr>
            <w:r w:rsidRPr="00942956">
              <w:rPr>
                <w:rFonts w:ascii="Arial" w:eastAsia="Calibri" w:hAnsi="Arial" w:cs="Arial"/>
                <w:b/>
              </w:rPr>
              <w:t>Analýza šifrované komunikace</w:t>
            </w:r>
          </w:p>
          <w:p w14:paraId="12EDCF33" w14:textId="77777777" w:rsidR="00F3708D" w:rsidRPr="00942956" w:rsidRDefault="00F3708D" w:rsidP="007F40DE">
            <w:pPr>
              <w:rPr>
                <w:rFonts w:ascii="Arial" w:eastAsia="Calibri" w:hAnsi="Arial" w:cs="Arial"/>
                <w:b/>
                <w:highlight w:val="green"/>
              </w:rPr>
            </w:pPr>
            <w:r w:rsidRPr="00942956">
              <w:rPr>
                <w:rFonts w:ascii="Arial" w:eastAsia="Calibri" w:hAnsi="Arial" w:cs="Arial"/>
              </w:rPr>
              <w:t>Vedle samostatného učení musí systém používat další metody pro analýzu šifrované komunikace, minimálně TLS fingerprinting a s ní spojenou detekci známých hrozeb.</w:t>
            </w:r>
          </w:p>
        </w:tc>
        <w:tc>
          <w:tcPr>
            <w:tcW w:w="3254" w:type="dxa"/>
            <w:shd w:val="clear" w:color="auto" w:fill="FFFF00"/>
          </w:tcPr>
          <w:p w14:paraId="4832A348" w14:textId="77777777" w:rsidR="00F3708D" w:rsidRPr="00942956" w:rsidRDefault="00F3708D" w:rsidP="007F40DE">
            <w:pPr>
              <w:rPr>
                <w:rFonts w:ascii="Arial" w:eastAsia="Calibri" w:hAnsi="Arial" w:cs="Arial"/>
                <w:b/>
              </w:rPr>
            </w:pPr>
          </w:p>
        </w:tc>
      </w:tr>
      <w:tr w:rsidR="00F3708D" w:rsidRPr="00942956" w14:paraId="062B3C52" w14:textId="77777777" w:rsidTr="007F40DE">
        <w:tc>
          <w:tcPr>
            <w:tcW w:w="9628" w:type="dxa"/>
            <w:gridSpan w:val="2"/>
          </w:tcPr>
          <w:p w14:paraId="2200723C" w14:textId="77777777" w:rsidR="00F3708D" w:rsidRPr="00942956" w:rsidRDefault="00F3708D" w:rsidP="007F40DE">
            <w:pPr>
              <w:rPr>
                <w:rFonts w:ascii="Arial" w:eastAsia="Calibri" w:hAnsi="Arial" w:cs="Arial"/>
                <w:b/>
                <w:highlight w:val="cyan"/>
              </w:rPr>
            </w:pPr>
            <w:r w:rsidRPr="00942956">
              <w:rPr>
                <w:rFonts w:ascii="Arial" w:eastAsia="Calibri" w:hAnsi="Arial" w:cs="Arial"/>
                <w:b/>
              </w:rPr>
              <w:t>Asistované učení</w:t>
            </w:r>
          </w:p>
        </w:tc>
      </w:tr>
      <w:tr w:rsidR="00F3708D" w:rsidRPr="00942956" w14:paraId="137B9D64" w14:textId="77777777" w:rsidTr="00092DEA">
        <w:tc>
          <w:tcPr>
            <w:tcW w:w="6374" w:type="dxa"/>
          </w:tcPr>
          <w:p w14:paraId="43B5C512" w14:textId="77777777" w:rsidR="00F3708D" w:rsidRPr="00942956" w:rsidRDefault="00F3708D" w:rsidP="007F40DE">
            <w:pPr>
              <w:rPr>
                <w:rFonts w:ascii="Arial" w:eastAsia="Calibri" w:hAnsi="Arial" w:cs="Arial"/>
                <w:color w:val="000000"/>
              </w:rPr>
            </w:pPr>
            <w:r w:rsidRPr="00942956">
              <w:rPr>
                <w:rFonts w:ascii="Arial" w:eastAsia="Calibri" w:hAnsi="Arial" w:cs="Arial"/>
              </w:rPr>
              <w:t xml:space="preserve">Je požadován uživatelsky přívětivý proces vytváření pravidel pro zpřesnění detekce a eliminaci falešně pozitivní detekce, a to na základě </w:t>
            </w:r>
            <w:r w:rsidRPr="00942956">
              <w:rPr>
                <w:rFonts w:ascii="Arial" w:eastAsia="Calibri" w:hAnsi="Arial" w:cs="Arial"/>
                <w:color w:val="000000"/>
              </w:rPr>
              <w:t>minimálně následujících parametrů:</w:t>
            </w:r>
          </w:p>
        </w:tc>
        <w:tc>
          <w:tcPr>
            <w:tcW w:w="3254" w:type="dxa"/>
            <w:shd w:val="clear" w:color="auto" w:fill="FFFF00"/>
          </w:tcPr>
          <w:p w14:paraId="2F560E9E" w14:textId="77777777" w:rsidR="00F3708D" w:rsidRPr="00942956" w:rsidRDefault="00F3708D" w:rsidP="007F40DE">
            <w:pPr>
              <w:rPr>
                <w:rFonts w:ascii="Arial" w:eastAsia="Calibri" w:hAnsi="Arial" w:cs="Arial"/>
                <w:b/>
                <w:highlight w:val="yellow"/>
              </w:rPr>
            </w:pPr>
          </w:p>
        </w:tc>
      </w:tr>
      <w:tr w:rsidR="00F3708D" w:rsidRPr="00942956" w14:paraId="464E9632" w14:textId="77777777" w:rsidTr="00092DEA">
        <w:tc>
          <w:tcPr>
            <w:tcW w:w="6374" w:type="dxa"/>
          </w:tcPr>
          <w:p w14:paraId="0851BE94"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IP adresa,  </w:t>
            </w:r>
          </w:p>
        </w:tc>
        <w:tc>
          <w:tcPr>
            <w:tcW w:w="3254" w:type="dxa"/>
            <w:shd w:val="clear" w:color="auto" w:fill="FFFF00"/>
          </w:tcPr>
          <w:p w14:paraId="4308DE8D" w14:textId="77777777" w:rsidR="00F3708D" w:rsidRPr="00942956" w:rsidRDefault="00F3708D" w:rsidP="007F40DE">
            <w:pPr>
              <w:rPr>
                <w:rFonts w:ascii="Arial" w:eastAsia="Calibri" w:hAnsi="Arial" w:cs="Arial"/>
                <w:b/>
                <w:highlight w:val="yellow"/>
              </w:rPr>
            </w:pPr>
          </w:p>
        </w:tc>
      </w:tr>
      <w:tr w:rsidR="00F3708D" w:rsidRPr="00942956" w14:paraId="45817383" w14:textId="77777777" w:rsidTr="00092DEA">
        <w:tc>
          <w:tcPr>
            <w:tcW w:w="6374" w:type="dxa"/>
          </w:tcPr>
          <w:p w14:paraId="4FE4E73C"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MAC adresa,</w:t>
            </w:r>
          </w:p>
        </w:tc>
        <w:tc>
          <w:tcPr>
            <w:tcW w:w="3254" w:type="dxa"/>
            <w:shd w:val="clear" w:color="auto" w:fill="FFFF00"/>
          </w:tcPr>
          <w:p w14:paraId="1B87D84B" w14:textId="77777777" w:rsidR="00F3708D" w:rsidRPr="00942956" w:rsidRDefault="00F3708D" w:rsidP="007F40DE">
            <w:pPr>
              <w:rPr>
                <w:rFonts w:ascii="Arial" w:eastAsia="Calibri" w:hAnsi="Arial" w:cs="Arial"/>
                <w:b/>
                <w:highlight w:val="yellow"/>
              </w:rPr>
            </w:pPr>
          </w:p>
        </w:tc>
      </w:tr>
      <w:tr w:rsidR="00F3708D" w:rsidRPr="00942956" w14:paraId="22ECEC6A" w14:textId="77777777" w:rsidTr="00092DEA">
        <w:tc>
          <w:tcPr>
            <w:tcW w:w="6374" w:type="dxa"/>
          </w:tcPr>
          <w:p w14:paraId="12394042"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hostname,</w:t>
            </w:r>
          </w:p>
        </w:tc>
        <w:tc>
          <w:tcPr>
            <w:tcW w:w="3254" w:type="dxa"/>
            <w:shd w:val="clear" w:color="auto" w:fill="FFFF00"/>
          </w:tcPr>
          <w:p w14:paraId="3962EB62" w14:textId="77777777" w:rsidR="00F3708D" w:rsidRPr="00942956" w:rsidRDefault="00F3708D" w:rsidP="007F40DE">
            <w:pPr>
              <w:rPr>
                <w:rFonts w:ascii="Arial" w:eastAsia="Calibri" w:hAnsi="Arial" w:cs="Arial"/>
                <w:b/>
                <w:highlight w:val="yellow"/>
              </w:rPr>
            </w:pPr>
          </w:p>
        </w:tc>
      </w:tr>
      <w:tr w:rsidR="00F3708D" w:rsidRPr="00942956" w14:paraId="2A55A8B5" w14:textId="77777777" w:rsidTr="00092DEA">
        <w:tc>
          <w:tcPr>
            <w:tcW w:w="6374" w:type="dxa"/>
          </w:tcPr>
          <w:p w14:paraId="763661DE"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segment sítě / podsíť,</w:t>
            </w:r>
          </w:p>
        </w:tc>
        <w:tc>
          <w:tcPr>
            <w:tcW w:w="3254" w:type="dxa"/>
            <w:shd w:val="clear" w:color="auto" w:fill="FFFF00"/>
          </w:tcPr>
          <w:p w14:paraId="1F5566CE" w14:textId="77777777" w:rsidR="00F3708D" w:rsidRPr="00942956" w:rsidRDefault="00F3708D" w:rsidP="007F40DE">
            <w:pPr>
              <w:rPr>
                <w:rFonts w:ascii="Arial" w:eastAsia="Calibri" w:hAnsi="Arial" w:cs="Arial"/>
                <w:b/>
                <w:highlight w:val="yellow"/>
              </w:rPr>
            </w:pPr>
          </w:p>
        </w:tc>
      </w:tr>
      <w:tr w:rsidR="00F3708D" w:rsidRPr="00942956" w14:paraId="626AF3DF" w14:textId="77777777" w:rsidTr="00092DEA">
        <w:tc>
          <w:tcPr>
            <w:tcW w:w="6374" w:type="dxa"/>
          </w:tcPr>
          <w:p w14:paraId="3335E040" w14:textId="1C18E1F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lokalita – ASN, </w:t>
            </w:r>
            <w:r w:rsidR="004D38FE" w:rsidRPr="00942956">
              <w:rPr>
                <w:rFonts w:ascii="Arial" w:eastAsia="Calibri" w:hAnsi="Arial" w:cs="Arial"/>
                <w:color w:val="000000"/>
              </w:rPr>
              <w:t>země</w:t>
            </w:r>
            <w:r w:rsidRPr="00942956">
              <w:rPr>
                <w:rFonts w:ascii="Arial" w:eastAsia="Calibri" w:hAnsi="Arial" w:cs="Arial"/>
                <w:color w:val="000000"/>
              </w:rPr>
              <w:t xml:space="preserve"> apod.</w:t>
            </w:r>
          </w:p>
        </w:tc>
        <w:tc>
          <w:tcPr>
            <w:tcW w:w="3254" w:type="dxa"/>
            <w:shd w:val="clear" w:color="auto" w:fill="FFFF00"/>
          </w:tcPr>
          <w:p w14:paraId="34E8CF71" w14:textId="77777777" w:rsidR="00F3708D" w:rsidRPr="00942956" w:rsidRDefault="00F3708D" w:rsidP="007F40DE">
            <w:pPr>
              <w:rPr>
                <w:rFonts w:ascii="Arial" w:eastAsia="Calibri" w:hAnsi="Arial" w:cs="Arial"/>
                <w:b/>
                <w:highlight w:val="yellow"/>
              </w:rPr>
            </w:pPr>
          </w:p>
        </w:tc>
      </w:tr>
      <w:tr w:rsidR="00F3708D" w:rsidRPr="00942956" w14:paraId="4314C15B" w14:textId="77777777" w:rsidTr="00092DEA">
        <w:tc>
          <w:tcPr>
            <w:tcW w:w="6374" w:type="dxa"/>
          </w:tcPr>
          <w:p w14:paraId="3C1A9957"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lastRenderedPageBreak/>
              <w:t xml:space="preserve">směr komunikace – určení klienta, nebo serveru, </w:t>
            </w:r>
          </w:p>
        </w:tc>
        <w:tc>
          <w:tcPr>
            <w:tcW w:w="3254" w:type="dxa"/>
            <w:shd w:val="clear" w:color="auto" w:fill="FFFF00"/>
          </w:tcPr>
          <w:p w14:paraId="63796496" w14:textId="77777777" w:rsidR="00F3708D" w:rsidRPr="00942956" w:rsidRDefault="00F3708D" w:rsidP="007F40DE">
            <w:pPr>
              <w:rPr>
                <w:rFonts w:ascii="Arial" w:eastAsia="Calibri" w:hAnsi="Arial" w:cs="Arial"/>
                <w:b/>
                <w:highlight w:val="yellow"/>
              </w:rPr>
            </w:pPr>
          </w:p>
        </w:tc>
      </w:tr>
      <w:tr w:rsidR="00F3708D" w:rsidRPr="00942956" w14:paraId="50B690FC" w14:textId="77777777" w:rsidTr="00092DEA">
        <w:tc>
          <w:tcPr>
            <w:tcW w:w="6374" w:type="dxa"/>
          </w:tcPr>
          <w:p w14:paraId="0E4AAB5C"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detekovaná událost – kategorie, název apod.</w:t>
            </w:r>
          </w:p>
        </w:tc>
        <w:tc>
          <w:tcPr>
            <w:tcW w:w="3254" w:type="dxa"/>
            <w:shd w:val="clear" w:color="auto" w:fill="FFFF00"/>
          </w:tcPr>
          <w:p w14:paraId="619CA018" w14:textId="77777777" w:rsidR="00F3708D" w:rsidRPr="00942956" w:rsidRDefault="00F3708D" w:rsidP="007F40DE">
            <w:pPr>
              <w:rPr>
                <w:rFonts w:ascii="Arial" w:eastAsia="Calibri" w:hAnsi="Arial" w:cs="Arial"/>
                <w:b/>
                <w:highlight w:val="yellow"/>
              </w:rPr>
            </w:pPr>
          </w:p>
        </w:tc>
      </w:tr>
      <w:tr w:rsidR="00F3708D" w:rsidRPr="00942956" w14:paraId="46D83C23" w14:textId="77777777" w:rsidTr="00092DEA">
        <w:tc>
          <w:tcPr>
            <w:tcW w:w="6374" w:type="dxa"/>
          </w:tcPr>
          <w:p w14:paraId="06E4EC57"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použité služby, protokolu, portu, </w:t>
            </w:r>
          </w:p>
        </w:tc>
        <w:tc>
          <w:tcPr>
            <w:tcW w:w="3254" w:type="dxa"/>
            <w:shd w:val="clear" w:color="auto" w:fill="FFFF00"/>
          </w:tcPr>
          <w:p w14:paraId="174B8273" w14:textId="77777777" w:rsidR="00F3708D" w:rsidRPr="00942956" w:rsidRDefault="00F3708D" w:rsidP="007F40DE">
            <w:pPr>
              <w:rPr>
                <w:rFonts w:ascii="Arial" w:eastAsia="Calibri" w:hAnsi="Arial" w:cs="Arial"/>
                <w:b/>
                <w:highlight w:val="yellow"/>
              </w:rPr>
            </w:pPr>
          </w:p>
        </w:tc>
      </w:tr>
      <w:tr w:rsidR="00F3708D" w:rsidRPr="00942956" w14:paraId="6452C50A" w14:textId="77777777" w:rsidTr="00092DEA">
        <w:tc>
          <w:tcPr>
            <w:tcW w:w="6374" w:type="dxa"/>
          </w:tcPr>
          <w:p w14:paraId="7087D3B1" w14:textId="77777777" w:rsidR="00F3708D" w:rsidRPr="00942956" w:rsidRDefault="00F3708D" w:rsidP="00F3708D">
            <w:pPr>
              <w:numPr>
                <w:ilvl w:val="0"/>
                <w:numId w:val="39"/>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libovolné kombinaci výše popsaných.</w:t>
            </w:r>
          </w:p>
        </w:tc>
        <w:tc>
          <w:tcPr>
            <w:tcW w:w="3254" w:type="dxa"/>
            <w:shd w:val="clear" w:color="auto" w:fill="FFFF00"/>
          </w:tcPr>
          <w:p w14:paraId="25D12A5C" w14:textId="77777777" w:rsidR="00F3708D" w:rsidRPr="00942956" w:rsidRDefault="00F3708D" w:rsidP="007F40DE">
            <w:pPr>
              <w:rPr>
                <w:rFonts w:ascii="Arial" w:eastAsia="Calibri" w:hAnsi="Arial" w:cs="Arial"/>
                <w:b/>
                <w:highlight w:val="yellow"/>
              </w:rPr>
            </w:pPr>
          </w:p>
        </w:tc>
      </w:tr>
      <w:tr w:rsidR="00F3708D" w:rsidRPr="00942956" w14:paraId="1EF256B9" w14:textId="77777777" w:rsidTr="00092DEA">
        <w:tc>
          <w:tcPr>
            <w:tcW w:w="6374" w:type="dxa"/>
          </w:tcPr>
          <w:p w14:paraId="565E049F" w14:textId="77777777" w:rsidR="00F3708D" w:rsidRPr="00942956" w:rsidRDefault="00F3708D" w:rsidP="007F40DE">
            <w:pPr>
              <w:rPr>
                <w:rFonts w:ascii="Arial" w:eastAsia="Calibri" w:hAnsi="Arial" w:cs="Arial"/>
                <w:b/>
                <w:highlight w:val="cyan"/>
              </w:rPr>
            </w:pPr>
            <w:r w:rsidRPr="00942956">
              <w:rPr>
                <w:rFonts w:ascii="Arial" w:eastAsia="Calibri" w:hAnsi="Arial" w:cs="Arial"/>
                <w:color w:val="000000"/>
              </w:rPr>
              <w:t>Systém musí být schopen eliminovat falešné alarmy i pro události detekované v historii.</w:t>
            </w:r>
          </w:p>
        </w:tc>
        <w:tc>
          <w:tcPr>
            <w:tcW w:w="3254" w:type="dxa"/>
            <w:shd w:val="clear" w:color="auto" w:fill="FFFF00"/>
          </w:tcPr>
          <w:p w14:paraId="6FE4287E" w14:textId="77777777" w:rsidR="00F3708D" w:rsidRPr="00942956" w:rsidRDefault="00F3708D" w:rsidP="007F40DE">
            <w:pPr>
              <w:rPr>
                <w:rFonts w:ascii="Arial" w:eastAsia="Calibri" w:hAnsi="Arial" w:cs="Arial"/>
                <w:b/>
                <w:highlight w:val="yellow"/>
              </w:rPr>
            </w:pPr>
          </w:p>
        </w:tc>
      </w:tr>
    </w:tbl>
    <w:p w14:paraId="51F5AEE1" w14:textId="77777777" w:rsidR="00F3708D" w:rsidRPr="00942956" w:rsidRDefault="00F3708D" w:rsidP="00F3708D">
      <w:pPr>
        <w:pStyle w:val="Nadpis2"/>
        <w:rPr>
          <w:rFonts w:ascii="Arial" w:hAnsi="Arial" w:cs="Arial"/>
          <w:sz w:val="20"/>
          <w:szCs w:val="20"/>
        </w:rPr>
      </w:pPr>
      <w:r w:rsidRPr="00942956">
        <w:rPr>
          <w:rFonts w:ascii="Arial" w:hAnsi="Arial" w:cs="Arial"/>
          <w:sz w:val="20"/>
          <w:szCs w:val="20"/>
        </w:rPr>
        <w:t>Požadavky na zajištění síťové viditelnosti</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254"/>
      </w:tblGrid>
      <w:tr w:rsidR="00F3708D" w:rsidRPr="00942956" w14:paraId="7840D45F" w14:textId="77777777" w:rsidTr="007F40DE">
        <w:tc>
          <w:tcPr>
            <w:tcW w:w="6374" w:type="dxa"/>
            <w:shd w:val="clear" w:color="auto" w:fill="E7E6E6"/>
          </w:tcPr>
          <w:p w14:paraId="5942C601" w14:textId="77777777" w:rsidR="00F3708D" w:rsidRPr="00942956" w:rsidRDefault="00F3708D" w:rsidP="007F40DE">
            <w:pPr>
              <w:rPr>
                <w:rFonts w:ascii="Arial" w:eastAsia="Calibri" w:hAnsi="Arial" w:cs="Arial"/>
                <w:b/>
              </w:rPr>
            </w:pPr>
            <w:r w:rsidRPr="00942956">
              <w:rPr>
                <w:rFonts w:ascii="Arial" w:eastAsia="Calibri" w:hAnsi="Arial" w:cs="Arial"/>
                <w:b/>
              </w:rPr>
              <w:t>Požadované funkcionality/vlastnosti</w:t>
            </w:r>
          </w:p>
        </w:tc>
        <w:tc>
          <w:tcPr>
            <w:tcW w:w="3254" w:type="dxa"/>
            <w:shd w:val="clear" w:color="auto" w:fill="E7E6E6"/>
          </w:tcPr>
          <w:p w14:paraId="71B2ED27" w14:textId="1944D465" w:rsidR="00F3708D" w:rsidRPr="00942956" w:rsidRDefault="00F3708D" w:rsidP="007F40DE">
            <w:pPr>
              <w:rPr>
                <w:rFonts w:ascii="Arial" w:eastAsia="Calibri" w:hAnsi="Arial" w:cs="Arial"/>
                <w:b/>
              </w:rPr>
            </w:pPr>
            <w:r w:rsidRPr="00942956">
              <w:rPr>
                <w:rFonts w:ascii="Arial" w:eastAsia="Calibri" w:hAnsi="Arial" w:cs="Arial"/>
                <w:b/>
              </w:rPr>
              <w:t xml:space="preserve">Nabízené řešení splňuje/nesplňuje, </w:t>
            </w:r>
            <w:r w:rsidRPr="00942956">
              <w:rPr>
                <w:rFonts w:ascii="Arial" w:eastAsia="Calibri" w:hAnsi="Arial" w:cs="Arial"/>
              </w:rPr>
              <w:t xml:space="preserve">vč. </w:t>
            </w:r>
            <w:r w:rsidR="004D38FE" w:rsidRPr="00942956">
              <w:rPr>
                <w:rFonts w:ascii="Arial" w:eastAsia="Calibri" w:hAnsi="Arial" w:cs="Arial"/>
              </w:rPr>
              <w:t>vysvětlení,</w:t>
            </w:r>
            <w:r w:rsidRPr="00942956">
              <w:rPr>
                <w:rFonts w:ascii="Arial" w:eastAsia="Calibri" w:hAnsi="Arial" w:cs="Arial"/>
              </w:rPr>
              <w:t xml:space="preserve"> jak je zadání splněno</w:t>
            </w:r>
          </w:p>
        </w:tc>
      </w:tr>
      <w:tr w:rsidR="00F3708D" w:rsidRPr="00942956" w14:paraId="6F741FD9" w14:textId="77777777" w:rsidTr="007F40DE">
        <w:tc>
          <w:tcPr>
            <w:tcW w:w="9628" w:type="dxa"/>
            <w:gridSpan w:val="2"/>
          </w:tcPr>
          <w:p w14:paraId="6A202D3B" w14:textId="77777777" w:rsidR="00F3708D" w:rsidRPr="00942956" w:rsidRDefault="00F3708D" w:rsidP="007F40DE">
            <w:pPr>
              <w:rPr>
                <w:rFonts w:ascii="Arial" w:eastAsia="Calibri" w:hAnsi="Arial" w:cs="Arial"/>
                <w:b/>
              </w:rPr>
            </w:pPr>
            <w:r w:rsidRPr="00942956">
              <w:rPr>
                <w:rFonts w:ascii="Arial" w:eastAsia="Calibri" w:hAnsi="Arial" w:cs="Arial"/>
                <w:b/>
              </w:rPr>
              <w:t xml:space="preserve">Vyhledávání, filtrování a vizualizace dat </w:t>
            </w:r>
          </w:p>
        </w:tc>
      </w:tr>
      <w:tr w:rsidR="00F3708D" w:rsidRPr="00942956" w14:paraId="210A191C" w14:textId="77777777" w:rsidTr="00092DEA">
        <w:tc>
          <w:tcPr>
            <w:tcW w:w="6374" w:type="dxa"/>
          </w:tcPr>
          <w:p w14:paraId="54F6CBDB" w14:textId="77777777" w:rsidR="00F3708D" w:rsidRPr="00942956" w:rsidRDefault="00F3708D" w:rsidP="007F40DE">
            <w:pPr>
              <w:rPr>
                <w:rFonts w:ascii="Arial" w:eastAsia="Calibri" w:hAnsi="Arial" w:cs="Arial"/>
              </w:rPr>
            </w:pPr>
            <w:r w:rsidRPr="00942956">
              <w:rPr>
                <w:rFonts w:ascii="Arial" w:eastAsia="Calibri" w:hAnsi="Arial" w:cs="Arial"/>
              </w:rPr>
              <w:t>Systém musí být schopen okamžitého (v řádu vteřin) vyhledávání a vizualizace pro forenzní analýzu a podporu threat hunting bez zvláštního dotazovacího jazyka.</w:t>
            </w:r>
          </w:p>
        </w:tc>
        <w:tc>
          <w:tcPr>
            <w:tcW w:w="3254" w:type="dxa"/>
            <w:shd w:val="clear" w:color="auto" w:fill="FFFF00"/>
          </w:tcPr>
          <w:p w14:paraId="1AF76C80" w14:textId="77777777" w:rsidR="00F3708D" w:rsidRPr="00942956" w:rsidRDefault="00F3708D" w:rsidP="007F40DE">
            <w:pPr>
              <w:rPr>
                <w:rFonts w:ascii="Arial" w:eastAsia="Calibri" w:hAnsi="Arial" w:cs="Arial"/>
                <w:b/>
              </w:rPr>
            </w:pPr>
          </w:p>
        </w:tc>
      </w:tr>
      <w:tr w:rsidR="00F3708D" w:rsidRPr="00942956" w14:paraId="7978C44D" w14:textId="77777777" w:rsidTr="00092DEA">
        <w:tc>
          <w:tcPr>
            <w:tcW w:w="6374" w:type="dxa"/>
          </w:tcPr>
          <w:p w14:paraId="1B71F9E7" w14:textId="77777777" w:rsidR="00F3708D" w:rsidRPr="00942956" w:rsidRDefault="00F3708D" w:rsidP="007F40DE">
            <w:pPr>
              <w:rPr>
                <w:rFonts w:ascii="Arial" w:eastAsia="Calibri" w:hAnsi="Arial" w:cs="Arial"/>
              </w:rPr>
            </w:pPr>
            <w:r w:rsidRPr="00942956">
              <w:rPr>
                <w:rFonts w:ascii="Arial" w:eastAsia="Calibri" w:hAnsi="Arial" w:cs="Arial"/>
              </w:rPr>
              <w:t xml:space="preserve">Jedná se o možnost okamžitě filtrovat a vyhledávat v plné historii všech uložených dat, tj. bezpečnostních událostí, síťových toků a agregovaných síťových statistikách (tabulky a grafy), a to minimálně: </w:t>
            </w:r>
          </w:p>
        </w:tc>
        <w:tc>
          <w:tcPr>
            <w:tcW w:w="3254" w:type="dxa"/>
            <w:shd w:val="clear" w:color="auto" w:fill="FFFF00"/>
          </w:tcPr>
          <w:p w14:paraId="7E8CC544" w14:textId="77777777" w:rsidR="00F3708D" w:rsidRPr="00942956" w:rsidRDefault="00F3708D" w:rsidP="007F40DE">
            <w:pPr>
              <w:rPr>
                <w:rFonts w:ascii="Arial" w:eastAsia="Calibri" w:hAnsi="Arial" w:cs="Arial"/>
                <w:b/>
              </w:rPr>
            </w:pPr>
          </w:p>
        </w:tc>
      </w:tr>
      <w:tr w:rsidR="00F3708D" w:rsidRPr="00942956" w14:paraId="17119562" w14:textId="77777777" w:rsidTr="00092DEA">
        <w:tc>
          <w:tcPr>
            <w:tcW w:w="6374" w:type="dxa"/>
          </w:tcPr>
          <w:p w14:paraId="290FAEE4"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podle parametrů IP a MAC adresa, hostname, username  (identita uživatele), příchozí a odchozí provoz, síťová služba, lokální nebo vzdálená služba (služba z pohledu klient nebo server), číslo portu, VLAN, země, ASN,</w:t>
            </w:r>
          </w:p>
        </w:tc>
        <w:tc>
          <w:tcPr>
            <w:tcW w:w="3254" w:type="dxa"/>
            <w:shd w:val="clear" w:color="auto" w:fill="FFFF00"/>
          </w:tcPr>
          <w:p w14:paraId="59B5307A" w14:textId="77777777" w:rsidR="00F3708D" w:rsidRPr="00942956" w:rsidRDefault="00F3708D" w:rsidP="007F40DE">
            <w:pPr>
              <w:rPr>
                <w:rFonts w:ascii="Arial" w:eastAsia="Calibri" w:hAnsi="Arial" w:cs="Arial"/>
                <w:b/>
              </w:rPr>
            </w:pPr>
          </w:p>
        </w:tc>
      </w:tr>
      <w:tr w:rsidR="00F3708D" w:rsidRPr="00942956" w14:paraId="7551971E" w14:textId="77777777" w:rsidTr="00092DEA">
        <w:tc>
          <w:tcPr>
            <w:tcW w:w="6374" w:type="dxa"/>
          </w:tcPr>
          <w:p w14:paraId="189C9B02"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prostřednictvím full-textového vyhledávání v datech a vyhledávání na základě definice směru (zdroj, cíl) a logických výrazů and, or, not.</w:t>
            </w:r>
          </w:p>
        </w:tc>
        <w:tc>
          <w:tcPr>
            <w:tcW w:w="3254" w:type="dxa"/>
            <w:shd w:val="clear" w:color="auto" w:fill="FFFF00"/>
          </w:tcPr>
          <w:p w14:paraId="4AF35D5D" w14:textId="77777777" w:rsidR="00F3708D" w:rsidRPr="00942956" w:rsidRDefault="00F3708D" w:rsidP="007F40DE">
            <w:pPr>
              <w:rPr>
                <w:rFonts w:ascii="Arial" w:eastAsia="Calibri" w:hAnsi="Arial" w:cs="Arial"/>
                <w:b/>
              </w:rPr>
            </w:pPr>
          </w:p>
        </w:tc>
      </w:tr>
      <w:tr w:rsidR="00F3708D" w:rsidRPr="00942956" w14:paraId="7B1AA4A1" w14:textId="77777777" w:rsidTr="00092DEA">
        <w:tc>
          <w:tcPr>
            <w:tcW w:w="6374" w:type="dxa"/>
          </w:tcPr>
          <w:p w14:paraId="561F4E09" w14:textId="77777777" w:rsidR="00F3708D" w:rsidRPr="00942956" w:rsidRDefault="00F3708D" w:rsidP="007F40DE">
            <w:pPr>
              <w:rPr>
                <w:rFonts w:ascii="Arial" w:eastAsia="Calibri" w:hAnsi="Arial" w:cs="Arial"/>
              </w:rPr>
            </w:pPr>
            <w:r w:rsidRPr="00942956">
              <w:rPr>
                <w:rFonts w:ascii="Arial" w:eastAsia="Calibri" w:hAnsi="Arial" w:cs="Arial"/>
              </w:rPr>
              <w:t xml:space="preserve">Systém musí pro vyhledávání poskytovat již předpočítané hodnoty výkonnostních a behaviorálních charakteristik pro každé zařízení v síti a pro všechny na něm provozované služby, bez nutnosti zpracování surových dat ze síťových logů. </w:t>
            </w:r>
          </w:p>
        </w:tc>
        <w:tc>
          <w:tcPr>
            <w:tcW w:w="3254" w:type="dxa"/>
            <w:shd w:val="clear" w:color="auto" w:fill="FFFF00"/>
          </w:tcPr>
          <w:p w14:paraId="0A019E18" w14:textId="77777777" w:rsidR="00F3708D" w:rsidRPr="00942956" w:rsidRDefault="00F3708D" w:rsidP="007F40DE">
            <w:pPr>
              <w:rPr>
                <w:rFonts w:ascii="Arial" w:eastAsia="Calibri" w:hAnsi="Arial" w:cs="Arial"/>
                <w:b/>
              </w:rPr>
            </w:pPr>
          </w:p>
        </w:tc>
      </w:tr>
      <w:tr w:rsidR="00F3708D" w:rsidRPr="00942956" w14:paraId="7B2DF1BE" w14:textId="77777777" w:rsidTr="00092DEA">
        <w:tc>
          <w:tcPr>
            <w:tcW w:w="6374" w:type="dxa"/>
          </w:tcPr>
          <w:p w14:paraId="482AB13E" w14:textId="77777777" w:rsidR="00F3708D" w:rsidRPr="00942956" w:rsidRDefault="00F3708D" w:rsidP="007F40DE">
            <w:pPr>
              <w:rPr>
                <w:rFonts w:ascii="Arial" w:eastAsia="Calibri" w:hAnsi="Arial" w:cs="Arial"/>
              </w:rPr>
            </w:pPr>
            <w:r w:rsidRPr="00942956">
              <w:rPr>
                <w:rFonts w:ascii="Arial" w:eastAsia="Calibri" w:hAnsi="Arial" w:cs="Arial"/>
              </w:rPr>
              <w:t xml:space="preserve">Systém musí být schopen filtrovat a vizualizovat výsledky v grafech, výčtových tabulkách s možností řazení a TOP N statistikách. </w:t>
            </w:r>
          </w:p>
        </w:tc>
        <w:tc>
          <w:tcPr>
            <w:tcW w:w="3254" w:type="dxa"/>
            <w:shd w:val="clear" w:color="auto" w:fill="FFFF00"/>
          </w:tcPr>
          <w:p w14:paraId="28DE8200" w14:textId="77777777" w:rsidR="00F3708D" w:rsidRPr="00942956" w:rsidRDefault="00F3708D" w:rsidP="007F40DE">
            <w:pPr>
              <w:rPr>
                <w:rFonts w:ascii="Arial" w:eastAsia="Calibri" w:hAnsi="Arial" w:cs="Arial"/>
                <w:b/>
              </w:rPr>
            </w:pPr>
          </w:p>
        </w:tc>
      </w:tr>
      <w:tr w:rsidR="00F3708D" w:rsidRPr="00942956" w14:paraId="6FB5A338" w14:textId="77777777" w:rsidTr="00092DEA">
        <w:tc>
          <w:tcPr>
            <w:tcW w:w="6374" w:type="dxa"/>
          </w:tcPr>
          <w:p w14:paraId="2CA00B9F" w14:textId="77777777" w:rsidR="00F3708D" w:rsidRPr="00942956" w:rsidRDefault="00F3708D" w:rsidP="007F40DE">
            <w:pPr>
              <w:rPr>
                <w:rFonts w:ascii="Arial" w:eastAsia="Calibri" w:hAnsi="Arial" w:cs="Arial"/>
              </w:rPr>
            </w:pPr>
            <w:r w:rsidRPr="00942956">
              <w:rPr>
                <w:rFonts w:ascii="Arial" w:eastAsia="Calibri" w:hAnsi="Arial" w:cs="Arial"/>
              </w:rPr>
              <w:t>Systém musí být schopen ukládat a následně vyhledávat aplikační metadata (vždy dotaz i odpověď všech transakcí v toku) minimálně z následujících protokolů, které jsou nebo mohou být využívány ve vnitřní síti organizace: FTP, FTP-DATA, TFTP, TFTP-DATA, SSH, Telnet, SMTP, SMTPS, DNS, DHCP, HTTP, HTTPS, NTP, SMB, SNMP, LDAP, NFS, RDP, ARP, MS-SQL, SIP, Kerberos, SSL/TLS.</w:t>
            </w:r>
          </w:p>
          <w:p w14:paraId="12EAA782" w14:textId="77777777" w:rsidR="00F3708D" w:rsidRPr="00942956" w:rsidRDefault="00F3708D" w:rsidP="007F40DE">
            <w:pPr>
              <w:rPr>
                <w:rFonts w:ascii="Arial" w:eastAsia="Calibri" w:hAnsi="Arial" w:cs="Arial"/>
              </w:rPr>
            </w:pPr>
            <w:r w:rsidRPr="00942956">
              <w:rPr>
                <w:rFonts w:ascii="Arial" w:eastAsia="Calibri" w:hAnsi="Arial" w:cs="Arial"/>
              </w:rPr>
              <w:t>Metadata jsou v tomto případě chápána jako přenášená aplikační metadata nebo vlastní data servisních protokolů. U protokolu HTTP například http hlavička s metodou, URI, host, user-agent, cookies apod. V odpovědi pak návratový kód a další http parametry.</w:t>
            </w:r>
          </w:p>
        </w:tc>
        <w:tc>
          <w:tcPr>
            <w:tcW w:w="3254" w:type="dxa"/>
            <w:shd w:val="clear" w:color="auto" w:fill="FFFF00"/>
          </w:tcPr>
          <w:p w14:paraId="4F28EA69" w14:textId="77777777" w:rsidR="00F3708D" w:rsidRPr="00942956" w:rsidRDefault="00F3708D" w:rsidP="007F40DE">
            <w:pPr>
              <w:rPr>
                <w:rFonts w:ascii="Arial" w:eastAsia="Calibri" w:hAnsi="Arial" w:cs="Arial"/>
                <w:b/>
                <w:highlight w:val="cyan"/>
              </w:rPr>
            </w:pPr>
          </w:p>
        </w:tc>
      </w:tr>
      <w:tr w:rsidR="00F3708D" w:rsidRPr="00942956" w14:paraId="66E111EF" w14:textId="77777777" w:rsidTr="00092DEA">
        <w:tc>
          <w:tcPr>
            <w:tcW w:w="6374" w:type="dxa"/>
          </w:tcPr>
          <w:p w14:paraId="26439CD2" w14:textId="77777777" w:rsidR="00F3708D" w:rsidRPr="00942956" w:rsidRDefault="00F3708D" w:rsidP="007F40DE">
            <w:pPr>
              <w:rPr>
                <w:rFonts w:ascii="Arial" w:eastAsia="Calibri" w:hAnsi="Arial" w:cs="Arial"/>
              </w:rPr>
            </w:pPr>
            <w:r w:rsidRPr="00942956">
              <w:rPr>
                <w:rFonts w:ascii="Arial" w:eastAsia="Calibri" w:hAnsi="Arial" w:cs="Arial"/>
              </w:rPr>
              <w:t>Systém umožnuje provádět uživatelsky jednoduché a okamžité vizualizace síťových prostupů mezi zařízeními a podsítěmi. Využitím uživatelského datového filtru lze vizualizační pohledy libovolně modifikovat.</w:t>
            </w:r>
          </w:p>
        </w:tc>
        <w:tc>
          <w:tcPr>
            <w:tcW w:w="3254" w:type="dxa"/>
            <w:shd w:val="clear" w:color="auto" w:fill="FFFF00"/>
          </w:tcPr>
          <w:p w14:paraId="0AE3F956" w14:textId="77777777" w:rsidR="00F3708D" w:rsidRPr="00942956" w:rsidRDefault="00F3708D" w:rsidP="007F40DE">
            <w:pPr>
              <w:rPr>
                <w:rFonts w:ascii="Arial" w:eastAsia="Calibri" w:hAnsi="Arial" w:cs="Arial"/>
                <w:b/>
                <w:highlight w:val="cyan"/>
              </w:rPr>
            </w:pPr>
          </w:p>
        </w:tc>
      </w:tr>
      <w:tr w:rsidR="00F3708D" w:rsidRPr="00942956" w14:paraId="5949ED44" w14:textId="77777777" w:rsidTr="007F40DE">
        <w:tc>
          <w:tcPr>
            <w:tcW w:w="9628" w:type="dxa"/>
            <w:gridSpan w:val="2"/>
          </w:tcPr>
          <w:p w14:paraId="6379F8C8" w14:textId="77777777" w:rsidR="00F3708D" w:rsidRPr="00942956" w:rsidRDefault="00F3708D" w:rsidP="007F40DE">
            <w:pPr>
              <w:rPr>
                <w:rFonts w:ascii="Arial" w:eastAsia="Calibri" w:hAnsi="Arial" w:cs="Arial"/>
                <w:b/>
              </w:rPr>
            </w:pPr>
            <w:r w:rsidRPr="00942956">
              <w:rPr>
                <w:rFonts w:ascii="Arial" w:eastAsia="Calibri" w:hAnsi="Arial" w:cs="Arial"/>
                <w:b/>
              </w:rPr>
              <w:t>Kontextuální informace</w:t>
            </w:r>
          </w:p>
        </w:tc>
      </w:tr>
      <w:tr w:rsidR="00F3708D" w:rsidRPr="00942956" w14:paraId="08869F96" w14:textId="77777777" w:rsidTr="00092DEA">
        <w:tc>
          <w:tcPr>
            <w:tcW w:w="6374" w:type="dxa"/>
          </w:tcPr>
          <w:p w14:paraId="04203707" w14:textId="77777777" w:rsidR="00F3708D" w:rsidRPr="00942956" w:rsidRDefault="00F3708D" w:rsidP="007F40DE">
            <w:pPr>
              <w:rPr>
                <w:rFonts w:ascii="Arial" w:eastAsia="Calibri" w:hAnsi="Arial" w:cs="Arial"/>
              </w:rPr>
            </w:pPr>
            <w:r w:rsidRPr="00942956">
              <w:rPr>
                <w:rFonts w:ascii="Arial" w:eastAsia="Calibri" w:hAnsi="Arial" w:cs="Arial"/>
              </w:rPr>
              <w:lastRenderedPageBreak/>
              <w:t xml:space="preserve">Systém musí být schopen pro každé zařízení získávat, vizualizovat a v jednom grafickém pohledu zobrazovat kontextuální informace: </w:t>
            </w:r>
          </w:p>
        </w:tc>
        <w:tc>
          <w:tcPr>
            <w:tcW w:w="3254" w:type="dxa"/>
            <w:shd w:val="clear" w:color="auto" w:fill="FFFF00"/>
          </w:tcPr>
          <w:p w14:paraId="62EBBB8B" w14:textId="77777777" w:rsidR="00F3708D" w:rsidRPr="00942956" w:rsidRDefault="00F3708D" w:rsidP="007F40DE">
            <w:pPr>
              <w:rPr>
                <w:rFonts w:ascii="Arial" w:eastAsia="Calibri" w:hAnsi="Arial" w:cs="Arial"/>
                <w:b/>
              </w:rPr>
            </w:pPr>
          </w:p>
        </w:tc>
      </w:tr>
      <w:tr w:rsidR="00F3708D" w:rsidRPr="00942956" w14:paraId="448CE45D" w14:textId="77777777" w:rsidTr="00092DEA">
        <w:tc>
          <w:tcPr>
            <w:tcW w:w="6374" w:type="dxa"/>
          </w:tcPr>
          <w:p w14:paraId="2FA4FA09"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b/>
                <w:color w:val="000000"/>
              </w:rPr>
            </w:pPr>
            <w:r w:rsidRPr="00942956">
              <w:rPr>
                <w:rFonts w:ascii="Arial" w:eastAsia="Calibri" w:hAnsi="Arial" w:cs="Arial"/>
                <w:color w:val="000000"/>
              </w:rPr>
              <w:t xml:space="preserve">jméno uživatele a další jeho parametry z doménového řadiče (MS Active Directory), včetně její historie </w:t>
            </w:r>
          </w:p>
        </w:tc>
        <w:tc>
          <w:tcPr>
            <w:tcW w:w="3254" w:type="dxa"/>
            <w:shd w:val="clear" w:color="auto" w:fill="FFFF00"/>
          </w:tcPr>
          <w:p w14:paraId="6718FC1D" w14:textId="77777777" w:rsidR="00F3708D" w:rsidRPr="00942956" w:rsidRDefault="00F3708D" w:rsidP="007F40DE">
            <w:pPr>
              <w:rPr>
                <w:rFonts w:ascii="Arial" w:eastAsia="Calibri" w:hAnsi="Arial" w:cs="Arial"/>
                <w:b/>
              </w:rPr>
            </w:pPr>
          </w:p>
        </w:tc>
      </w:tr>
      <w:tr w:rsidR="00F3708D" w:rsidRPr="00942956" w14:paraId="12EACA48" w14:textId="77777777" w:rsidTr="00092DEA">
        <w:tc>
          <w:tcPr>
            <w:tcW w:w="6374" w:type="dxa"/>
          </w:tcPr>
          <w:p w14:paraId="6C2198FA"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hostname zařízení a jeho historie na základě zpracování relevantních dat z DNS a DHCP provozu </w:t>
            </w:r>
          </w:p>
        </w:tc>
        <w:tc>
          <w:tcPr>
            <w:tcW w:w="3254" w:type="dxa"/>
            <w:shd w:val="clear" w:color="auto" w:fill="FFFF00"/>
          </w:tcPr>
          <w:p w14:paraId="5FF69CD0" w14:textId="77777777" w:rsidR="00F3708D" w:rsidRPr="00942956" w:rsidRDefault="00F3708D" w:rsidP="007F40DE">
            <w:pPr>
              <w:rPr>
                <w:rFonts w:ascii="Arial" w:eastAsia="Calibri" w:hAnsi="Arial" w:cs="Arial"/>
                <w:b/>
              </w:rPr>
            </w:pPr>
          </w:p>
        </w:tc>
      </w:tr>
      <w:tr w:rsidR="00F3708D" w:rsidRPr="00942956" w14:paraId="62382DEE" w14:textId="77777777" w:rsidTr="00092DEA">
        <w:tc>
          <w:tcPr>
            <w:tcW w:w="6374" w:type="dxa"/>
          </w:tcPr>
          <w:p w14:paraId="545EE327"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IP geolokace</w:t>
            </w:r>
          </w:p>
        </w:tc>
        <w:tc>
          <w:tcPr>
            <w:tcW w:w="3254" w:type="dxa"/>
            <w:shd w:val="clear" w:color="auto" w:fill="FFFF00"/>
          </w:tcPr>
          <w:p w14:paraId="573D3572" w14:textId="77777777" w:rsidR="00F3708D" w:rsidRPr="00942956" w:rsidRDefault="00F3708D" w:rsidP="007F40DE">
            <w:pPr>
              <w:rPr>
                <w:rFonts w:ascii="Arial" w:eastAsia="Calibri" w:hAnsi="Arial" w:cs="Arial"/>
                <w:b/>
              </w:rPr>
            </w:pPr>
          </w:p>
        </w:tc>
      </w:tr>
      <w:tr w:rsidR="00F3708D" w:rsidRPr="00942956" w14:paraId="124E3E96" w14:textId="77777777" w:rsidTr="00092DEA">
        <w:tc>
          <w:tcPr>
            <w:tcW w:w="6374" w:type="dxa"/>
          </w:tcPr>
          <w:p w14:paraId="2046E34C"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IP reputace, vč. údaje, jestli je IP adresa na blacklistu nebo podezřelá </w:t>
            </w:r>
          </w:p>
        </w:tc>
        <w:tc>
          <w:tcPr>
            <w:tcW w:w="3254" w:type="dxa"/>
            <w:shd w:val="clear" w:color="auto" w:fill="FFFF00"/>
          </w:tcPr>
          <w:p w14:paraId="5A8A9A4C" w14:textId="77777777" w:rsidR="00F3708D" w:rsidRPr="00942956" w:rsidRDefault="00F3708D" w:rsidP="007F40DE">
            <w:pPr>
              <w:rPr>
                <w:rFonts w:ascii="Arial" w:eastAsia="Calibri" w:hAnsi="Arial" w:cs="Arial"/>
                <w:b/>
              </w:rPr>
            </w:pPr>
          </w:p>
        </w:tc>
      </w:tr>
      <w:tr w:rsidR="00F3708D" w:rsidRPr="00942956" w14:paraId="60C649CE" w14:textId="77777777" w:rsidTr="00092DEA">
        <w:tc>
          <w:tcPr>
            <w:tcW w:w="6374" w:type="dxa"/>
          </w:tcPr>
          <w:p w14:paraId="5EC3C653"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historie použitých MAC adresa a výrobce zařízení</w:t>
            </w:r>
          </w:p>
        </w:tc>
        <w:tc>
          <w:tcPr>
            <w:tcW w:w="3254" w:type="dxa"/>
            <w:shd w:val="clear" w:color="auto" w:fill="FFFF00"/>
          </w:tcPr>
          <w:p w14:paraId="179C4315" w14:textId="77777777" w:rsidR="00F3708D" w:rsidRPr="00942956" w:rsidRDefault="00F3708D" w:rsidP="007F40DE">
            <w:pPr>
              <w:rPr>
                <w:rFonts w:ascii="Arial" w:eastAsia="Calibri" w:hAnsi="Arial" w:cs="Arial"/>
                <w:b/>
              </w:rPr>
            </w:pPr>
          </w:p>
        </w:tc>
      </w:tr>
      <w:tr w:rsidR="00F3708D" w:rsidRPr="00942956" w14:paraId="6521B9AD" w14:textId="77777777" w:rsidTr="00092DEA">
        <w:tc>
          <w:tcPr>
            <w:tcW w:w="6374" w:type="dxa"/>
          </w:tcPr>
          <w:p w14:paraId="320A411F"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operační systém a jeho historie na zařízení</w:t>
            </w:r>
          </w:p>
        </w:tc>
        <w:tc>
          <w:tcPr>
            <w:tcW w:w="3254" w:type="dxa"/>
            <w:shd w:val="clear" w:color="auto" w:fill="FFFF00"/>
          </w:tcPr>
          <w:p w14:paraId="4E712192" w14:textId="77777777" w:rsidR="00F3708D" w:rsidRPr="00942956" w:rsidRDefault="00F3708D" w:rsidP="007F40DE">
            <w:pPr>
              <w:rPr>
                <w:rFonts w:ascii="Arial" w:eastAsia="Calibri" w:hAnsi="Arial" w:cs="Arial"/>
                <w:b/>
              </w:rPr>
            </w:pPr>
          </w:p>
        </w:tc>
      </w:tr>
      <w:tr w:rsidR="00F3708D" w:rsidRPr="00942956" w14:paraId="11181FDD" w14:textId="77777777" w:rsidTr="00092DEA">
        <w:tc>
          <w:tcPr>
            <w:tcW w:w="6374" w:type="dxa"/>
          </w:tcPr>
          <w:p w14:paraId="59DD014E"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uživatelem zadané poznámky a informace k zařízení </w:t>
            </w:r>
          </w:p>
        </w:tc>
        <w:tc>
          <w:tcPr>
            <w:tcW w:w="3254" w:type="dxa"/>
            <w:shd w:val="clear" w:color="auto" w:fill="FFFF00"/>
          </w:tcPr>
          <w:p w14:paraId="0E87F6EA" w14:textId="77777777" w:rsidR="00F3708D" w:rsidRPr="00942956" w:rsidRDefault="00F3708D" w:rsidP="007F40DE">
            <w:pPr>
              <w:rPr>
                <w:rFonts w:ascii="Arial" w:eastAsia="Calibri" w:hAnsi="Arial" w:cs="Arial"/>
                <w:b/>
              </w:rPr>
            </w:pPr>
          </w:p>
        </w:tc>
      </w:tr>
      <w:tr w:rsidR="00F3708D" w:rsidRPr="00942956" w14:paraId="4F5BD0ED" w14:textId="77777777" w:rsidTr="00092DEA">
        <w:tc>
          <w:tcPr>
            <w:tcW w:w="6374" w:type="dxa"/>
          </w:tcPr>
          <w:p w14:paraId="658B253E"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automaticky přiřazené značky/tagy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tc>
        <w:tc>
          <w:tcPr>
            <w:tcW w:w="3254" w:type="dxa"/>
            <w:shd w:val="clear" w:color="auto" w:fill="FFFF00"/>
          </w:tcPr>
          <w:p w14:paraId="2620B210" w14:textId="77777777" w:rsidR="00F3708D" w:rsidRPr="00942956" w:rsidRDefault="00F3708D" w:rsidP="007F40DE">
            <w:pPr>
              <w:rPr>
                <w:rFonts w:ascii="Arial" w:eastAsia="Calibri" w:hAnsi="Arial" w:cs="Arial"/>
                <w:b/>
              </w:rPr>
            </w:pPr>
          </w:p>
        </w:tc>
      </w:tr>
      <w:tr w:rsidR="00F3708D" w:rsidRPr="00942956" w14:paraId="59C8E0F3" w14:textId="77777777" w:rsidTr="00092DEA">
        <w:tc>
          <w:tcPr>
            <w:tcW w:w="6374" w:type="dxa"/>
          </w:tcPr>
          <w:p w14:paraId="106AE805"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seznam provozovaných a využívaných služeb (klient a server) u daného zařízení a množství na nich přenesených dat.</w:t>
            </w:r>
          </w:p>
        </w:tc>
        <w:tc>
          <w:tcPr>
            <w:tcW w:w="3254" w:type="dxa"/>
            <w:shd w:val="clear" w:color="auto" w:fill="FFFF00"/>
          </w:tcPr>
          <w:p w14:paraId="7053CC13" w14:textId="77777777" w:rsidR="00F3708D" w:rsidRPr="00942956" w:rsidRDefault="00F3708D" w:rsidP="007F40DE">
            <w:pPr>
              <w:rPr>
                <w:rFonts w:ascii="Arial" w:eastAsia="Calibri" w:hAnsi="Arial" w:cs="Arial"/>
                <w:b/>
              </w:rPr>
            </w:pPr>
          </w:p>
        </w:tc>
      </w:tr>
      <w:tr w:rsidR="00F3708D" w:rsidRPr="00942956" w14:paraId="4534AA5D" w14:textId="77777777" w:rsidTr="00092DEA">
        <w:tc>
          <w:tcPr>
            <w:tcW w:w="6374" w:type="dxa"/>
          </w:tcPr>
          <w:p w14:paraId="0A6AA16C"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seznam detekovaných bezpečnostních a provozních událostí daného zařízení.</w:t>
            </w:r>
          </w:p>
        </w:tc>
        <w:tc>
          <w:tcPr>
            <w:tcW w:w="3254" w:type="dxa"/>
            <w:shd w:val="clear" w:color="auto" w:fill="FFFF00"/>
          </w:tcPr>
          <w:p w14:paraId="37BF693A" w14:textId="77777777" w:rsidR="00F3708D" w:rsidRPr="00942956" w:rsidRDefault="00F3708D" w:rsidP="007F40DE">
            <w:pPr>
              <w:rPr>
                <w:rFonts w:ascii="Arial" w:eastAsia="Calibri" w:hAnsi="Arial" w:cs="Arial"/>
                <w:b/>
              </w:rPr>
            </w:pPr>
          </w:p>
        </w:tc>
      </w:tr>
      <w:tr w:rsidR="00F3708D" w:rsidRPr="00942956" w14:paraId="4E9E8425" w14:textId="77777777" w:rsidTr="007F40DE">
        <w:tc>
          <w:tcPr>
            <w:tcW w:w="6374" w:type="dxa"/>
          </w:tcPr>
          <w:p w14:paraId="107898E4" w14:textId="77777777" w:rsidR="00F3708D" w:rsidRPr="00942956" w:rsidRDefault="00F3708D" w:rsidP="007F40DE">
            <w:pPr>
              <w:rPr>
                <w:rFonts w:ascii="Arial" w:eastAsia="Calibri" w:hAnsi="Arial" w:cs="Arial"/>
                <w:b/>
              </w:rPr>
            </w:pPr>
            <w:bookmarkStart w:id="8" w:name="_heading=h.gjdgxs" w:colFirst="0" w:colLast="0"/>
            <w:bookmarkEnd w:id="8"/>
            <w:r w:rsidRPr="00942956">
              <w:rPr>
                <w:rFonts w:ascii="Arial" w:eastAsia="Calibri" w:hAnsi="Arial" w:cs="Arial"/>
                <w:b/>
              </w:rPr>
              <w:t>Zaznamenávání, ukládání a zpětná analýza plného provozu</w:t>
            </w:r>
          </w:p>
        </w:tc>
        <w:tc>
          <w:tcPr>
            <w:tcW w:w="3254" w:type="dxa"/>
          </w:tcPr>
          <w:p w14:paraId="7D8E13E7" w14:textId="77777777" w:rsidR="00F3708D" w:rsidRPr="00942956" w:rsidRDefault="00F3708D" w:rsidP="007F40DE">
            <w:pPr>
              <w:rPr>
                <w:rFonts w:ascii="Arial" w:eastAsia="Calibri" w:hAnsi="Arial" w:cs="Arial"/>
                <w:b/>
              </w:rPr>
            </w:pPr>
            <w:r w:rsidRPr="00942956">
              <w:rPr>
                <w:rFonts w:ascii="Arial" w:eastAsia="Calibri" w:hAnsi="Arial" w:cs="Arial"/>
                <w:b/>
              </w:rPr>
              <w:t xml:space="preserve"> </w:t>
            </w:r>
          </w:p>
        </w:tc>
      </w:tr>
      <w:tr w:rsidR="00F3708D" w:rsidRPr="00942956" w14:paraId="157FCE5B" w14:textId="77777777" w:rsidTr="00092DEA">
        <w:tc>
          <w:tcPr>
            <w:tcW w:w="6374" w:type="dxa"/>
          </w:tcPr>
          <w:p w14:paraId="324069C4" w14:textId="77777777" w:rsidR="00F3708D" w:rsidRPr="00942956" w:rsidRDefault="00F3708D" w:rsidP="007F40DE">
            <w:pPr>
              <w:rPr>
                <w:rFonts w:ascii="Arial" w:eastAsia="Calibri" w:hAnsi="Arial" w:cs="Arial"/>
                <w:b/>
              </w:rPr>
            </w:pPr>
            <w:r w:rsidRPr="00942956">
              <w:rPr>
                <w:rFonts w:ascii="Arial" w:eastAsia="Calibri" w:hAnsi="Arial" w:cs="Arial"/>
              </w:rPr>
              <w:t>Je požadováno volitelné nahrávání plného síťového provozu (full packet capture) ve formátu PCAP na všech dodaných zařízeních minimálně na základě parametrů: cílová a zdrojová IP/MAC adresa, podsíť, využitý protokol, IPv4 nebo IPv6. Zaznamenávání je možno zapínat automaticky dle detekovaných událostí, nebo uživatelskou aktivací.</w:t>
            </w:r>
          </w:p>
        </w:tc>
        <w:tc>
          <w:tcPr>
            <w:tcW w:w="3254" w:type="dxa"/>
            <w:shd w:val="clear" w:color="auto" w:fill="FFFF00"/>
          </w:tcPr>
          <w:p w14:paraId="6C265460" w14:textId="77777777" w:rsidR="00F3708D" w:rsidRPr="00942956" w:rsidRDefault="00F3708D" w:rsidP="007F40DE">
            <w:pPr>
              <w:rPr>
                <w:rFonts w:ascii="Arial" w:eastAsia="Calibri" w:hAnsi="Arial" w:cs="Arial"/>
                <w:b/>
              </w:rPr>
            </w:pPr>
          </w:p>
        </w:tc>
      </w:tr>
      <w:tr w:rsidR="00F3708D" w:rsidRPr="00942956" w14:paraId="419765F8" w14:textId="77777777" w:rsidTr="00092DEA">
        <w:tc>
          <w:tcPr>
            <w:tcW w:w="6374" w:type="dxa"/>
          </w:tcPr>
          <w:p w14:paraId="631C26B0" w14:textId="77777777" w:rsidR="00F3708D" w:rsidRPr="00942956" w:rsidRDefault="00F3708D" w:rsidP="007F40DE">
            <w:pPr>
              <w:rPr>
                <w:rFonts w:ascii="Arial" w:eastAsia="Calibri" w:hAnsi="Arial" w:cs="Arial"/>
                <w:b/>
              </w:rPr>
            </w:pPr>
            <w:r w:rsidRPr="00942956">
              <w:rPr>
                <w:rFonts w:ascii="Arial" w:eastAsia="Calibri" w:hAnsi="Arial" w:cs="Arial"/>
              </w:rPr>
              <w:t>Je požadována schopnost importu vlastního PCAP souboru prostřednictvím webového rozhraní a jeho zpětná analýza všemi detekčními a analytickými prostředky kolektoru.</w:t>
            </w:r>
          </w:p>
        </w:tc>
        <w:tc>
          <w:tcPr>
            <w:tcW w:w="3254" w:type="dxa"/>
            <w:shd w:val="clear" w:color="auto" w:fill="FFFF00"/>
          </w:tcPr>
          <w:p w14:paraId="4A051F87" w14:textId="77777777" w:rsidR="00F3708D" w:rsidRPr="00942956" w:rsidRDefault="00F3708D" w:rsidP="007F40DE">
            <w:pPr>
              <w:rPr>
                <w:rFonts w:ascii="Arial" w:eastAsia="Calibri" w:hAnsi="Arial" w:cs="Arial"/>
                <w:b/>
              </w:rPr>
            </w:pPr>
          </w:p>
        </w:tc>
      </w:tr>
      <w:tr w:rsidR="00F3708D" w:rsidRPr="00942956" w14:paraId="4E1B6922" w14:textId="77777777" w:rsidTr="00092DEA">
        <w:tc>
          <w:tcPr>
            <w:tcW w:w="6374" w:type="dxa"/>
          </w:tcPr>
          <w:p w14:paraId="682FB275" w14:textId="77777777" w:rsidR="00F3708D" w:rsidRPr="00942956" w:rsidRDefault="00F3708D" w:rsidP="007F40DE">
            <w:pPr>
              <w:rPr>
                <w:rFonts w:ascii="Arial" w:eastAsia="Calibri" w:hAnsi="Arial" w:cs="Arial"/>
              </w:rPr>
            </w:pPr>
            <w:r w:rsidRPr="00942956">
              <w:rPr>
                <w:rFonts w:ascii="Arial" w:eastAsia="Calibri" w:hAnsi="Arial" w:cs="Arial"/>
              </w:rPr>
              <w:t xml:space="preserve">Je požadována schopnost zobrazení plného obsahu PCAP souboru v prostředí webového rozhraní aplikace a dále pak automatizovaná analýza surových dat za účelem identifikace provozních nedostatků zachycených pouze v datovém PCAP souboru. </w:t>
            </w:r>
          </w:p>
        </w:tc>
        <w:tc>
          <w:tcPr>
            <w:tcW w:w="3254" w:type="dxa"/>
            <w:shd w:val="clear" w:color="auto" w:fill="FFFF00"/>
          </w:tcPr>
          <w:p w14:paraId="08DE2AC4" w14:textId="77777777" w:rsidR="00F3708D" w:rsidRPr="00942956" w:rsidRDefault="00F3708D" w:rsidP="007F40DE">
            <w:pPr>
              <w:rPr>
                <w:rFonts w:ascii="Arial" w:eastAsia="Calibri" w:hAnsi="Arial" w:cs="Arial"/>
                <w:b/>
              </w:rPr>
            </w:pPr>
          </w:p>
        </w:tc>
      </w:tr>
    </w:tbl>
    <w:p w14:paraId="0C9D2595" w14:textId="77777777" w:rsidR="00F3708D" w:rsidRPr="00942956" w:rsidRDefault="00F3708D" w:rsidP="00F3708D">
      <w:pPr>
        <w:pStyle w:val="Nadpis2"/>
        <w:rPr>
          <w:rFonts w:ascii="Arial" w:hAnsi="Arial" w:cs="Arial"/>
          <w:sz w:val="20"/>
          <w:szCs w:val="20"/>
        </w:rPr>
      </w:pPr>
      <w:r w:rsidRPr="00942956">
        <w:rPr>
          <w:rFonts w:ascii="Arial" w:hAnsi="Arial" w:cs="Arial"/>
          <w:sz w:val="20"/>
          <w:szCs w:val="20"/>
        </w:rPr>
        <w:t>Další požadované oblasti využití</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4"/>
        <w:gridCol w:w="3254"/>
      </w:tblGrid>
      <w:tr w:rsidR="00F3708D" w:rsidRPr="00942956" w14:paraId="31FC1E7D" w14:textId="77777777" w:rsidTr="007F40DE">
        <w:tc>
          <w:tcPr>
            <w:tcW w:w="6374" w:type="dxa"/>
            <w:shd w:val="clear" w:color="auto" w:fill="E7E6E6"/>
          </w:tcPr>
          <w:p w14:paraId="03B76BA5" w14:textId="77777777" w:rsidR="00F3708D" w:rsidRPr="00942956" w:rsidRDefault="00F3708D" w:rsidP="007F40DE">
            <w:pPr>
              <w:rPr>
                <w:rFonts w:ascii="Arial" w:eastAsia="Calibri" w:hAnsi="Arial" w:cs="Arial"/>
                <w:b/>
              </w:rPr>
            </w:pPr>
            <w:r w:rsidRPr="00942956">
              <w:rPr>
                <w:rFonts w:ascii="Arial" w:eastAsia="Calibri" w:hAnsi="Arial" w:cs="Arial"/>
                <w:b/>
              </w:rPr>
              <w:t xml:space="preserve">Požadované funkcionality/vlastnosti  </w:t>
            </w:r>
          </w:p>
        </w:tc>
        <w:tc>
          <w:tcPr>
            <w:tcW w:w="3254" w:type="dxa"/>
            <w:shd w:val="clear" w:color="auto" w:fill="E7E6E6"/>
          </w:tcPr>
          <w:p w14:paraId="2EA95A5B" w14:textId="7A0E7263" w:rsidR="00F3708D" w:rsidRPr="00942956" w:rsidRDefault="00F3708D" w:rsidP="007F40DE">
            <w:pPr>
              <w:rPr>
                <w:rFonts w:ascii="Arial" w:eastAsia="Calibri" w:hAnsi="Arial" w:cs="Arial"/>
                <w:b/>
              </w:rPr>
            </w:pPr>
            <w:r w:rsidRPr="00942956">
              <w:rPr>
                <w:rFonts w:ascii="Arial" w:eastAsia="Calibri" w:hAnsi="Arial" w:cs="Arial"/>
                <w:b/>
              </w:rPr>
              <w:t xml:space="preserve">Nabízené řešení splňuje/nesplňuje, </w:t>
            </w:r>
            <w:r w:rsidRPr="00942956">
              <w:rPr>
                <w:rFonts w:ascii="Arial" w:eastAsia="Calibri" w:hAnsi="Arial" w:cs="Arial"/>
              </w:rPr>
              <w:t xml:space="preserve">vč. </w:t>
            </w:r>
            <w:r w:rsidR="004D38FE" w:rsidRPr="00942956">
              <w:rPr>
                <w:rFonts w:ascii="Arial" w:eastAsia="Calibri" w:hAnsi="Arial" w:cs="Arial"/>
              </w:rPr>
              <w:t>vysvětlení,</w:t>
            </w:r>
            <w:r w:rsidRPr="00942956">
              <w:rPr>
                <w:rFonts w:ascii="Arial" w:eastAsia="Calibri" w:hAnsi="Arial" w:cs="Arial"/>
              </w:rPr>
              <w:t xml:space="preserve"> jak je zadání splněno</w:t>
            </w:r>
          </w:p>
        </w:tc>
      </w:tr>
      <w:tr w:rsidR="00F3708D" w:rsidRPr="00942956" w14:paraId="68D29767" w14:textId="77777777" w:rsidTr="007F40DE">
        <w:tc>
          <w:tcPr>
            <w:tcW w:w="9628" w:type="dxa"/>
            <w:gridSpan w:val="2"/>
          </w:tcPr>
          <w:p w14:paraId="302A7B8D" w14:textId="77777777" w:rsidR="00F3708D" w:rsidRPr="00942956" w:rsidRDefault="00F3708D" w:rsidP="007F40DE">
            <w:pPr>
              <w:rPr>
                <w:rFonts w:ascii="Arial" w:eastAsia="Calibri" w:hAnsi="Arial" w:cs="Arial"/>
                <w:b/>
                <w:color w:val="000000"/>
              </w:rPr>
            </w:pPr>
            <w:r w:rsidRPr="00942956">
              <w:rPr>
                <w:rFonts w:ascii="Arial" w:eastAsia="Calibri" w:hAnsi="Arial" w:cs="Arial"/>
                <w:b/>
                <w:color w:val="000000"/>
              </w:rPr>
              <w:t>Monitorování politik kybernetické bezpečnosti</w:t>
            </w:r>
          </w:p>
        </w:tc>
      </w:tr>
      <w:tr w:rsidR="00F3708D" w:rsidRPr="00942956" w14:paraId="2D1D0B6D" w14:textId="77777777" w:rsidTr="00942956">
        <w:tc>
          <w:tcPr>
            <w:tcW w:w="6374" w:type="dxa"/>
          </w:tcPr>
          <w:p w14:paraId="720739AF" w14:textId="77777777" w:rsidR="00F3708D" w:rsidRPr="00942956" w:rsidRDefault="00F3708D" w:rsidP="007F40DE">
            <w:pPr>
              <w:rPr>
                <w:rFonts w:ascii="Arial" w:eastAsia="Calibri" w:hAnsi="Arial" w:cs="Arial"/>
                <w:color w:val="000000"/>
              </w:rPr>
            </w:pPr>
            <w:r w:rsidRPr="00942956">
              <w:rPr>
                <w:rFonts w:ascii="Arial" w:eastAsia="Calibri" w:hAnsi="Arial" w:cs="Arial"/>
                <w:color w:val="000000"/>
              </w:rPr>
              <w:t>Systém musí umožňovat vytváření komplexních komunikačních a bezpečnostních politik, a to minimálně:</w:t>
            </w:r>
          </w:p>
        </w:tc>
        <w:tc>
          <w:tcPr>
            <w:tcW w:w="3254" w:type="dxa"/>
            <w:shd w:val="clear" w:color="auto" w:fill="FFFF00"/>
          </w:tcPr>
          <w:p w14:paraId="1A3CE4AA" w14:textId="77777777" w:rsidR="00F3708D" w:rsidRPr="00942956" w:rsidRDefault="00F3708D" w:rsidP="007F40DE">
            <w:pPr>
              <w:rPr>
                <w:rFonts w:ascii="Arial" w:eastAsia="Calibri" w:hAnsi="Arial" w:cs="Arial"/>
                <w:b/>
                <w:highlight w:val="yellow"/>
              </w:rPr>
            </w:pPr>
          </w:p>
        </w:tc>
      </w:tr>
      <w:tr w:rsidR="00F3708D" w:rsidRPr="00942956" w14:paraId="75B3BD58" w14:textId="77777777" w:rsidTr="00942956">
        <w:tc>
          <w:tcPr>
            <w:tcW w:w="6374" w:type="dxa"/>
          </w:tcPr>
          <w:p w14:paraId="4E4C1AE1"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monitorovat definovanou komunikační matici a detekovat, kdy jsou tyto matice porušeny – alespoň jaké zařízení smí komunikovat s jakým zařízením, přes jaký protokol, v jakém čase.</w:t>
            </w:r>
          </w:p>
        </w:tc>
        <w:tc>
          <w:tcPr>
            <w:tcW w:w="3254" w:type="dxa"/>
            <w:shd w:val="clear" w:color="auto" w:fill="FFFF00"/>
          </w:tcPr>
          <w:p w14:paraId="58B0121D" w14:textId="77777777" w:rsidR="00F3708D" w:rsidRPr="00942956" w:rsidRDefault="00F3708D" w:rsidP="007F40DE">
            <w:pPr>
              <w:rPr>
                <w:rFonts w:ascii="Arial" w:eastAsia="Calibri" w:hAnsi="Arial" w:cs="Arial"/>
                <w:b/>
                <w:highlight w:val="yellow"/>
              </w:rPr>
            </w:pPr>
          </w:p>
        </w:tc>
      </w:tr>
      <w:tr w:rsidR="00F3708D" w:rsidRPr="00942956" w14:paraId="7BDDDBFA" w14:textId="77777777" w:rsidTr="00942956">
        <w:tc>
          <w:tcPr>
            <w:tcW w:w="6374" w:type="dxa"/>
          </w:tcPr>
          <w:p w14:paraId="0B73DEDF"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lastRenderedPageBreak/>
              <w:t>detekce změn v síti – přinejmenším nové komunikační vektory, nová nebo změněná zařízení a podsítě, obcházení perimetru.</w:t>
            </w:r>
          </w:p>
        </w:tc>
        <w:tc>
          <w:tcPr>
            <w:tcW w:w="3254" w:type="dxa"/>
            <w:shd w:val="clear" w:color="auto" w:fill="FFFF00"/>
          </w:tcPr>
          <w:p w14:paraId="7739B4E6" w14:textId="77777777" w:rsidR="00F3708D" w:rsidRPr="00942956" w:rsidRDefault="00F3708D" w:rsidP="007F40DE">
            <w:pPr>
              <w:rPr>
                <w:rFonts w:ascii="Arial" w:eastAsia="Calibri" w:hAnsi="Arial" w:cs="Arial"/>
                <w:b/>
                <w:highlight w:val="yellow"/>
              </w:rPr>
            </w:pPr>
          </w:p>
        </w:tc>
      </w:tr>
      <w:tr w:rsidR="00F3708D" w:rsidRPr="00942956" w14:paraId="348CBAA7" w14:textId="77777777" w:rsidTr="00942956">
        <w:tc>
          <w:tcPr>
            <w:tcW w:w="6374" w:type="dxa"/>
          </w:tcPr>
          <w:p w14:paraId="094D12EA" w14:textId="77777777" w:rsidR="00F3708D" w:rsidRPr="00942956" w:rsidRDefault="00F3708D" w:rsidP="007F40DE">
            <w:pPr>
              <w:rPr>
                <w:rFonts w:ascii="Arial" w:eastAsia="Calibri" w:hAnsi="Arial" w:cs="Arial"/>
                <w:color w:val="000000"/>
              </w:rPr>
            </w:pPr>
            <w:r w:rsidRPr="00942956">
              <w:rPr>
                <w:rFonts w:ascii="Arial" w:eastAsia="Calibri" w:hAnsi="Arial" w:cs="Arial"/>
                <w:color w:val="000000"/>
              </w:rPr>
              <w:t>Pro účely monitorování politik kybernetické bezpečnosti musí systém poskytovat uživatelský rámec pro definování pravidel pomocí:</w:t>
            </w:r>
          </w:p>
        </w:tc>
        <w:tc>
          <w:tcPr>
            <w:tcW w:w="3254" w:type="dxa"/>
            <w:shd w:val="clear" w:color="auto" w:fill="FFFF00"/>
          </w:tcPr>
          <w:p w14:paraId="6CDB4FAE" w14:textId="77777777" w:rsidR="00F3708D" w:rsidRPr="00942956" w:rsidRDefault="00F3708D" w:rsidP="007F40DE">
            <w:pPr>
              <w:rPr>
                <w:rFonts w:ascii="Arial" w:eastAsia="Calibri" w:hAnsi="Arial" w:cs="Arial"/>
                <w:b/>
                <w:highlight w:val="yellow"/>
              </w:rPr>
            </w:pPr>
          </w:p>
        </w:tc>
      </w:tr>
      <w:tr w:rsidR="00F3708D" w:rsidRPr="00942956" w14:paraId="300D8F9E" w14:textId="77777777" w:rsidTr="00942956">
        <w:tc>
          <w:tcPr>
            <w:tcW w:w="6374" w:type="dxa"/>
          </w:tcPr>
          <w:p w14:paraId="15E156A3"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uživatelem definované podsítě na základě rozsahů IP adres</w:t>
            </w:r>
          </w:p>
        </w:tc>
        <w:tc>
          <w:tcPr>
            <w:tcW w:w="3254" w:type="dxa"/>
            <w:shd w:val="clear" w:color="auto" w:fill="FFFF00"/>
          </w:tcPr>
          <w:p w14:paraId="00C56703" w14:textId="77777777" w:rsidR="00F3708D" w:rsidRPr="00942956" w:rsidRDefault="00F3708D" w:rsidP="007F40DE">
            <w:pPr>
              <w:rPr>
                <w:rFonts w:ascii="Arial" w:eastAsia="Calibri" w:hAnsi="Arial" w:cs="Arial"/>
                <w:b/>
                <w:highlight w:val="yellow"/>
              </w:rPr>
            </w:pPr>
          </w:p>
        </w:tc>
      </w:tr>
      <w:tr w:rsidR="00F3708D" w:rsidRPr="00942956" w14:paraId="52A6724F" w14:textId="77777777" w:rsidTr="00942956">
        <w:tc>
          <w:tcPr>
            <w:tcW w:w="6374" w:type="dxa"/>
          </w:tcPr>
          <w:p w14:paraId="134B7CB7"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uživatelsky libovolně definovaných skupin zařízení</w:t>
            </w:r>
          </w:p>
        </w:tc>
        <w:tc>
          <w:tcPr>
            <w:tcW w:w="3254" w:type="dxa"/>
            <w:shd w:val="clear" w:color="auto" w:fill="FFFF00"/>
          </w:tcPr>
          <w:p w14:paraId="51FC2F11" w14:textId="77777777" w:rsidR="00F3708D" w:rsidRPr="00942956" w:rsidRDefault="00F3708D" w:rsidP="007F40DE">
            <w:pPr>
              <w:rPr>
                <w:rFonts w:ascii="Arial" w:eastAsia="Calibri" w:hAnsi="Arial" w:cs="Arial"/>
                <w:b/>
                <w:highlight w:val="yellow"/>
              </w:rPr>
            </w:pPr>
          </w:p>
        </w:tc>
      </w:tr>
      <w:tr w:rsidR="00F3708D" w:rsidRPr="00942956" w14:paraId="51F37996" w14:textId="77777777" w:rsidTr="00942956">
        <w:tc>
          <w:tcPr>
            <w:tcW w:w="6374" w:type="dxa"/>
          </w:tcPr>
          <w:p w14:paraId="567C1BA9" w14:textId="77777777" w:rsidR="00F3708D" w:rsidRPr="00942956" w:rsidRDefault="00F3708D" w:rsidP="00F3708D">
            <w:pPr>
              <w:numPr>
                <w:ilvl w:val="0"/>
                <w:numId w:val="40"/>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automaticky přiřazené značky/tagu zařízení, které popisují jejich účel a chování – alespoň server doménového řadiče, webový server, poštovní server, server DNS, server SSH, databázový server, tiskárna, administrátorské zařízení, datové úložiště, aktivní dohledy, skenery zranitelností a technologické systémy.</w:t>
            </w:r>
          </w:p>
        </w:tc>
        <w:tc>
          <w:tcPr>
            <w:tcW w:w="3254" w:type="dxa"/>
            <w:shd w:val="clear" w:color="auto" w:fill="FFFF00"/>
          </w:tcPr>
          <w:p w14:paraId="723E0FDD" w14:textId="77777777" w:rsidR="00F3708D" w:rsidRPr="00942956" w:rsidRDefault="00F3708D" w:rsidP="007F40DE">
            <w:pPr>
              <w:rPr>
                <w:rFonts w:ascii="Arial" w:eastAsia="Calibri" w:hAnsi="Arial" w:cs="Arial"/>
                <w:b/>
                <w:highlight w:val="yellow"/>
              </w:rPr>
            </w:pPr>
          </w:p>
        </w:tc>
      </w:tr>
      <w:tr w:rsidR="00F3708D" w:rsidRPr="00942956" w14:paraId="14001DE6" w14:textId="77777777" w:rsidTr="007F40DE">
        <w:tc>
          <w:tcPr>
            <w:tcW w:w="9628" w:type="dxa"/>
            <w:gridSpan w:val="2"/>
          </w:tcPr>
          <w:p w14:paraId="048C4357" w14:textId="77777777" w:rsidR="00F3708D" w:rsidRPr="00942956" w:rsidRDefault="00F3708D" w:rsidP="007F40DE">
            <w:pPr>
              <w:rPr>
                <w:rFonts w:ascii="Arial" w:eastAsia="Calibri" w:hAnsi="Arial" w:cs="Arial"/>
                <w:b/>
              </w:rPr>
            </w:pPr>
            <w:r w:rsidRPr="00942956">
              <w:rPr>
                <w:rFonts w:ascii="Arial" w:eastAsia="Calibri" w:hAnsi="Arial" w:cs="Arial"/>
                <w:b/>
              </w:rPr>
              <w:t xml:space="preserve">Management bezpečnostních událostí a incidentů </w:t>
            </w:r>
          </w:p>
        </w:tc>
      </w:tr>
      <w:tr w:rsidR="00F3708D" w:rsidRPr="00942956" w14:paraId="033A1294" w14:textId="77777777" w:rsidTr="00942956">
        <w:tc>
          <w:tcPr>
            <w:tcW w:w="6374" w:type="dxa"/>
          </w:tcPr>
          <w:p w14:paraId="6387CA5B" w14:textId="77777777" w:rsidR="00F3708D" w:rsidRPr="00942956" w:rsidRDefault="00F3708D" w:rsidP="007F40DE">
            <w:pPr>
              <w:rPr>
                <w:rFonts w:ascii="Arial" w:eastAsia="Calibri" w:hAnsi="Arial" w:cs="Arial"/>
              </w:rPr>
            </w:pPr>
            <w:r w:rsidRPr="00942956">
              <w:rPr>
                <w:rFonts w:ascii="Arial" w:eastAsia="Calibri" w:hAnsi="Arial" w:cs="Arial"/>
              </w:rPr>
              <w:t>Systém musí poskytovat funkcionalitu pro reporting bezpečnostních incidentů (prohlášení identifikované události za bezpečnostní incident), včetně:</w:t>
            </w:r>
          </w:p>
        </w:tc>
        <w:tc>
          <w:tcPr>
            <w:tcW w:w="3254" w:type="dxa"/>
            <w:shd w:val="clear" w:color="auto" w:fill="FFFF00"/>
          </w:tcPr>
          <w:p w14:paraId="6B6B0209" w14:textId="77777777" w:rsidR="00F3708D" w:rsidRPr="00942956" w:rsidRDefault="00F3708D" w:rsidP="007F40DE">
            <w:pPr>
              <w:rPr>
                <w:rFonts w:ascii="Arial" w:eastAsia="Calibri" w:hAnsi="Arial" w:cs="Arial"/>
                <w:b/>
                <w:highlight w:val="yellow"/>
              </w:rPr>
            </w:pPr>
          </w:p>
        </w:tc>
      </w:tr>
      <w:tr w:rsidR="00F3708D" w:rsidRPr="00942956" w14:paraId="44F3E36D" w14:textId="77777777" w:rsidTr="00942956">
        <w:tc>
          <w:tcPr>
            <w:tcW w:w="6374" w:type="dxa"/>
          </w:tcPr>
          <w:p w14:paraId="65E75C41"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spolupráci a sdílení informací při analýze identifikovaných bezpečnostních incidentů včetně potřebného workflow mezi jednotlivými uživateli s podporou automatizovaných oznámení o změně stavu události či přiřazení řešitele,</w:t>
            </w:r>
          </w:p>
        </w:tc>
        <w:tc>
          <w:tcPr>
            <w:tcW w:w="3254" w:type="dxa"/>
            <w:shd w:val="clear" w:color="auto" w:fill="FFFF00"/>
          </w:tcPr>
          <w:p w14:paraId="77CB150F" w14:textId="77777777" w:rsidR="00F3708D" w:rsidRPr="00942956" w:rsidRDefault="00F3708D" w:rsidP="007F40DE">
            <w:pPr>
              <w:rPr>
                <w:rFonts w:ascii="Arial" w:eastAsia="Calibri" w:hAnsi="Arial" w:cs="Arial"/>
                <w:b/>
                <w:highlight w:val="yellow"/>
              </w:rPr>
            </w:pPr>
          </w:p>
        </w:tc>
      </w:tr>
      <w:tr w:rsidR="00F3708D" w:rsidRPr="00942956" w14:paraId="2E1FAE5E" w14:textId="77777777" w:rsidTr="00942956">
        <w:tc>
          <w:tcPr>
            <w:tcW w:w="6374" w:type="dxa"/>
          </w:tcPr>
          <w:p w14:paraId="5B68938E"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jednoduché sdílení informací o bezpečnostních incidentech, včetně uživatelem zadaných komentářů,</w:t>
            </w:r>
          </w:p>
        </w:tc>
        <w:tc>
          <w:tcPr>
            <w:tcW w:w="3254" w:type="dxa"/>
            <w:shd w:val="clear" w:color="auto" w:fill="FFFF00"/>
          </w:tcPr>
          <w:p w14:paraId="55F188F3" w14:textId="77777777" w:rsidR="00F3708D" w:rsidRPr="00942956" w:rsidRDefault="00F3708D" w:rsidP="007F40DE">
            <w:pPr>
              <w:rPr>
                <w:rFonts w:ascii="Arial" w:eastAsia="Calibri" w:hAnsi="Arial" w:cs="Arial"/>
                <w:b/>
                <w:highlight w:val="yellow"/>
              </w:rPr>
            </w:pPr>
          </w:p>
        </w:tc>
      </w:tr>
      <w:tr w:rsidR="00F3708D" w:rsidRPr="00942956" w14:paraId="22EE6E45" w14:textId="77777777" w:rsidTr="00942956">
        <w:tc>
          <w:tcPr>
            <w:tcW w:w="6374" w:type="dxa"/>
          </w:tcPr>
          <w:p w14:paraId="107108B2"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možnost vyhledávání a filtrování nad všemi událostmi z pohledu workflow bezpečnostního incidentů (reportovaná událost, událost v řešení, vyřešená událost, události v řešení daného uživatele apod.),</w:t>
            </w:r>
          </w:p>
        </w:tc>
        <w:tc>
          <w:tcPr>
            <w:tcW w:w="3254" w:type="dxa"/>
            <w:shd w:val="clear" w:color="auto" w:fill="FFFF00"/>
          </w:tcPr>
          <w:p w14:paraId="5B673F26" w14:textId="77777777" w:rsidR="00F3708D" w:rsidRPr="00942956" w:rsidRDefault="00F3708D" w:rsidP="007F40DE">
            <w:pPr>
              <w:rPr>
                <w:rFonts w:ascii="Arial" w:eastAsia="Calibri" w:hAnsi="Arial" w:cs="Arial"/>
                <w:b/>
                <w:highlight w:val="yellow"/>
              </w:rPr>
            </w:pPr>
          </w:p>
        </w:tc>
      </w:tr>
      <w:tr w:rsidR="00F3708D" w:rsidRPr="00942956" w14:paraId="28C7BBD0" w14:textId="77777777" w:rsidTr="00942956">
        <w:tc>
          <w:tcPr>
            <w:tcW w:w="6374" w:type="dxa"/>
          </w:tcPr>
          <w:p w14:paraId="30092243"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b/>
                <w:color w:val="000000"/>
              </w:rPr>
            </w:pPr>
            <w:r w:rsidRPr="00942956">
              <w:rPr>
                <w:rFonts w:ascii="Arial" w:eastAsia="Calibri" w:hAnsi="Arial" w:cs="Arial"/>
                <w:color w:val="000000"/>
              </w:rPr>
              <w:t>možnost exportování dat do emailu, csv, pdf, syslogu a podobně,</w:t>
            </w:r>
          </w:p>
        </w:tc>
        <w:tc>
          <w:tcPr>
            <w:tcW w:w="3254" w:type="dxa"/>
            <w:shd w:val="clear" w:color="auto" w:fill="FFFF00"/>
          </w:tcPr>
          <w:p w14:paraId="69742BF8" w14:textId="77777777" w:rsidR="00F3708D" w:rsidRPr="00942956" w:rsidRDefault="00F3708D" w:rsidP="007F40DE">
            <w:pPr>
              <w:rPr>
                <w:rFonts w:ascii="Arial" w:eastAsia="Calibri" w:hAnsi="Arial" w:cs="Arial"/>
                <w:b/>
                <w:highlight w:val="yellow"/>
              </w:rPr>
            </w:pPr>
          </w:p>
        </w:tc>
      </w:tr>
      <w:tr w:rsidR="00F3708D" w:rsidRPr="00942956" w14:paraId="5F532596" w14:textId="77777777" w:rsidTr="00942956">
        <w:tc>
          <w:tcPr>
            <w:tcW w:w="6374" w:type="dxa"/>
          </w:tcPr>
          <w:p w14:paraId="117CD190"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možnost exportu bezpečnostních událostí a incidentů do systémů typu ticket management třetích stran.</w:t>
            </w:r>
          </w:p>
        </w:tc>
        <w:tc>
          <w:tcPr>
            <w:tcW w:w="3254" w:type="dxa"/>
            <w:shd w:val="clear" w:color="auto" w:fill="FFFF00"/>
          </w:tcPr>
          <w:p w14:paraId="7C804139" w14:textId="77777777" w:rsidR="00F3708D" w:rsidRPr="00942956" w:rsidRDefault="00F3708D" w:rsidP="007F40DE">
            <w:pPr>
              <w:rPr>
                <w:rFonts w:ascii="Arial" w:eastAsia="Calibri" w:hAnsi="Arial" w:cs="Arial"/>
                <w:b/>
                <w:highlight w:val="yellow"/>
              </w:rPr>
            </w:pPr>
          </w:p>
        </w:tc>
      </w:tr>
      <w:tr w:rsidR="00F3708D" w:rsidRPr="00942956" w14:paraId="0BE61535" w14:textId="77777777" w:rsidTr="007F40DE">
        <w:tc>
          <w:tcPr>
            <w:tcW w:w="9628" w:type="dxa"/>
            <w:gridSpan w:val="2"/>
          </w:tcPr>
          <w:p w14:paraId="13D5CB54" w14:textId="77777777" w:rsidR="00F3708D" w:rsidRPr="00942956" w:rsidRDefault="00F3708D" w:rsidP="007F40DE">
            <w:pPr>
              <w:rPr>
                <w:rFonts w:ascii="Arial" w:eastAsia="Calibri" w:hAnsi="Arial" w:cs="Arial"/>
                <w:b/>
                <w:highlight w:val="yellow"/>
              </w:rPr>
            </w:pPr>
            <w:r w:rsidRPr="00942956">
              <w:rPr>
                <w:rFonts w:ascii="Arial" w:eastAsia="Calibri" w:hAnsi="Arial" w:cs="Arial"/>
                <w:b/>
                <w:color w:val="000000"/>
              </w:rPr>
              <w:t>Detekce úniku dat</w:t>
            </w:r>
          </w:p>
        </w:tc>
      </w:tr>
      <w:tr w:rsidR="00F3708D" w:rsidRPr="00942956" w14:paraId="33A2E99D" w14:textId="77777777" w:rsidTr="00942956">
        <w:tc>
          <w:tcPr>
            <w:tcW w:w="6374" w:type="dxa"/>
          </w:tcPr>
          <w:p w14:paraId="14C854DE" w14:textId="77777777" w:rsidR="00F3708D" w:rsidRPr="00942956" w:rsidRDefault="00F3708D" w:rsidP="007F40DE">
            <w:pPr>
              <w:rPr>
                <w:rFonts w:ascii="Arial" w:eastAsia="Calibri" w:hAnsi="Arial" w:cs="Arial"/>
                <w:color w:val="000000"/>
              </w:rPr>
            </w:pPr>
            <w:r w:rsidRPr="00942956">
              <w:rPr>
                <w:rFonts w:ascii="Arial" w:eastAsia="Calibri" w:hAnsi="Arial" w:cs="Arial"/>
                <w:color w:val="000000"/>
              </w:rPr>
              <w:t>Systém musí být schopen detekovat přenosy citlivých souborů a dat definovaných pomocí jejich názvů, hashů, specifického binárního obsahu (vodoznaku) nebo regulárních výrazů (např. rodné číslo).</w:t>
            </w:r>
          </w:p>
        </w:tc>
        <w:tc>
          <w:tcPr>
            <w:tcW w:w="3254" w:type="dxa"/>
            <w:shd w:val="clear" w:color="auto" w:fill="FFFF00"/>
          </w:tcPr>
          <w:p w14:paraId="646C8E7B" w14:textId="77777777" w:rsidR="00F3708D" w:rsidRPr="00942956" w:rsidRDefault="00F3708D" w:rsidP="007F40DE">
            <w:pPr>
              <w:rPr>
                <w:rFonts w:ascii="Arial" w:eastAsia="Calibri" w:hAnsi="Arial" w:cs="Arial"/>
                <w:b/>
                <w:highlight w:val="yellow"/>
              </w:rPr>
            </w:pPr>
          </w:p>
        </w:tc>
      </w:tr>
      <w:tr w:rsidR="00F3708D" w:rsidRPr="00942956" w14:paraId="2EC4A23A" w14:textId="77777777" w:rsidTr="00942956">
        <w:tc>
          <w:tcPr>
            <w:tcW w:w="6374" w:type="dxa"/>
          </w:tcPr>
          <w:p w14:paraId="0BE8F937" w14:textId="77777777" w:rsidR="00F3708D" w:rsidRPr="00942956" w:rsidRDefault="00F3708D" w:rsidP="007F40DE">
            <w:pPr>
              <w:rPr>
                <w:rFonts w:ascii="Arial" w:eastAsia="Calibri" w:hAnsi="Arial" w:cs="Arial"/>
              </w:rPr>
            </w:pPr>
            <w:r w:rsidRPr="00942956">
              <w:rPr>
                <w:rFonts w:ascii="Arial" w:eastAsia="Calibri" w:hAnsi="Arial" w:cs="Arial"/>
              </w:rPr>
              <w:t>Systém musí být schopen detekovat přenosy citlivých souborů a dat alespoň u následujících protokolů: HTTP, FTP, SMTP, SMB, NFS.</w:t>
            </w:r>
          </w:p>
        </w:tc>
        <w:tc>
          <w:tcPr>
            <w:tcW w:w="3254" w:type="dxa"/>
            <w:shd w:val="clear" w:color="auto" w:fill="FFFF00"/>
          </w:tcPr>
          <w:p w14:paraId="03AD69E8" w14:textId="77777777" w:rsidR="00F3708D" w:rsidRPr="00942956" w:rsidRDefault="00F3708D" w:rsidP="007F40DE">
            <w:pPr>
              <w:rPr>
                <w:rFonts w:ascii="Arial" w:eastAsia="Calibri" w:hAnsi="Arial" w:cs="Arial"/>
                <w:b/>
                <w:highlight w:val="yellow"/>
              </w:rPr>
            </w:pPr>
          </w:p>
        </w:tc>
      </w:tr>
      <w:tr w:rsidR="00F3708D" w:rsidRPr="00942956" w14:paraId="1724BA32" w14:textId="77777777" w:rsidTr="00942956">
        <w:tc>
          <w:tcPr>
            <w:tcW w:w="6374" w:type="dxa"/>
          </w:tcPr>
          <w:p w14:paraId="489066B5" w14:textId="77777777" w:rsidR="00F3708D" w:rsidRPr="00942956" w:rsidRDefault="00F3708D" w:rsidP="007F40DE">
            <w:pPr>
              <w:rPr>
                <w:rFonts w:ascii="Arial" w:eastAsia="Calibri" w:hAnsi="Arial" w:cs="Arial"/>
              </w:rPr>
            </w:pPr>
            <w:r w:rsidRPr="00942956">
              <w:rPr>
                <w:rFonts w:ascii="Arial" w:eastAsia="Calibri" w:hAnsi="Arial" w:cs="Arial"/>
              </w:rPr>
              <w:t xml:space="preserve">V rámci historických metadat u HTTP, FTP, SMTP, SMB a NFS je požadováno ukládání informací o všech po síti přenášených souborech alespoň v rozsahu: </w:t>
            </w:r>
          </w:p>
        </w:tc>
        <w:tc>
          <w:tcPr>
            <w:tcW w:w="3254" w:type="dxa"/>
            <w:shd w:val="clear" w:color="auto" w:fill="FFFF00"/>
          </w:tcPr>
          <w:p w14:paraId="66C10D36" w14:textId="77777777" w:rsidR="00F3708D" w:rsidRPr="00942956" w:rsidRDefault="00F3708D" w:rsidP="007F40DE">
            <w:pPr>
              <w:rPr>
                <w:rFonts w:ascii="Arial" w:eastAsia="Calibri" w:hAnsi="Arial" w:cs="Arial"/>
                <w:b/>
                <w:highlight w:val="yellow"/>
              </w:rPr>
            </w:pPr>
          </w:p>
        </w:tc>
      </w:tr>
      <w:tr w:rsidR="00F3708D" w:rsidRPr="00942956" w14:paraId="1E18C28B" w14:textId="77777777" w:rsidTr="00942956">
        <w:tc>
          <w:tcPr>
            <w:tcW w:w="6374" w:type="dxa"/>
          </w:tcPr>
          <w:p w14:paraId="7707C104"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název souboru, </w:t>
            </w:r>
          </w:p>
        </w:tc>
        <w:tc>
          <w:tcPr>
            <w:tcW w:w="3254" w:type="dxa"/>
            <w:shd w:val="clear" w:color="auto" w:fill="FFFF00"/>
          </w:tcPr>
          <w:p w14:paraId="7F84A0C6" w14:textId="77777777" w:rsidR="00F3708D" w:rsidRPr="00942956" w:rsidRDefault="00F3708D" w:rsidP="007F40DE">
            <w:pPr>
              <w:rPr>
                <w:rFonts w:ascii="Arial" w:eastAsia="Calibri" w:hAnsi="Arial" w:cs="Arial"/>
                <w:b/>
                <w:highlight w:val="yellow"/>
              </w:rPr>
            </w:pPr>
          </w:p>
        </w:tc>
      </w:tr>
      <w:tr w:rsidR="00F3708D" w:rsidRPr="00942956" w14:paraId="6C481833" w14:textId="77777777" w:rsidTr="00942956">
        <w:tc>
          <w:tcPr>
            <w:tcW w:w="6374" w:type="dxa"/>
          </w:tcPr>
          <w:p w14:paraId="36EC16A7"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velikost souboru, </w:t>
            </w:r>
          </w:p>
        </w:tc>
        <w:tc>
          <w:tcPr>
            <w:tcW w:w="3254" w:type="dxa"/>
            <w:shd w:val="clear" w:color="auto" w:fill="FFFF00"/>
          </w:tcPr>
          <w:p w14:paraId="1A2DDB70" w14:textId="77777777" w:rsidR="00F3708D" w:rsidRPr="00942956" w:rsidRDefault="00F3708D" w:rsidP="007F40DE">
            <w:pPr>
              <w:rPr>
                <w:rFonts w:ascii="Arial" w:eastAsia="Calibri" w:hAnsi="Arial" w:cs="Arial"/>
                <w:b/>
                <w:highlight w:val="yellow"/>
              </w:rPr>
            </w:pPr>
          </w:p>
        </w:tc>
      </w:tr>
      <w:tr w:rsidR="00F3708D" w:rsidRPr="00942956" w14:paraId="25CAC6B4" w14:textId="77777777" w:rsidTr="00942956">
        <w:tc>
          <w:tcPr>
            <w:tcW w:w="6374" w:type="dxa"/>
          </w:tcPr>
          <w:p w14:paraId="24D5456E"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HASH souboru.</w:t>
            </w:r>
          </w:p>
        </w:tc>
        <w:tc>
          <w:tcPr>
            <w:tcW w:w="3254" w:type="dxa"/>
            <w:shd w:val="clear" w:color="auto" w:fill="FFFF00"/>
          </w:tcPr>
          <w:p w14:paraId="24D54BD4" w14:textId="77777777" w:rsidR="00F3708D" w:rsidRPr="00942956" w:rsidRDefault="00F3708D" w:rsidP="007F40DE">
            <w:pPr>
              <w:rPr>
                <w:rFonts w:ascii="Arial" w:eastAsia="Calibri" w:hAnsi="Arial" w:cs="Arial"/>
                <w:b/>
                <w:highlight w:val="yellow"/>
              </w:rPr>
            </w:pPr>
          </w:p>
        </w:tc>
      </w:tr>
      <w:tr w:rsidR="00F3708D" w:rsidRPr="00942956" w14:paraId="7A4E9C9B" w14:textId="77777777" w:rsidTr="007F40DE">
        <w:tc>
          <w:tcPr>
            <w:tcW w:w="9628" w:type="dxa"/>
            <w:gridSpan w:val="2"/>
          </w:tcPr>
          <w:p w14:paraId="6F35B431" w14:textId="77777777" w:rsidR="00F3708D" w:rsidRPr="00942956" w:rsidRDefault="00F3708D" w:rsidP="007F40DE">
            <w:pPr>
              <w:rPr>
                <w:rFonts w:ascii="Arial" w:eastAsia="Calibri" w:hAnsi="Arial" w:cs="Arial"/>
                <w:b/>
              </w:rPr>
            </w:pPr>
            <w:r w:rsidRPr="00942956">
              <w:rPr>
                <w:rFonts w:ascii="Arial" w:eastAsia="Calibri" w:hAnsi="Arial" w:cs="Arial"/>
                <w:b/>
              </w:rPr>
              <w:t>Monitoring výkonu aplikací a sítě</w:t>
            </w:r>
          </w:p>
        </w:tc>
      </w:tr>
      <w:tr w:rsidR="00F3708D" w:rsidRPr="00942956" w14:paraId="57864A88" w14:textId="77777777" w:rsidTr="00942956">
        <w:tc>
          <w:tcPr>
            <w:tcW w:w="6374" w:type="dxa"/>
          </w:tcPr>
          <w:p w14:paraId="34DADA39" w14:textId="77777777" w:rsidR="00F3708D" w:rsidRPr="00942956" w:rsidRDefault="00F3708D" w:rsidP="007F40DE">
            <w:pPr>
              <w:rPr>
                <w:rFonts w:ascii="Arial" w:eastAsia="Calibri" w:hAnsi="Arial" w:cs="Arial"/>
              </w:rPr>
            </w:pPr>
            <w:r w:rsidRPr="00942956">
              <w:rPr>
                <w:rFonts w:ascii="Arial" w:eastAsia="Calibri" w:hAnsi="Arial" w:cs="Arial"/>
              </w:rPr>
              <w:t xml:space="preserve">Systém v celé monitorované síti, mezi všemi zařízeními a na všech službách měří a vytváří automaticky (bez nutnosti nastavovat manuálně limitní hodnoty) model normálního chování pro výkonnostní parametry minimálně: </w:t>
            </w:r>
          </w:p>
        </w:tc>
        <w:tc>
          <w:tcPr>
            <w:tcW w:w="3254" w:type="dxa"/>
            <w:shd w:val="clear" w:color="auto" w:fill="FFFF00"/>
          </w:tcPr>
          <w:p w14:paraId="4AF2968C" w14:textId="77777777" w:rsidR="00F3708D" w:rsidRPr="00942956" w:rsidRDefault="00F3708D" w:rsidP="007F40DE">
            <w:pPr>
              <w:rPr>
                <w:rFonts w:ascii="Arial" w:eastAsia="Calibri" w:hAnsi="Arial" w:cs="Arial"/>
                <w:b/>
                <w:highlight w:val="yellow"/>
              </w:rPr>
            </w:pPr>
          </w:p>
        </w:tc>
      </w:tr>
      <w:tr w:rsidR="00F3708D" w:rsidRPr="00942956" w14:paraId="22738AFF" w14:textId="77777777" w:rsidTr="00942956">
        <w:tc>
          <w:tcPr>
            <w:tcW w:w="6374" w:type="dxa"/>
          </w:tcPr>
          <w:p w14:paraId="55E61CCB"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lastRenderedPageBreak/>
              <w:t xml:space="preserve">přenosová rychlost sítě, </w:t>
            </w:r>
          </w:p>
        </w:tc>
        <w:tc>
          <w:tcPr>
            <w:tcW w:w="3254" w:type="dxa"/>
            <w:shd w:val="clear" w:color="auto" w:fill="FFFF00"/>
          </w:tcPr>
          <w:p w14:paraId="77EB8C55" w14:textId="77777777" w:rsidR="00F3708D" w:rsidRPr="00942956" w:rsidRDefault="00F3708D" w:rsidP="007F40DE">
            <w:pPr>
              <w:rPr>
                <w:rFonts w:ascii="Arial" w:eastAsia="Calibri" w:hAnsi="Arial" w:cs="Arial"/>
                <w:b/>
                <w:highlight w:val="yellow"/>
              </w:rPr>
            </w:pPr>
          </w:p>
        </w:tc>
      </w:tr>
      <w:tr w:rsidR="00F3708D" w:rsidRPr="00942956" w14:paraId="7C9224C7" w14:textId="77777777" w:rsidTr="00942956">
        <w:tc>
          <w:tcPr>
            <w:tcW w:w="6374" w:type="dxa"/>
          </w:tcPr>
          <w:p w14:paraId="45A824B0"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 xml:space="preserve">rychlost odezvy aplikace, </w:t>
            </w:r>
          </w:p>
        </w:tc>
        <w:tc>
          <w:tcPr>
            <w:tcW w:w="3254" w:type="dxa"/>
            <w:shd w:val="clear" w:color="auto" w:fill="FFFF00"/>
          </w:tcPr>
          <w:p w14:paraId="5E945BC9" w14:textId="77777777" w:rsidR="00F3708D" w:rsidRPr="00942956" w:rsidRDefault="00F3708D" w:rsidP="007F40DE">
            <w:pPr>
              <w:rPr>
                <w:rFonts w:ascii="Arial" w:eastAsia="Calibri" w:hAnsi="Arial" w:cs="Arial"/>
                <w:b/>
                <w:highlight w:val="yellow"/>
              </w:rPr>
            </w:pPr>
          </w:p>
        </w:tc>
      </w:tr>
      <w:tr w:rsidR="00F3708D" w:rsidRPr="00942956" w14:paraId="1E90312B" w14:textId="77777777" w:rsidTr="00942956">
        <w:tc>
          <w:tcPr>
            <w:tcW w:w="6374" w:type="dxa"/>
          </w:tcPr>
          <w:p w14:paraId="0D99E2AD"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odezva systému z pohledu uživatele.</w:t>
            </w:r>
          </w:p>
        </w:tc>
        <w:tc>
          <w:tcPr>
            <w:tcW w:w="3254" w:type="dxa"/>
            <w:shd w:val="clear" w:color="auto" w:fill="FFFF00"/>
          </w:tcPr>
          <w:p w14:paraId="6399CE67" w14:textId="77777777" w:rsidR="00F3708D" w:rsidRPr="00942956" w:rsidRDefault="00F3708D" w:rsidP="007F40DE">
            <w:pPr>
              <w:rPr>
                <w:rFonts w:ascii="Arial" w:eastAsia="Calibri" w:hAnsi="Arial" w:cs="Arial"/>
                <w:b/>
                <w:highlight w:val="yellow"/>
              </w:rPr>
            </w:pPr>
          </w:p>
        </w:tc>
      </w:tr>
      <w:tr w:rsidR="00F3708D" w:rsidRPr="00942956" w14:paraId="770E4859" w14:textId="77777777" w:rsidTr="00942956">
        <w:tc>
          <w:tcPr>
            <w:tcW w:w="6374" w:type="dxa"/>
          </w:tcPr>
          <w:p w14:paraId="1CBAF9BE" w14:textId="77777777" w:rsidR="00F3708D" w:rsidRPr="00942956" w:rsidRDefault="00F3708D" w:rsidP="007F40DE">
            <w:pPr>
              <w:rPr>
                <w:rFonts w:ascii="Arial" w:eastAsia="Calibri" w:hAnsi="Arial" w:cs="Arial"/>
              </w:rPr>
            </w:pPr>
            <w:r w:rsidRPr="00942956">
              <w:rPr>
                <w:rFonts w:ascii="Arial" w:eastAsia="Calibri" w:hAnsi="Arial" w:cs="Arial"/>
              </w:rPr>
              <w:t xml:space="preserve">Výpočet uvedených výkonnostních parametrů a automatické detekce anomálií na základě odchylky od modelu normálního chování musí být prováděna pro: </w:t>
            </w:r>
          </w:p>
        </w:tc>
        <w:tc>
          <w:tcPr>
            <w:tcW w:w="3254" w:type="dxa"/>
            <w:shd w:val="clear" w:color="auto" w:fill="FFFF00"/>
          </w:tcPr>
          <w:p w14:paraId="4C0BAD90" w14:textId="77777777" w:rsidR="00F3708D" w:rsidRPr="00942956" w:rsidRDefault="00F3708D" w:rsidP="007F40DE">
            <w:pPr>
              <w:rPr>
                <w:rFonts w:ascii="Arial" w:eastAsia="Calibri" w:hAnsi="Arial" w:cs="Arial"/>
                <w:b/>
                <w:highlight w:val="yellow"/>
              </w:rPr>
            </w:pPr>
          </w:p>
        </w:tc>
      </w:tr>
      <w:tr w:rsidR="00F3708D" w:rsidRPr="00942956" w14:paraId="7EFADA6B" w14:textId="77777777" w:rsidTr="00942956">
        <w:tc>
          <w:tcPr>
            <w:tcW w:w="6374" w:type="dxa"/>
          </w:tcPr>
          <w:p w14:paraId="79FA72C4"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všechny porty a služby TCP,</w:t>
            </w:r>
          </w:p>
        </w:tc>
        <w:tc>
          <w:tcPr>
            <w:tcW w:w="3254" w:type="dxa"/>
            <w:shd w:val="clear" w:color="auto" w:fill="FFFF00"/>
          </w:tcPr>
          <w:p w14:paraId="1811D3E6" w14:textId="77777777" w:rsidR="00F3708D" w:rsidRPr="00942956" w:rsidRDefault="00F3708D" w:rsidP="007F40DE">
            <w:pPr>
              <w:rPr>
                <w:rFonts w:ascii="Arial" w:eastAsia="Calibri" w:hAnsi="Arial" w:cs="Arial"/>
                <w:b/>
                <w:highlight w:val="yellow"/>
              </w:rPr>
            </w:pPr>
          </w:p>
        </w:tc>
      </w:tr>
      <w:tr w:rsidR="00F3708D" w:rsidRPr="00942956" w14:paraId="332A6C49" w14:textId="77777777" w:rsidTr="00942956">
        <w:tc>
          <w:tcPr>
            <w:tcW w:w="6374" w:type="dxa"/>
          </w:tcPr>
          <w:p w14:paraId="789A4017" w14:textId="77777777" w:rsidR="00F3708D" w:rsidRPr="00942956" w:rsidRDefault="00F3708D" w:rsidP="00F3708D">
            <w:pPr>
              <w:numPr>
                <w:ilvl w:val="0"/>
                <w:numId w:val="38"/>
              </w:numPr>
              <w:pBdr>
                <w:top w:val="nil"/>
                <w:left w:val="nil"/>
                <w:bottom w:val="nil"/>
                <w:right w:val="nil"/>
                <w:between w:val="nil"/>
              </w:pBdr>
              <w:spacing w:before="0" w:line="240" w:lineRule="auto"/>
              <w:ind w:left="357" w:hanging="357"/>
              <w:jc w:val="left"/>
              <w:rPr>
                <w:rFonts w:ascii="Arial" w:eastAsia="Calibri" w:hAnsi="Arial" w:cs="Arial"/>
                <w:color w:val="000000"/>
              </w:rPr>
            </w:pPr>
            <w:r w:rsidRPr="00942956">
              <w:rPr>
                <w:rFonts w:ascii="Arial" w:eastAsia="Calibri" w:hAnsi="Arial" w:cs="Arial"/>
                <w:color w:val="000000"/>
              </w:rPr>
              <w:t>pro všechny kombinace služeb a zařízení.</w:t>
            </w:r>
          </w:p>
        </w:tc>
        <w:tc>
          <w:tcPr>
            <w:tcW w:w="3254" w:type="dxa"/>
            <w:shd w:val="clear" w:color="auto" w:fill="FFFF00"/>
          </w:tcPr>
          <w:p w14:paraId="5099B10F" w14:textId="77777777" w:rsidR="00F3708D" w:rsidRPr="00942956" w:rsidRDefault="00F3708D" w:rsidP="007F40DE">
            <w:pPr>
              <w:rPr>
                <w:rFonts w:ascii="Arial" w:eastAsia="Calibri" w:hAnsi="Arial" w:cs="Arial"/>
                <w:b/>
                <w:highlight w:val="yellow"/>
              </w:rPr>
            </w:pPr>
          </w:p>
        </w:tc>
      </w:tr>
      <w:tr w:rsidR="00F3708D" w:rsidRPr="00942956" w14:paraId="44C21B57" w14:textId="77777777" w:rsidTr="00942956">
        <w:tc>
          <w:tcPr>
            <w:tcW w:w="6374" w:type="dxa"/>
          </w:tcPr>
          <w:p w14:paraId="7D88EC35" w14:textId="77777777" w:rsidR="00F3708D" w:rsidRPr="00942956" w:rsidRDefault="00F3708D" w:rsidP="007F40DE">
            <w:pPr>
              <w:rPr>
                <w:rFonts w:ascii="Arial" w:eastAsia="Calibri" w:hAnsi="Arial" w:cs="Arial"/>
              </w:rPr>
            </w:pPr>
            <w:r w:rsidRPr="00942956">
              <w:rPr>
                <w:rFonts w:ascii="Arial" w:eastAsia="Calibri" w:hAnsi="Arial" w:cs="Arial"/>
              </w:rPr>
              <w:t>Systém musí v celé monitorované síti, mezi všemi zařízeními a na všech službách měřit informace o retransmission paketech, out of order paketech, TTL, QoS a komunikaci blokované firewally.</w:t>
            </w:r>
          </w:p>
        </w:tc>
        <w:tc>
          <w:tcPr>
            <w:tcW w:w="3254" w:type="dxa"/>
            <w:shd w:val="clear" w:color="auto" w:fill="FFFF00"/>
          </w:tcPr>
          <w:p w14:paraId="08DA963B" w14:textId="77777777" w:rsidR="00F3708D" w:rsidRPr="00942956" w:rsidRDefault="00F3708D" w:rsidP="007F40DE">
            <w:pPr>
              <w:rPr>
                <w:rFonts w:ascii="Arial" w:eastAsia="Calibri" w:hAnsi="Arial" w:cs="Arial"/>
                <w:b/>
                <w:highlight w:val="yellow"/>
              </w:rPr>
            </w:pPr>
          </w:p>
        </w:tc>
      </w:tr>
      <w:tr w:rsidR="00F3708D" w:rsidRPr="00942956" w14:paraId="3D4251EB" w14:textId="77777777" w:rsidTr="007F40DE">
        <w:tc>
          <w:tcPr>
            <w:tcW w:w="9628" w:type="dxa"/>
            <w:gridSpan w:val="2"/>
          </w:tcPr>
          <w:p w14:paraId="659FC480" w14:textId="77777777" w:rsidR="00F3708D" w:rsidRPr="00942956" w:rsidRDefault="00F3708D" w:rsidP="007F40DE">
            <w:pPr>
              <w:rPr>
                <w:rFonts w:ascii="Arial" w:eastAsia="Calibri" w:hAnsi="Arial" w:cs="Arial"/>
                <w:b/>
                <w:highlight w:val="yellow"/>
              </w:rPr>
            </w:pPr>
            <w:r w:rsidRPr="00942956">
              <w:rPr>
                <w:rFonts w:ascii="Arial" w:eastAsia="Calibri" w:hAnsi="Arial" w:cs="Arial"/>
                <w:b/>
                <w:color w:val="000000"/>
              </w:rPr>
              <w:t xml:space="preserve">Monitoring cloudových služeb  </w:t>
            </w:r>
          </w:p>
        </w:tc>
      </w:tr>
      <w:tr w:rsidR="00F3708D" w:rsidRPr="00942956" w14:paraId="4D2B9BB2" w14:textId="77777777" w:rsidTr="00942956">
        <w:tc>
          <w:tcPr>
            <w:tcW w:w="6374" w:type="dxa"/>
          </w:tcPr>
          <w:p w14:paraId="344D8208" w14:textId="77777777" w:rsidR="00F3708D" w:rsidRPr="00942956" w:rsidRDefault="00F3708D" w:rsidP="007F40DE">
            <w:pPr>
              <w:rPr>
                <w:rFonts w:ascii="Arial" w:eastAsia="Calibri" w:hAnsi="Arial" w:cs="Arial"/>
              </w:rPr>
            </w:pPr>
            <w:r w:rsidRPr="00942956">
              <w:rPr>
                <w:rFonts w:ascii="Arial" w:eastAsia="Calibri" w:hAnsi="Arial" w:cs="Arial"/>
              </w:rPr>
              <w:t>Systém musí být schopen monitorovat přístupy zařízení a uživatelů ke cloudovým službám, a to minimálně Google Workspace a Microsoft Office 365, vč. monitoringu operací se soubory, změn oprávnění a nastavení a neúspěšných přístupů.</w:t>
            </w:r>
          </w:p>
        </w:tc>
        <w:tc>
          <w:tcPr>
            <w:tcW w:w="3254" w:type="dxa"/>
            <w:shd w:val="clear" w:color="auto" w:fill="FFFF00"/>
          </w:tcPr>
          <w:p w14:paraId="1C8248B2" w14:textId="77777777" w:rsidR="00F3708D" w:rsidRPr="00942956" w:rsidRDefault="00F3708D" w:rsidP="007F40DE">
            <w:pPr>
              <w:rPr>
                <w:rFonts w:ascii="Arial" w:eastAsia="Calibri" w:hAnsi="Arial" w:cs="Arial"/>
                <w:b/>
                <w:highlight w:val="yellow"/>
              </w:rPr>
            </w:pPr>
          </w:p>
        </w:tc>
      </w:tr>
      <w:tr w:rsidR="00F3708D" w:rsidRPr="00942956" w14:paraId="435DA4EA" w14:textId="77777777" w:rsidTr="00942956">
        <w:tc>
          <w:tcPr>
            <w:tcW w:w="6374" w:type="dxa"/>
          </w:tcPr>
          <w:p w14:paraId="1D00DD00" w14:textId="77777777" w:rsidR="00F3708D" w:rsidRPr="00942956" w:rsidRDefault="00F3708D" w:rsidP="007F40DE">
            <w:pPr>
              <w:rPr>
                <w:rFonts w:ascii="Arial" w:eastAsia="Calibri" w:hAnsi="Arial" w:cs="Arial"/>
              </w:rPr>
            </w:pPr>
            <w:r w:rsidRPr="00942956">
              <w:rPr>
                <w:rFonts w:ascii="Arial" w:eastAsia="Calibri" w:hAnsi="Arial" w:cs="Arial"/>
              </w:rPr>
              <w:t>Systém musí být schopen tyto informace autonomně a průběžně získávat z aplikačních rozhraní těchto cloudových služeb bez nutnosti využití řešení třetích stran.</w:t>
            </w:r>
          </w:p>
        </w:tc>
        <w:tc>
          <w:tcPr>
            <w:tcW w:w="3254" w:type="dxa"/>
            <w:shd w:val="clear" w:color="auto" w:fill="FFFF00"/>
          </w:tcPr>
          <w:p w14:paraId="452AFA9A" w14:textId="77777777" w:rsidR="00F3708D" w:rsidRPr="00942956" w:rsidRDefault="00F3708D" w:rsidP="007F40DE">
            <w:pPr>
              <w:rPr>
                <w:rFonts w:ascii="Arial" w:eastAsia="Calibri" w:hAnsi="Arial" w:cs="Arial"/>
                <w:b/>
                <w:highlight w:val="yellow"/>
              </w:rPr>
            </w:pPr>
          </w:p>
          <w:p w14:paraId="1CDCC93A" w14:textId="77777777" w:rsidR="00F3708D" w:rsidRPr="00942956" w:rsidRDefault="00F3708D" w:rsidP="007F40DE">
            <w:pPr>
              <w:rPr>
                <w:rFonts w:ascii="Arial" w:eastAsia="Calibri" w:hAnsi="Arial" w:cs="Arial"/>
                <w:b/>
                <w:highlight w:val="yellow"/>
              </w:rPr>
            </w:pPr>
          </w:p>
          <w:p w14:paraId="5D208365" w14:textId="77777777" w:rsidR="00F3708D" w:rsidRPr="00942956" w:rsidRDefault="00F3708D" w:rsidP="007F40DE">
            <w:pPr>
              <w:rPr>
                <w:rFonts w:ascii="Arial" w:eastAsia="Calibri" w:hAnsi="Arial" w:cs="Arial"/>
                <w:b/>
                <w:highlight w:val="yellow"/>
              </w:rPr>
            </w:pPr>
          </w:p>
        </w:tc>
      </w:tr>
      <w:tr w:rsidR="00F3708D" w:rsidRPr="00942956" w14:paraId="7A80C149" w14:textId="77777777" w:rsidTr="007F40DE">
        <w:tc>
          <w:tcPr>
            <w:tcW w:w="9628" w:type="dxa"/>
            <w:gridSpan w:val="2"/>
          </w:tcPr>
          <w:p w14:paraId="7A8C7C12" w14:textId="77777777" w:rsidR="00F3708D" w:rsidRPr="00942956" w:rsidRDefault="00F3708D" w:rsidP="007F40DE">
            <w:pPr>
              <w:rPr>
                <w:rFonts w:ascii="Arial" w:eastAsia="Calibri" w:hAnsi="Arial" w:cs="Arial"/>
                <w:b/>
                <w:highlight w:val="yellow"/>
              </w:rPr>
            </w:pPr>
            <w:r w:rsidRPr="00942956">
              <w:rPr>
                <w:rFonts w:ascii="Arial" w:eastAsia="Calibri" w:hAnsi="Arial" w:cs="Arial"/>
                <w:b/>
                <w:color w:val="000000"/>
              </w:rPr>
              <w:t>Inventarizace sítě a grafická vizualizace topologie</w:t>
            </w:r>
          </w:p>
        </w:tc>
      </w:tr>
      <w:tr w:rsidR="00F3708D" w:rsidRPr="00942956" w14:paraId="4CBB55F7" w14:textId="77777777" w:rsidTr="00942956">
        <w:tc>
          <w:tcPr>
            <w:tcW w:w="6374" w:type="dxa"/>
          </w:tcPr>
          <w:p w14:paraId="38840C60" w14:textId="77777777" w:rsidR="00F3708D" w:rsidRPr="00942956" w:rsidRDefault="00F3708D" w:rsidP="007F40DE">
            <w:pPr>
              <w:rPr>
                <w:rFonts w:ascii="Arial" w:eastAsia="Calibri" w:hAnsi="Arial" w:cs="Arial"/>
              </w:rPr>
            </w:pPr>
            <w:r w:rsidRPr="00942956">
              <w:rPr>
                <w:rFonts w:ascii="Arial" w:eastAsia="Calibri" w:hAnsi="Arial" w:cs="Arial"/>
              </w:rPr>
              <w:t xml:space="preserve">Systém musí být schopen zobrazit celý inventář monitorované sítě s počtem zařízení v jednotlivých lokalitách, segmentech, nebo podsítích. Včetně detailního přehledu zařízení. </w:t>
            </w:r>
          </w:p>
        </w:tc>
        <w:tc>
          <w:tcPr>
            <w:tcW w:w="3254" w:type="dxa"/>
            <w:shd w:val="clear" w:color="auto" w:fill="FFFF00"/>
          </w:tcPr>
          <w:p w14:paraId="3CDB8648" w14:textId="77777777" w:rsidR="00F3708D" w:rsidRPr="00942956" w:rsidRDefault="00F3708D" w:rsidP="007F40DE">
            <w:pPr>
              <w:rPr>
                <w:rFonts w:ascii="Arial" w:eastAsia="Calibri" w:hAnsi="Arial" w:cs="Arial"/>
                <w:b/>
                <w:highlight w:val="yellow"/>
              </w:rPr>
            </w:pPr>
          </w:p>
        </w:tc>
      </w:tr>
      <w:tr w:rsidR="00F3708D" w:rsidRPr="00942956" w14:paraId="65DEA853" w14:textId="77777777" w:rsidTr="00942956">
        <w:tc>
          <w:tcPr>
            <w:tcW w:w="6374" w:type="dxa"/>
          </w:tcPr>
          <w:p w14:paraId="49DDCE74" w14:textId="77777777" w:rsidR="00F3708D" w:rsidRPr="00942956" w:rsidRDefault="00F3708D" w:rsidP="007F40DE">
            <w:pPr>
              <w:rPr>
                <w:rFonts w:ascii="Arial" w:eastAsia="Calibri" w:hAnsi="Arial" w:cs="Arial"/>
              </w:rPr>
            </w:pPr>
            <w:r w:rsidRPr="00942956">
              <w:rPr>
                <w:rFonts w:ascii="Arial" w:eastAsia="Calibri" w:hAnsi="Arial" w:cs="Arial"/>
              </w:rPr>
              <w:t xml:space="preserve">Systém musí být schopen graficky vykreslit celou topologii sítě, dle zaznamenané komunikace. </w:t>
            </w:r>
          </w:p>
        </w:tc>
        <w:tc>
          <w:tcPr>
            <w:tcW w:w="3254" w:type="dxa"/>
            <w:shd w:val="clear" w:color="auto" w:fill="FFFF00"/>
          </w:tcPr>
          <w:p w14:paraId="5D461D4B" w14:textId="77777777" w:rsidR="00F3708D" w:rsidRPr="00942956" w:rsidRDefault="00F3708D" w:rsidP="007F40DE">
            <w:pPr>
              <w:rPr>
                <w:rFonts w:ascii="Arial" w:eastAsia="Calibri" w:hAnsi="Arial" w:cs="Arial"/>
                <w:b/>
                <w:highlight w:val="yellow"/>
              </w:rPr>
            </w:pPr>
          </w:p>
        </w:tc>
      </w:tr>
      <w:tr w:rsidR="00F3708D" w:rsidRPr="00942956" w14:paraId="25840256" w14:textId="77777777" w:rsidTr="00942956">
        <w:tc>
          <w:tcPr>
            <w:tcW w:w="6374" w:type="dxa"/>
          </w:tcPr>
          <w:p w14:paraId="29EC6F71" w14:textId="77777777" w:rsidR="00F3708D" w:rsidRPr="00942956" w:rsidRDefault="00F3708D" w:rsidP="007F40DE">
            <w:pPr>
              <w:rPr>
                <w:rFonts w:ascii="Arial" w:eastAsia="Calibri" w:hAnsi="Arial" w:cs="Arial"/>
              </w:rPr>
            </w:pPr>
            <w:r w:rsidRPr="00942956">
              <w:rPr>
                <w:rFonts w:ascii="Arial" w:eastAsia="Calibri" w:hAnsi="Arial" w:cs="Arial"/>
              </w:rPr>
              <w:t xml:space="preserve">Systém musí být schopen zobrazit inventář jednotlivých lokalit, přehledy zařízení, přehledy výrobců, tagy zřízení, uživatele.  </w:t>
            </w:r>
          </w:p>
        </w:tc>
        <w:tc>
          <w:tcPr>
            <w:tcW w:w="3254" w:type="dxa"/>
            <w:shd w:val="clear" w:color="auto" w:fill="FFFF00"/>
          </w:tcPr>
          <w:p w14:paraId="6E7BFC1E" w14:textId="77777777" w:rsidR="00F3708D" w:rsidRPr="00942956" w:rsidRDefault="00F3708D" w:rsidP="007F40DE">
            <w:pPr>
              <w:rPr>
                <w:rFonts w:ascii="Arial" w:eastAsia="Calibri" w:hAnsi="Arial" w:cs="Arial"/>
                <w:b/>
                <w:highlight w:val="yellow"/>
              </w:rPr>
            </w:pPr>
          </w:p>
        </w:tc>
      </w:tr>
      <w:tr w:rsidR="00F3708D" w:rsidRPr="00942956" w14:paraId="7387EF2A" w14:textId="77777777" w:rsidTr="00942956">
        <w:tc>
          <w:tcPr>
            <w:tcW w:w="6374" w:type="dxa"/>
          </w:tcPr>
          <w:p w14:paraId="545A6566" w14:textId="77777777" w:rsidR="00F3708D" w:rsidRPr="00942956" w:rsidRDefault="00F3708D" w:rsidP="007F40DE">
            <w:pPr>
              <w:rPr>
                <w:rFonts w:ascii="Arial" w:eastAsia="Calibri" w:hAnsi="Arial" w:cs="Arial"/>
              </w:rPr>
            </w:pPr>
            <w:r w:rsidRPr="00942956">
              <w:rPr>
                <w:rFonts w:ascii="Arial" w:eastAsia="Calibri" w:hAnsi="Arial" w:cs="Arial"/>
              </w:rPr>
              <w:t xml:space="preserve">Systém umožňuje všechny inventarizační informace řadit dle různých parametrů.  </w:t>
            </w:r>
          </w:p>
        </w:tc>
        <w:tc>
          <w:tcPr>
            <w:tcW w:w="3254" w:type="dxa"/>
            <w:shd w:val="clear" w:color="auto" w:fill="FFFF00"/>
          </w:tcPr>
          <w:p w14:paraId="2AF0D0D3" w14:textId="77777777" w:rsidR="00F3708D" w:rsidRPr="00942956" w:rsidRDefault="00F3708D" w:rsidP="007F40DE">
            <w:pPr>
              <w:rPr>
                <w:rFonts w:ascii="Arial" w:eastAsia="Calibri" w:hAnsi="Arial" w:cs="Arial"/>
                <w:b/>
                <w:highlight w:val="yellow"/>
              </w:rPr>
            </w:pPr>
          </w:p>
        </w:tc>
      </w:tr>
    </w:tbl>
    <w:p w14:paraId="1640C593" w14:textId="77777777" w:rsidR="00F3708D" w:rsidRPr="00942956" w:rsidRDefault="00F3708D" w:rsidP="00C75CF5">
      <w:pPr>
        <w:rPr>
          <w:rFonts w:ascii="Arial" w:eastAsiaTheme="majorEastAsia" w:hAnsi="Arial" w:cs="Arial"/>
          <w:b/>
          <w:noProof/>
        </w:rPr>
      </w:pPr>
    </w:p>
    <w:p w14:paraId="189D7DA3" w14:textId="698E6189" w:rsidR="00C75CF5" w:rsidRPr="00942956" w:rsidRDefault="00C75CF5" w:rsidP="00C75CF5">
      <w:pPr>
        <w:rPr>
          <w:rFonts w:ascii="Arial" w:eastAsiaTheme="majorEastAsia" w:hAnsi="Arial" w:cs="Arial"/>
          <w:b/>
          <w:noProof/>
        </w:rPr>
      </w:pPr>
      <w:r w:rsidRPr="00942956">
        <w:rPr>
          <w:rFonts w:ascii="Arial" w:eastAsiaTheme="majorEastAsia" w:hAnsi="Arial" w:cs="Arial"/>
          <w:b/>
          <w:noProof/>
        </w:rPr>
        <w:t>Implementační služby</w:t>
      </w:r>
    </w:p>
    <w:p w14:paraId="6CE99FA4" w14:textId="77777777" w:rsidR="00C75CF5" w:rsidRPr="00942956" w:rsidRDefault="00C75CF5" w:rsidP="00C75CF5">
      <w:pPr>
        <w:rPr>
          <w:rFonts w:ascii="Arial" w:hAnsi="Arial" w:cs="Arial"/>
          <w:noProof/>
        </w:rPr>
      </w:pPr>
      <w:r w:rsidRPr="00942956">
        <w:rPr>
          <w:rFonts w:ascii="Arial" w:hAnsi="Arial" w:cs="Arial"/>
          <w:noProof/>
        </w:rPr>
        <w:t>Všechna dodavatelem instalovaná zařízení budou zabezpečena a nebudou obsahovat zjevná rizika a zranitelnosti, a to po celou dobu provozu služby.</w:t>
      </w:r>
    </w:p>
    <w:p w14:paraId="599E5714" w14:textId="77777777" w:rsidR="00C75CF5" w:rsidRPr="00942956" w:rsidRDefault="00C75CF5" w:rsidP="00C75CF5">
      <w:pPr>
        <w:rPr>
          <w:rFonts w:ascii="Arial" w:hAnsi="Arial" w:cs="Arial"/>
          <w:noProof/>
        </w:rPr>
      </w:pPr>
      <w:r w:rsidRPr="00942956">
        <w:rPr>
          <w:rFonts w:ascii="Arial" w:hAnsi="Arial" w:cs="Arial"/>
          <w:noProof/>
        </w:rPr>
        <w:t>Dodavatel zajistí vyladění a nastavení detekce všech dodávaných systémů tak, aby nebyly detekováné nežádoucí a falešně pozitivní události. Tato činnost bude provedena ve spolupraci s kempetenními osobami zadavatele. Dodavatel zajistí integraci nástroje s aktuálním log managementem zadavatele, dále pak nastavení aktivních alertů a reportů dle potřeb zadavatele.</w:t>
      </w:r>
    </w:p>
    <w:p w14:paraId="2A7F87E3" w14:textId="77777777" w:rsidR="00C75CF5" w:rsidRDefault="00C75CF5" w:rsidP="00C75CF5">
      <w:pPr>
        <w:rPr>
          <w:rFonts w:ascii="Arial" w:hAnsi="Arial" w:cs="Arial"/>
        </w:rPr>
      </w:pPr>
    </w:p>
    <w:p w14:paraId="14AFD28C" w14:textId="77777777" w:rsidR="00502E6E" w:rsidRPr="00942956" w:rsidRDefault="00502E6E" w:rsidP="00C75CF5">
      <w:pPr>
        <w:rPr>
          <w:rFonts w:ascii="Arial" w:hAnsi="Arial" w:cs="Arial"/>
        </w:rPr>
      </w:pPr>
    </w:p>
    <w:p w14:paraId="798CDF56" w14:textId="77777777" w:rsidR="00C75CF5" w:rsidRPr="00942956" w:rsidRDefault="00C75CF5" w:rsidP="00C75CF5">
      <w:pPr>
        <w:rPr>
          <w:rFonts w:ascii="Arial" w:eastAsiaTheme="majorEastAsia" w:hAnsi="Arial" w:cs="Arial"/>
          <w:b/>
          <w:noProof/>
        </w:rPr>
      </w:pPr>
      <w:r w:rsidRPr="00942956">
        <w:rPr>
          <w:rFonts w:ascii="Arial" w:eastAsiaTheme="majorEastAsia" w:hAnsi="Arial" w:cs="Arial"/>
          <w:b/>
          <w:noProof/>
        </w:rPr>
        <w:lastRenderedPageBreak/>
        <w:t>Produktová podpora výrobce</w:t>
      </w:r>
    </w:p>
    <w:p w14:paraId="2C60D836" w14:textId="77777777" w:rsidR="00C75CF5" w:rsidRPr="00942956" w:rsidRDefault="00C75CF5" w:rsidP="00C75CF5">
      <w:pPr>
        <w:rPr>
          <w:rFonts w:ascii="Arial" w:hAnsi="Arial" w:cs="Arial"/>
        </w:rPr>
      </w:pPr>
      <w:r w:rsidRPr="00942956">
        <w:rPr>
          <w:rFonts w:ascii="Arial" w:hAnsi="Arial" w:cs="Arial"/>
        </w:rPr>
        <w:t>Dodavatel musí zajistit:</w:t>
      </w:r>
    </w:p>
    <w:p w14:paraId="1A534DBC" w14:textId="77777777" w:rsidR="00C75CF5" w:rsidRPr="00942956" w:rsidRDefault="00C75CF5" w:rsidP="00C75CF5">
      <w:pPr>
        <w:pStyle w:val="Bezmezer"/>
        <w:numPr>
          <w:ilvl w:val="0"/>
          <w:numId w:val="9"/>
        </w:numPr>
        <w:rPr>
          <w:rFonts w:ascii="Arial" w:hAnsi="Arial" w:cs="Arial"/>
          <w:szCs w:val="18"/>
        </w:rPr>
      </w:pPr>
      <w:r w:rsidRPr="00942956">
        <w:rPr>
          <w:rFonts w:ascii="Arial" w:hAnsi="Arial" w:cs="Arial"/>
          <w:szCs w:val="18"/>
        </w:rPr>
        <w:t>softwarovou produktovou podporu řešení v délce 60 měsíců od podepsání akceptačního protokolu po předáním monitorovacího systému.</w:t>
      </w:r>
    </w:p>
    <w:p w14:paraId="08D9EF08" w14:textId="77777777" w:rsidR="00C75CF5" w:rsidRPr="00942956" w:rsidRDefault="00C75CF5" w:rsidP="00C75CF5">
      <w:pPr>
        <w:pStyle w:val="Bezmezer"/>
        <w:numPr>
          <w:ilvl w:val="0"/>
          <w:numId w:val="9"/>
        </w:numPr>
        <w:rPr>
          <w:rFonts w:ascii="Arial" w:hAnsi="Arial" w:cs="Arial"/>
          <w:szCs w:val="18"/>
        </w:rPr>
      </w:pPr>
      <w:r w:rsidRPr="00942956">
        <w:rPr>
          <w:rFonts w:ascii="Arial" w:hAnsi="Arial" w:cs="Arial"/>
          <w:szCs w:val="18"/>
        </w:rPr>
        <w:t>záruku na veškerá dodaná HW zařízení minimálně v rozsahu 5 let NBD ode dne akceptace (Next Business Day) On-Site.</w:t>
      </w:r>
    </w:p>
    <w:p w14:paraId="2BB3AF31" w14:textId="77777777" w:rsidR="00C75CF5" w:rsidRPr="00942956" w:rsidRDefault="00C75CF5" w:rsidP="00C75CF5">
      <w:pPr>
        <w:rPr>
          <w:rFonts w:ascii="Arial" w:eastAsiaTheme="majorEastAsia" w:hAnsi="Arial" w:cs="Arial"/>
          <w:b/>
          <w:noProof/>
        </w:rPr>
      </w:pPr>
    </w:p>
    <w:p w14:paraId="2754C7DD" w14:textId="77777777" w:rsidR="00C75CF5" w:rsidRPr="00942956" w:rsidRDefault="00C75CF5" w:rsidP="00C75CF5">
      <w:pPr>
        <w:rPr>
          <w:rFonts w:ascii="Arial" w:eastAsiaTheme="majorEastAsia" w:hAnsi="Arial" w:cs="Arial"/>
          <w:b/>
          <w:noProof/>
        </w:rPr>
      </w:pPr>
      <w:r w:rsidRPr="00942956">
        <w:rPr>
          <w:rFonts w:ascii="Arial" w:eastAsiaTheme="majorEastAsia" w:hAnsi="Arial" w:cs="Arial"/>
          <w:b/>
          <w:noProof/>
        </w:rPr>
        <w:t>Administrátorské školení</w:t>
      </w:r>
    </w:p>
    <w:p w14:paraId="7A8433B0" w14:textId="77777777" w:rsidR="00C75CF5" w:rsidRPr="00942956" w:rsidRDefault="00C75CF5" w:rsidP="00C75CF5">
      <w:pPr>
        <w:rPr>
          <w:rFonts w:ascii="Arial" w:hAnsi="Arial" w:cs="Arial"/>
        </w:rPr>
      </w:pPr>
      <w:r w:rsidRPr="00942956">
        <w:rPr>
          <w:rFonts w:ascii="Arial" w:hAnsi="Arial" w:cs="Arial"/>
        </w:rPr>
        <w:t xml:space="preserve">V rámci realizace je požadováno administrátorské a uživatelské školení pro zaměstnance zadavatele v rozsahu nezbytném pro kvalifikovanou obsluhu včetně videozáznamu pro zpětné použití, který bude dostupný online na zabezpečeném úložišti dodavatele. </w:t>
      </w:r>
    </w:p>
    <w:p w14:paraId="3CBFCEF0" w14:textId="77777777" w:rsidR="00C75CF5" w:rsidRPr="00942956" w:rsidRDefault="00C75CF5" w:rsidP="00C75CF5">
      <w:pPr>
        <w:rPr>
          <w:rFonts w:ascii="Arial" w:hAnsi="Arial" w:cs="Arial"/>
        </w:rPr>
      </w:pPr>
      <w:r w:rsidRPr="00942956">
        <w:rPr>
          <w:rFonts w:ascii="Arial" w:hAnsi="Arial" w:cs="Arial"/>
        </w:rPr>
        <w:t>Dále je požadováno opakované proškolení uživatelů jednou ročně v rozsahu minimálně 1MD, včetně revize analýzy bezpečnostních událostí ve všech lokalitách.</w:t>
      </w:r>
    </w:p>
    <w:p w14:paraId="3CDCB873" w14:textId="2F5EE4D8" w:rsidR="00C75CF5" w:rsidRPr="00942956" w:rsidRDefault="00C75CF5" w:rsidP="00C75CF5">
      <w:pPr>
        <w:rPr>
          <w:rFonts w:ascii="Arial" w:hAnsi="Arial" w:cs="Arial"/>
        </w:rPr>
      </w:pPr>
    </w:p>
    <w:p w14:paraId="0BE1CD6D" w14:textId="3572A11B" w:rsidR="00C87491" w:rsidRPr="00942956" w:rsidRDefault="00F03151" w:rsidP="00C87491">
      <w:pPr>
        <w:rPr>
          <w:rFonts w:ascii="Arial" w:hAnsi="Arial" w:cs="Arial"/>
          <w:color w:val="1F4E79" w:themeColor="accent5" w:themeShade="80"/>
          <w:sz w:val="24"/>
          <w:szCs w:val="24"/>
        </w:rPr>
      </w:pPr>
      <w:r w:rsidRPr="00942956">
        <w:rPr>
          <w:rFonts w:ascii="Arial" w:hAnsi="Arial" w:cs="Arial"/>
          <w:color w:val="1F4E79" w:themeColor="accent5" w:themeShade="80"/>
          <w:sz w:val="24"/>
          <w:szCs w:val="24"/>
        </w:rPr>
        <w:t xml:space="preserve">4 - </w:t>
      </w:r>
      <w:r w:rsidR="00C87491" w:rsidRPr="00942956">
        <w:rPr>
          <w:rFonts w:ascii="Arial" w:hAnsi="Arial" w:cs="Arial"/>
          <w:color w:val="1F4E79" w:themeColor="accent5" w:themeShade="80"/>
          <w:sz w:val="24"/>
          <w:szCs w:val="24"/>
        </w:rPr>
        <w:t>NAS</w:t>
      </w:r>
    </w:p>
    <w:tbl>
      <w:tblPr>
        <w:tblW w:w="9639" w:type="dxa"/>
        <w:tblInd w:w="-5" w:type="dxa"/>
        <w:tblCellMar>
          <w:top w:w="55" w:type="dxa"/>
          <w:left w:w="55" w:type="dxa"/>
          <w:bottom w:w="55" w:type="dxa"/>
          <w:right w:w="55" w:type="dxa"/>
        </w:tblCellMar>
        <w:tblLook w:val="0000" w:firstRow="0" w:lastRow="0" w:firstColumn="0" w:lastColumn="0" w:noHBand="0" w:noVBand="0"/>
      </w:tblPr>
      <w:tblGrid>
        <w:gridCol w:w="1627"/>
        <w:gridCol w:w="8012"/>
      </w:tblGrid>
      <w:tr w:rsidR="00C87491" w:rsidRPr="00942956" w14:paraId="4D954083" w14:textId="77777777" w:rsidTr="007F40DE">
        <w:tc>
          <w:tcPr>
            <w:tcW w:w="0" w:type="auto"/>
            <w:tcBorders>
              <w:top w:val="single" w:sz="4" w:space="0" w:color="000000"/>
              <w:left w:val="single" w:sz="4" w:space="0" w:color="000000"/>
              <w:bottom w:val="single" w:sz="4" w:space="0" w:color="000000"/>
            </w:tcBorders>
            <w:shd w:val="clear" w:color="auto" w:fill="002060"/>
          </w:tcPr>
          <w:p w14:paraId="7092958D" w14:textId="77777777" w:rsidR="00C87491" w:rsidRPr="00942956" w:rsidRDefault="00C87491" w:rsidP="007F40DE">
            <w:pPr>
              <w:pStyle w:val="Bezmezer"/>
              <w:rPr>
                <w:rFonts w:ascii="Arial" w:hAnsi="Arial" w:cs="Arial"/>
                <w:b/>
              </w:rPr>
            </w:pPr>
            <w:r w:rsidRPr="00942956">
              <w:rPr>
                <w:rFonts w:ascii="Arial" w:hAnsi="Arial" w:cs="Arial"/>
                <w:b/>
              </w:rPr>
              <w:t>Parametr</w:t>
            </w:r>
          </w:p>
        </w:tc>
        <w:tc>
          <w:tcPr>
            <w:tcW w:w="8012" w:type="dxa"/>
            <w:tcBorders>
              <w:top w:val="single" w:sz="4" w:space="0" w:color="000000"/>
              <w:left w:val="single" w:sz="4" w:space="0" w:color="000000"/>
              <w:bottom w:val="single" w:sz="4" w:space="0" w:color="000000"/>
              <w:right w:val="single" w:sz="4" w:space="0" w:color="000000"/>
            </w:tcBorders>
            <w:shd w:val="clear" w:color="auto" w:fill="002060"/>
          </w:tcPr>
          <w:p w14:paraId="428042F3" w14:textId="77777777" w:rsidR="00C87491" w:rsidRPr="00942956" w:rsidRDefault="00C87491" w:rsidP="007F40DE">
            <w:pPr>
              <w:pStyle w:val="Bezmezer"/>
              <w:rPr>
                <w:rFonts w:ascii="Arial" w:hAnsi="Arial" w:cs="Arial"/>
                <w:b/>
              </w:rPr>
            </w:pPr>
            <w:r w:rsidRPr="00942956">
              <w:rPr>
                <w:rFonts w:ascii="Arial" w:hAnsi="Arial" w:cs="Arial"/>
                <w:b/>
              </w:rPr>
              <w:t>Minimální požadavek</w:t>
            </w:r>
          </w:p>
        </w:tc>
      </w:tr>
      <w:tr w:rsidR="00C87491" w:rsidRPr="00942956" w14:paraId="76E2E8BF" w14:textId="77777777" w:rsidTr="00942956">
        <w:tc>
          <w:tcPr>
            <w:tcW w:w="0" w:type="auto"/>
            <w:tcBorders>
              <w:top w:val="single" w:sz="4" w:space="0" w:color="000000"/>
              <w:left w:val="single" w:sz="4" w:space="0" w:color="000000"/>
              <w:bottom w:val="single" w:sz="4" w:space="0" w:color="000000"/>
            </w:tcBorders>
          </w:tcPr>
          <w:p w14:paraId="71D8D26E" w14:textId="77777777" w:rsidR="00C87491" w:rsidRPr="00942956" w:rsidRDefault="00C87491" w:rsidP="007F40DE">
            <w:pPr>
              <w:pStyle w:val="Bezmezer"/>
              <w:rPr>
                <w:rFonts w:ascii="Arial" w:hAnsi="Arial" w:cs="Arial"/>
              </w:rPr>
            </w:pPr>
            <w:r w:rsidRPr="00942956">
              <w:rPr>
                <w:rFonts w:ascii="Arial" w:hAnsi="Arial" w:cs="Arial"/>
              </w:rPr>
              <w:t>Výrobce a model</w:t>
            </w:r>
          </w:p>
        </w:tc>
        <w:tc>
          <w:tcPr>
            <w:tcW w:w="8012" w:type="dxa"/>
            <w:tcBorders>
              <w:top w:val="single" w:sz="4" w:space="0" w:color="000000"/>
              <w:left w:val="single" w:sz="4" w:space="0" w:color="000000"/>
              <w:bottom w:val="single" w:sz="4" w:space="0" w:color="000000"/>
              <w:right w:val="single" w:sz="4" w:space="0" w:color="000000"/>
            </w:tcBorders>
            <w:shd w:val="clear" w:color="auto" w:fill="FFFF00"/>
          </w:tcPr>
          <w:p w14:paraId="0975CEC8" w14:textId="77777777" w:rsidR="00942956" w:rsidRPr="00942956" w:rsidRDefault="00942956" w:rsidP="00942956">
            <w:pPr>
              <w:pStyle w:val="Bezmezer"/>
              <w:rPr>
                <w:rFonts w:ascii="Arial" w:hAnsi="Arial" w:cs="Arial"/>
                <w:b/>
                <w:bCs/>
              </w:rPr>
            </w:pPr>
            <w:r w:rsidRPr="00942956">
              <w:rPr>
                <w:rFonts w:ascii="Arial" w:hAnsi="Arial" w:cs="Arial"/>
                <w:b/>
                <w:bCs/>
                <w:highlight w:val="yellow"/>
              </w:rPr>
              <w:t>[bude doplněno dodavatelem]</w:t>
            </w:r>
          </w:p>
          <w:p w14:paraId="260DB4EF" w14:textId="0E024DF8" w:rsidR="00C87491" w:rsidRPr="00942956" w:rsidRDefault="00C87491" w:rsidP="007F40DE">
            <w:pPr>
              <w:pStyle w:val="Bezmezer"/>
              <w:rPr>
                <w:rFonts w:ascii="Arial" w:hAnsi="Arial" w:cs="Arial"/>
              </w:rPr>
            </w:pPr>
          </w:p>
        </w:tc>
      </w:tr>
      <w:tr w:rsidR="00C87491" w:rsidRPr="00942956" w14:paraId="6BF6EC26" w14:textId="77777777" w:rsidTr="007F40DE">
        <w:tc>
          <w:tcPr>
            <w:tcW w:w="0" w:type="auto"/>
            <w:tcBorders>
              <w:top w:val="single" w:sz="4" w:space="0" w:color="000000"/>
              <w:left w:val="single" w:sz="4" w:space="0" w:color="000000"/>
              <w:bottom w:val="single" w:sz="4" w:space="0" w:color="000000"/>
            </w:tcBorders>
          </w:tcPr>
          <w:p w14:paraId="7A07E2DE" w14:textId="77777777" w:rsidR="00C87491" w:rsidRPr="00942956" w:rsidRDefault="00C87491" w:rsidP="007F40DE">
            <w:pPr>
              <w:pStyle w:val="Bezmezer"/>
              <w:rPr>
                <w:rFonts w:ascii="Arial" w:hAnsi="Arial" w:cs="Arial"/>
              </w:rPr>
            </w:pPr>
            <w:r w:rsidRPr="00942956">
              <w:rPr>
                <w:rFonts w:ascii="Arial" w:hAnsi="Arial" w:cs="Arial"/>
              </w:rPr>
              <w:t>Parametry</w:t>
            </w:r>
          </w:p>
        </w:tc>
        <w:tc>
          <w:tcPr>
            <w:tcW w:w="8012" w:type="dxa"/>
            <w:tcBorders>
              <w:top w:val="single" w:sz="4" w:space="0" w:color="000000"/>
              <w:left w:val="single" w:sz="4" w:space="0" w:color="000000"/>
              <w:bottom w:val="single" w:sz="4" w:space="0" w:color="000000"/>
              <w:right w:val="single" w:sz="4" w:space="0" w:color="000000"/>
            </w:tcBorders>
            <w:vAlign w:val="center"/>
          </w:tcPr>
          <w:p w14:paraId="3962B274" w14:textId="77777777" w:rsidR="00402EA1" w:rsidRPr="00942956" w:rsidRDefault="00402EA1" w:rsidP="00402EA1">
            <w:pPr>
              <w:pStyle w:val="Odrazky"/>
              <w:rPr>
                <w:rFonts w:ascii="Arial" w:hAnsi="Arial" w:cs="Arial"/>
              </w:rPr>
            </w:pPr>
            <w:r w:rsidRPr="00942956">
              <w:rPr>
                <w:rFonts w:ascii="Arial" w:hAnsi="Arial" w:cs="Arial"/>
              </w:rPr>
              <w:t>NAS, rackmount provedení včetně lyžin</w:t>
            </w:r>
          </w:p>
          <w:p w14:paraId="1A64D845" w14:textId="77777777" w:rsidR="00402EA1" w:rsidRPr="00942956" w:rsidRDefault="00402EA1" w:rsidP="00402EA1">
            <w:pPr>
              <w:pStyle w:val="Odrazky"/>
              <w:rPr>
                <w:rFonts w:ascii="Arial" w:hAnsi="Arial" w:cs="Arial"/>
              </w:rPr>
            </w:pPr>
            <w:r w:rsidRPr="00942956">
              <w:rPr>
                <w:rFonts w:ascii="Arial" w:hAnsi="Arial" w:cs="Arial"/>
              </w:rPr>
              <w:t xml:space="preserve">Čtyřjádrový procesor v architektuře x86 64 bit </w:t>
            </w:r>
          </w:p>
          <w:p w14:paraId="29C99786" w14:textId="77777777" w:rsidR="00402EA1" w:rsidRPr="00942956" w:rsidRDefault="00402EA1" w:rsidP="00402EA1">
            <w:pPr>
              <w:pStyle w:val="Odrazky"/>
              <w:rPr>
                <w:rFonts w:ascii="Arial" w:hAnsi="Arial" w:cs="Arial"/>
              </w:rPr>
            </w:pPr>
            <w:r w:rsidRPr="00942956">
              <w:rPr>
                <w:rFonts w:ascii="Arial" w:hAnsi="Arial" w:cs="Arial"/>
              </w:rPr>
              <w:t>Systémová paměť 8 GB DDR4 2666 MHz, rozšiřitelná do 32GB</w:t>
            </w:r>
          </w:p>
          <w:p w14:paraId="35C6BBF5" w14:textId="77777777" w:rsidR="00402EA1" w:rsidRPr="00942956" w:rsidRDefault="00402EA1" w:rsidP="00402EA1">
            <w:pPr>
              <w:pStyle w:val="Odrazky"/>
              <w:rPr>
                <w:rFonts w:ascii="Arial" w:hAnsi="Arial" w:cs="Arial"/>
              </w:rPr>
            </w:pPr>
            <w:r w:rsidRPr="00942956">
              <w:rPr>
                <w:rFonts w:ascii="Arial" w:hAnsi="Arial" w:cs="Arial"/>
              </w:rPr>
              <w:t>Pozice pro diskové jednotky</w:t>
            </w:r>
          </w:p>
          <w:p w14:paraId="24257C66" w14:textId="77777777" w:rsidR="00402EA1" w:rsidRPr="00942956" w:rsidRDefault="00402EA1" w:rsidP="00402EA1">
            <w:pPr>
              <w:pStyle w:val="Odrazky"/>
              <w:numPr>
                <w:ilvl w:val="1"/>
                <w:numId w:val="1"/>
              </w:numPr>
              <w:suppressAutoHyphens/>
              <w:contextualSpacing w:val="0"/>
              <w:rPr>
                <w:rFonts w:ascii="Arial" w:hAnsi="Arial" w:cs="Arial"/>
              </w:rPr>
            </w:pPr>
            <w:r w:rsidRPr="00942956">
              <w:rPr>
                <w:rFonts w:ascii="Arial" w:hAnsi="Arial" w:cs="Arial"/>
              </w:rPr>
              <w:t>12 x 3,5" nebo 2,5" SATA HDD/SSD</w:t>
            </w:r>
          </w:p>
          <w:p w14:paraId="4D221917" w14:textId="77777777" w:rsidR="00402EA1" w:rsidRPr="00942956" w:rsidRDefault="00402EA1" w:rsidP="00402EA1">
            <w:pPr>
              <w:pStyle w:val="Odrazky"/>
              <w:rPr>
                <w:rFonts w:ascii="Arial" w:hAnsi="Arial" w:cs="Arial"/>
              </w:rPr>
            </w:pPr>
            <w:r w:rsidRPr="00942956">
              <w:rPr>
                <w:rFonts w:ascii="Arial" w:hAnsi="Arial" w:cs="Arial"/>
              </w:rPr>
              <w:t>Kompatibilita diskových jednotek</w:t>
            </w:r>
          </w:p>
          <w:p w14:paraId="30295E80" w14:textId="77777777" w:rsidR="00402EA1" w:rsidRPr="00942956" w:rsidRDefault="00402EA1" w:rsidP="00402EA1">
            <w:pPr>
              <w:pStyle w:val="Odrazky"/>
              <w:numPr>
                <w:ilvl w:val="1"/>
                <w:numId w:val="1"/>
              </w:numPr>
              <w:suppressAutoHyphens/>
              <w:contextualSpacing w:val="0"/>
              <w:rPr>
                <w:rFonts w:ascii="Arial" w:hAnsi="Arial" w:cs="Arial"/>
              </w:rPr>
            </w:pPr>
            <w:r w:rsidRPr="00942956">
              <w:rPr>
                <w:rFonts w:ascii="Arial" w:hAnsi="Arial" w:cs="Arial"/>
              </w:rPr>
              <w:t>3,5" SATA jednotky pevných disků</w:t>
            </w:r>
          </w:p>
          <w:p w14:paraId="3E1B117E" w14:textId="77777777" w:rsidR="00402EA1" w:rsidRPr="00942956" w:rsidRDefault="00402EA1" w:rsidP="00402EA1">
            <w:pPr>
              <w:pStyle w:val="Odrazky"/>
              <w:numPr>
                <w:ilvl w:val="1"/>
                <w:numId w:val="1"/>
              </w:numPr>
              <w:suppressAutoHyphens/>
              <w:contextualSpacing w:val="0"/>
              <w:rPr>
                <w:rFonts w:ascii="Arial" w:hAnsi="Arial" w:cs="Arial"/>
              </w:rPr>
            </w:pPr>
            <w:r w:rsidRPr="00942956">
              <w:rPr>
                <w:rFonts w:ascii="Arial" w:hAnsi="Arial" w:cs="Arial"/>
              </w:rPr>
              <w:t>2,5" SATA SSD</w:t>
            </w:r>
          </w:p>
          <w:p w14:paraId="2F7AE312" w14:textId="77777777" w:rsidR="00402EA1" w:rsidRPr="00942956" w:rsidRDefault="00402EA1" w:rsidP="00402EA1">
            <w:pPr>
              <w:pStyle w:val="Odrazky"/>
              <w:rPr>
                <w:rFonts w:ascii="Arial" w:hAnsi="Arial" w:cs="Arial"/>
              </w:rPr>
            </w:pPr>
            <w:r w:rsidRPr="00942956">
              <w:rPr>
                <w:rFonts w:ascii="Arial" w:hAnsi="Arial" w:cs="Arial"/>
              </w:rPr>
              <w:t>Diskové jednotky vyměnitelné za provozu</w:t>
            </w:r>
          </w:p>
          <w:p w14:paraId="1865EA48" w14:textId="77777777" w:rsidR="00402EA1" w:rsidRPr="00942956" w:rsidRDefault="00402EA1" w:rsidP="00402EA1">
            <w:pPr>
              <w:pStyle w:val="Odrazky"/>
              <w:rPr>
                <w:rFonts w:ascii="Arial" w:hAnsi="Arial" w:cs="Arial"/>
              </w:rPr>
            </w:pPr>
            <w:r w:rsidRPr="00942956">
              <w:rPr>
                <w:rFonts w:ascii="Arial" w:hAnsi="Arial" w:cs="Arial"/>
              </w:rPr>
              <w:t xml:space="preserve">Min.2x Gigabitový Ethernet port (RJ45) </w:t>
            </w:r>
          </w:p>
          <w:p w14:paraId="18D97D3D" w14:textId="77777777" w:rsidR="00402EA1" w:rsidRPr="00942956" w:rsidRDefault="00402EA1" w:rsidP="00402EA1">
            <w:pPr>
              <w:pStyle w:val="Odrazky"/>
              <w:rPr>
                <w:rFonts w:ascii="Arial" w:hAnsi="Arial" w:cs="Arial"/>
              </w:rPr>
            </w:pPr>
            <w:r w:rsidRPr="00942956">
              <w:rPr>
                <w:rFonts w:ascii="Arial" w:hAnsi="Arial" w:cs="Arial"/>
              </w:rPr>
              <w:t>2x 10GbE Base-T (RJ45)</w:t>
            </w:r>
          </w:p>
          <w:p w14:paraId="6AA63FA9" w14:textId="77777777" w:rsidR="00402EA1" w:rsidRPr="00942956" w:rsidRDefault="00402EA1" w:rsidP="00402EA1">
            <w:pPr>
              <w:pStyle w:val="Odrazky"/>
              <w:rPr>
                <w:rFonts w:ascii="Arial" w:hAnsi="Arial" w:cs="Arial"/>
              </w:rPr>
            </w:pPr>
            <w:r w:rsidRPr="00942956">
              <w:rPr>
                <w:rFonts w:ascii="Arial" w:hAnsi="Arial" w:cs="Arial"/>
              </w:rPr>
              <w:t>2x pozice pro M.2 SSD NVMe, Podporovaný rozměr: 22110 / 2280</w:t>
            </w:r>
          </w:p>
          <w:p w14:paraId="06E52092" w14:textId="77777777" w:rsidR="00402EA1" w:rsidRPr="00942956" w:rsidRDefault="00402EA1" w:rsidP="00402EA1">
            <w:pPr>
              <w:pStyle w:val="Odrazky"/>
              <w:rPr>
                <w:rFonts w:ascii="Arial" w:hAnsi="Arial" w:cs="Arial"/>
              </w:rPr>
            </w:pPr>
            <w:r w:rsidRPr="00942956">
              <w:rPr>
                <w:rFonts w:ascii="Arial" w:hAnsi="Arial" w:cs="Arial"/>
              </w:rPr>
              <w:t>2x disk SSD M.2 800GB, TWB 1022TB, stejný výrobce jako NAS</w:t>
            </w:r>
          </w:p>
          <w:p w14:paraId="1F1F4347" w14:textId="77777777" w:rsidR="00402EA1" w:rsidRPr="00942956" w:rsidRDefault="00402EA1" w:rsidP="00402EA1">
            <w:pPr>
              <w:pStyle w:val="Odrazky"/>
              <w:rPr>
                <w:rFonts w:ascii="Arial" w:hAnsi="Arial" w:cs="Arial"/>
              </w:rPr>
            </w:pPr>
            <w:r w:rsidRPr="00942956">
              <w:rPr>
                <w:rFonts w:ascii="Arial" w:hAnsi="Arial" w:cs="Arial"/>
              </w:rPr>
              <w:t>USB port</w:t>
            </w:r>
          </w:p>
          <w:p w14:paraId="0D64C427" w14:textId="77777777" w:rsidR="00402EA1" w:rsidRPr="00942956" w:rsidRDefault="00402EA1" w:rsidP="00402EA1">
            <w:pPr>
              <w:pStyle w:val="Odrazky"/>
              <w:numPr>
                <w:ilvl w:val="1"/>
                <w:numId w:val="1"/>
              </w:numPr>
              <w:suppressAutoHyphens/>
              <w:contextualSpacing w:val="0"/>
              <w:rPr>
                <w:rFonts w:ascii="Arial" w:hAnsi="Arial" w:cs="Arial"/>
              </w:rPr>
            </w:pPr>
            <w:r w:rsidRPr="00942956">
              <w:rPr>
                <w:rFonts w:ascii="Arial" w:hAnsi="Arial" w:cs="Arial"/>
              </w:rPr>
              <w:t>2x USB 3.0</w:t>
            </w:r>
          </w:p>
          <w:p w14:paraId="6DC5B8F9" w14:textId="77777777" w:rsidR="00402EA1" w:rsidRPr="00942956" w:rsidRDefault="00402EA1" w:rsidP="00402EA1">
            <w:pPr>
              <w:pStyle w:val="Odrazky"/>
              <w:rPr>
                <w:rFonts w:ascii="Arial" w:hAnsi="Arial" w:cs="Arial"/>
              </w:rPr>
            </w:pPr>
            <w:r w:rsidRPr="00942956">
              <w:rPr>
                <w:rFonts w:ascii="Arial" w:hAnsi="Arial" w:cs="Arial"/>
              </w:rPr>
              <w:t>Disky:</w:t>
            </w:r>
          </w:p>
          <w:p w14:paraId="55561A1F" w14:textId="77777777" w:rsidR="00402EA1" w:rsidRPr="00942956" w:rsidRDefault="00402EA1" w:rsidP="00402EA1">
            <w:pPr>
              <w:pStyle w:val="Odrazky"/>
              <w:numPr>
                <w:ilvl w:val="1"/>
                <w:numId w:val="1"/>
              </w:numPr>
              <w:suppressAutoHyphens/>
              <w:contextualSpacing w:val="0"/>
              <w:rPr>
                <w:rFonts w:ascii="Arial" w:hAnsi="Arial" w:cs="Arial"/>
              </w:rPr>
            </w:pPr>
            <w:r w:rsidRPr="00942956">
              <w:rPr>
                <w:rFonts w:ascii="Arial" w:hAnsi="Arial" w:cs="Arial"/>
              </w:rPr>
              <w:t>4x16T HDD stejný výrobce jako NAS a určen pro provoz v NAS</w:t>
            </w:r>
          </w:p>
          <w:p w14:paraId="6335063B" w14:textId="77777777" w:rsidR="00402EA1" w:rsidRPr="00942956" w:rsidRDefault="00402EA1" w:rsidP="00402EA1">
            <w:pPr>
              <w:pStyle w:val="Odrazky"/>
              <w:numPr>
                <w:ilvl w:val="1"/>
                <w:numId w:val="1"/>
              </w:numPr>
              <w:suppressAutoHyphens/>
              <w:contextualSpacing w:val="0"/>
              <w:rPr>
                <w:rFonts w:ascii="Arial" w:hAnsi="Arial" w:cs="Arial"/>
              </w:rPr>
            </w:pPr>
            <w:r w:rsidRPr="00942956">
              <w:rPr>
                <w:rFonts w:ascii="Arial" w:hAnsi="Arial" w:cs="Arial"/>
              </w:rPr>
              <w:t xml:space="preserve">rozhraní SATA III (6 Gb/s), </w:t>
            </w:r>
          </w:p>
          <w:p w14:paraId="043CDFA7" w14:textId="77777777" w:rsidR="00402EA1" w:rsidRPr="00942956" w:rsidRDefault="00402EA1" w:rsidP="00402EA1">
            <w:pPr>
              <w:pStyle w:val="Odrazky"/>
              <w:numPr>
                <w:ilvl w:val="1"/>
                <w:numId w:val="1"/>
              </w:numPr>
              <w:suppressAutoHyphens/>
              <w:contextualSpacing w:val="0"/>
              <w:rPr>
                <w:rFonts w:ascii="Arial" w:hAnsi="Arial" w:cs="Arial"/>
              </w:rPr>
            </w:pPr>
            <w:r w:rsidRPr="00942956">
              <w:rPr>
                <w:rFonts w:ascii="Arial" w:hAnsi="Arial" w:cs="Arial"/>
              </w:rPr>
              <w:t>rychlost 7 200 ot./min.</w:t>
            </w:r>
          </w:p>
          <w:p w14:paraId="2BF187E3" w14:textId="2E5CB175" w:rsidR="00C87491" w:rsidRPr="00942956" w:rsidRDefault="00402EA1" w:rsidP="00402EA1">
            <w:pPr>
              <w:pStyle w:val="Odrazky"/>
              <w:rPr>
                <w:rFonts w:ascii="Arial" w:hAnsi="Arial" w:cs="Arial"/>
              </w:rPr>
            </w:pPr>
            <w:r w:rsidRPr="00942956">
              <w:rPr>
                <w:rFonts w:ascii="Arial" w:hAnsi="Arial" w:cs="Arial"/>
              </w:rPr>
              <w:t>Záruka 5LET NBD</w:t>
            </w:r>
          </w:p>
        </w:tc>
      </w:tr>
      <w:tr w:rsidR="00942956" w:rsidRPr="00942956" w14:paraId="442F27FE" w14:textId="77777777" w:rsidTr="007F40DE">
        <w:tc>
          <w:tcPr>
            <w:tcW w:w="0" w:type="auto"/>
            <w:tcBorders>
              <w:top w:val="single" w:sz="4" w:space="0" w:color="000000"/>
              <w:left w:val="single" w:sz="4" w:space="0" w:color="000000"/>
              <w:bottom w:val="single" w:sz="4" w:space="0" w:color="000000"/>
            </w:tcBorders>
          </w:tcPr>
          <w:p w14:paraId="061A1E3E" w14:textId="77777777" w:rsidR="00942956" w:rsidRPr="00942956" w:rsidRDefault="00942956" w:rsidP="00942956">
            <w:pPr>
              <w:pStyle w:val="Bezmezer"/>
              <w:rPr>
                <w:i/>
                <w:iCs/>
              </w:rPr>
            </w:pPr>
            <w:r w:rsidRPr="00942956">
              <w:rPr>
                <w:i/>
                <w:iCs/>
              </w:rPr>
              <w:t xml:space="preserve">Další informace či odkazy dodavatele k nabízenému plnění </w:t>
            </w:r>
          </w:p>
          <w:p w14:paraId="3306D504" w14:textId="77777777" w:rsidR="00942956" w:rsidRPr="00942956" w:rsidRDefault="00942956" w:rsidP="00942956">
            <w:pPr>
              <w:pStyle w:val="Bezmezer"/>
              <w:rPr>
                <w:i/>
                <w:iCs/>
              </w:rPr>
            </w:pPr>
          </w:p>
          <w:p w14:paraId="61FB2E20" w14:textId="2826BF8A" w:rsidR="00942956" w:rsidRPr="00942956" w:rsidRDefault="00942956" w:rsidP="00942956">
            <w:pPr>
              <w:pStyle w:val="Bezmezer"/>
              <w:rPr>
                <w:rFonts w:ascii="Arial" w:hAnsi="Arial" w:cs="Arial"/>
              </w:rPr>
            </w:pPr>
            <w:r w:rsidRPr="00942956">
              <w:rPr>
                <w:i/>
                <w:iCs/>
              </w:rPr>
              <w:t>(nepovinné pole)</w:t>
            </w:r>
          </w:p>
        </w:tc>
        <w:tc>
          <w:tcPr>
            <w:tcW w:w="8012" w:type="dxa"/>
            <w:tcBorders>
              <w:top w:val="single" w:sz="4" w:space="0" w:color="000000"/>
              <w:left w:val="single" w:sz="4" w:space="0" w:color="000000"/>
              <w:bottom w:val="single" w:sz="4" w:space="0" w:color="000000"/>
              <w:right w:val="single" w:sz="4" w:space="0" w:color="000000"/>
            </w:tcBorders>
            <w:vAlign w:val="center"/>
          </w:tcPr>
          <w:p w14:paraId="7C25760F" w14:textId="77777777" w:rsidR="00942956" w:rsidRPr="00942956" w:rsidRDefault="00942956" w:rsidP="00942956">
            <w:pPr>
              <w:pStyle w:val="Odrazky"/>
              <w:numPr>
                <w:ilvl w:val="0"/>
                <w:numId w:val="0"/>
              </w:numPr>
              <w:ind w:left="720"/>
              <w:rPr>
                <w:rFonts w:ascii="Arial" w:hAnsi="Arial" w:cs="Arial"/>
              </w:rPr>
            </w:pPr>
          </w:p>
        </w:tc>
      </w:tr>
    </w:tbl>
    <w:p w14:paraId="53A0DE7F" w14:textId="5A8AD548" w:rsidR="00402EA1" w:rsidRPr="00942956" w:rsidRDefault="00402EA1" w:rsidP="00C87491">
      <w:pPr>
        <w:pStyle w:val="Nadpis3"/>
        <w:rPr>
          <w:rFonts w:ascii="Arial" w:hAnsi="Arial" w:cs="Arial"/>
          <w:sz w:val="32"/>
          <w:szCs w:val="32"/>
        </w:rPr>
      </w:pPr>
    </w:p>
    <w:p w14:paraId="1B25242B" w14:textId="77777777" w:rsidR="00402EA1" w:rsidRPr="00942956" w:rsidRDefault="00402EA1" w:rsidP="00402EA1">
      <w:pPr>
        <w:rPr>
          <w:rFonts w:ascii="Arial" w:hAnsi="Arial" w:cs="Arial"/>
        </w:rPr>
      </w:pPr>
    </w:p>
    <w:p w14:paraId="6F6E27E2" w14:textId="47744C53" w:rsidR="00C87491" w:rsidRPr="00942956" w:rsidRDefault="008539AC" w:rsidP="00C87491">
      <w:pPr>
        <w:pStyle w:val="Nadpis3"/>
        <w:rPr>
          <w:rFonts w:ascii="Arial" w:hAnsi="Arial" w:cs="Arial"/>
          <w:sz w:val="32"/>
          <w:szCs w:val="32"/>
        </w:rPr>
      </w:pPr>
      <w:r w:rsidRPr="00942956">
        <w:rPr>
          <w:rFonts w:ascii="Arial" w:hAnsi="Arial" w:cs="Arial"/>
          <w:sz w:val="32"/>
          <w:szCs w:val="32"/>
        </w:rPr>
        <w:lastRenderedPageBreak/>
        <w:t>5</w:t>
      </w:r>
      <w:r w:rsidR="00C87491" w:rsidRPr="00942956">
        <w:rPr>
          <w:rFonts w:ascii="Arial" w:hAnsi="Arial" w:cs="Arial"/>
          <w:sz w:val="32"/>
          <w:szCs w:val="32"/>
        </w:rPr>
        <w:t>) nástroj pro ochranu koncových stanic</w:t>
      </w:r>
    </w:p>
    <w:p w14:paraId="6FFD0E8C" w14:textId="5EC5431A" w:rsidR="00C87491" w:rsidRPr="00942956" w:rsidRDefault="00C87491" w:rsidP="00C87491">
      <w:pPr>
        <w:pStyle w:val="Nadpis3"/>
        <w:rPr>
          <w:rFonts w:ascii="Arial" w:hAnsi="Arial" w:cs="Arial"/>
        </w:rPr>
      </w:pPr>
      <w:r w:rsidRPr="00942956">
        <w:rPr>
          <w:rFonts w:ascii="Arial" w:hAnsi="Arial" w:cs="Arial"/>
        </w:rPr>
        <w:t>Ochrana koncových stanic a SVR</w:t>
      </w:r>
    </w:p>
    <w:p w14:paraId="50AC2C2A" w14:textId="77777777" w:rsidR="00DA2A41" w:rsidRPr="00942956" w:rsidRDefault="00DA2A41" w:rsidP="00DA2A41"/>
    <w:p w14:paraId="243AB9DD" w14:textId="2098B19A" w:rsidR="000A3080" w:rsidRPr="00942956" w:rsidRDefault="000A3080" w:rsidP="000A3080">
      <w:pPr>
        <w:pStyle w:val="Nadpis2"/>
        <w:rPr>
          <w:rFonts w:ascii="Arial" w:hAnsi="Arial" w:cs="Arial"/>
          <w:bCs/>
          <w:sz w:val="24"/>
          <w:szCs w:val="24"/>
        </w:rPr>
      </w:pPr>
      <w:r w:rsidRPr="00942956">
        <w:rPr>
          <w:rFonts w:ascii="Arial" w:hAnsi="Arial" w:cs="Arial"/>
          <w:bCs/>
          <w:sz w:val="24"/>
          <w:szCs w:val="24"/>
        </w:rPr>
        <w:t>Specifikace pokročilé ochrany koncových bodů včetně ochrany virtualizačních platforem a EDR.</w:t>
      </w:r>
    </w:p>
    <w:p w14:paraId="2025833B" w14:textId="77777777" w:rsidR="000A3080" w:rsidRPr="00942956" w:rsidRDefault="000A3080" w:rsidP="000A3080">
      <w:pPr>
        <w:rPr>
          <w:rFonts w:ascii="Arial" w:hAnsi="Arial" w:cs="Arial"/>
        </w:rPr>
      </w:pPr>
      <w:r w:rsidRPr="00942956">
        <w:rPr>
          <w:rFonts w:ascii="Arial" w:hAnsi="Arial" w:cs="Arial"/>
        </w:rPr>
        <w:t>Zadavatel požaduje zabezpečit komplexně všechny koncové body, včetně fyzických PC s OS Windows, Mac a Linux, virtuálních PC (VDI) s OS Windows a Linux, fyzických serverů s OS Windows a Linux, virtuálních serverů s OS Windows a Linux s možností rozšíření ochrany pro mobilních zařízení. Požadovaný počet licencí je 150.</w:t>
      </w:r>
    </w:p>
    <w:p w14:paraId="5A283E15" w14:textId="77777777" w:rsidR="000A3080" w:rsidRPr="00942956" w:rsidRDefault="000A3080" w:rsidP="000A3080">
      <w:pPr>
        <w:pStyle w:val="Nadpis1"/>
        <w:rPr>
          <w:rFonts w:ascii="Arial" w:hAnsi="Arial" w:cs="Arial"/>
          <w:bCs/>
          <w:color w:val="002170"/>
          <w:sz w:val="24"/>
          <w:szCs w:val="24"/>
        </w:rPr>
      </w:pPr>
      <w:r w:rsidRPr="00942956">
        <w:rPr>
          <w:rFonts w:ascii="Arial" w:hAnsi="Arial" w:cs="Arial"/>
          <w:bCs/>
          <w:color w:val="002170"/>
          <w:sz w:val="24"/>
          <w:szCs w:val="24"/>
        </w:rPr>
        <w:t>Základní požadavky na řešení</w:t>
      </w:r>
    </w:p>
    <w:p w14:paraId="54E288B0" w14:textId="77777777" w:rsidR="000A3080" w:rsidRPr="00942956" w:rsidRDefault="000A3080" w:rsidP="000A3080">
      <w:pPr>
        <w:rPr>
          <w:rFonts w:ascii="Arial" w:hAnsi="Arial" w:cs="Arial"/>
        </w:rPr>
      </w:pPr>
      <w:r w:rsidRPr="00942956">
        <w:rPr>
          <w:rFonts w:ascii="Arial" w:hAnsi="Arial" w:cs="Arial"/>
        </w:rPr>
        <w:t>Řešení pro komplexní ochranu PC, Linux, Mac, fyzické a virtuální serverové infrastruktury musí být spravováno z jedné webové konzole. Výrobce nesměl získat na av-comparatives (https://www.av-comparatives.org/awards/) za poslední 2 roky ani jednou méně než 3 hvězdy v kategorii „Real World Protection“ u firemních řešení.</w:t>
      </w:r>
    </w:p>
    <w:p w14:paraId="11A2B8B5" w14:textId="77777777" w:rsidR="000A3080" w:rsidRPr="00942956" w:rsidRDefault="000A3080" w:rsidP="000A3080">
      <w:pPr>
        <w:rPr>
          <w:rFonts w:ascii="Arial" w:hAnsi="Arial" w:cs="Arial"/>
        </w:rPr>
      </w:pPr>
      <w:r w:rsidRPr="00942956">
        <w:rPr>
          <w:rFonts w:ascii="Arial" w:hAnsi="Arial" w:cs="Arial"/>
        </w:rPr>
        <w:t>Detailní požadavky na správu a funkcionalitu naleznete podle kategorií a funkcí níže.</w:t>
      </w:r>
    </w:p>
    <w:p w14:paraId="2A94B965" w14:textId="77777777" w:rsidR="000A3080" w:rsidRDefault="000A3080" w:rsidP="000A3080">
      <w:pPr>
        <w:rPr>
          <w:rFonts w:ascii="Arial" w:hAnsi="Arial" w:cs="Arial"/>
        </w:rPr>
      </w:pPr>
      <w:r w:rsidRPr="00942956">
        <w:rPr>
          <w:rFonts w:ascii="Arial" w:hAnsi="Arial" w:cs="Arial"/>
        </w:rPr>
        <w:t>Následující funkce jsou bezvýhradně nutné k splnění podmínek výběrového řízení:</w:t>
      </w:r>
    </w:p>
    <w:p w14:paraId="713800C9" w14:textId="77777777" w:rsidR="00942956" w:rsidRPr="00942956" w:rsidRDefault="00942956" w:rsidP="000A3080">
      <w:pPr>
        <w:rPr>
          <w:rFonts w:ascii="Arial" w:hAnsi="Arial" w:cs="Arial"/>
        </w:rPr>
      </w:pPr>
    </w:p>
    <w:p w14:paraId="26990FAA" w14:textId="77777777" w:rsidR="000A3080" w:rsidRPr="00942956" w:rsidRDefault="000A3080" w:rsidP="000A3080">
      <w:pPr>
        <w:pStyle w:val="Nadpis3"/>
        <w:numPr>
          <w:ilvl w:val="0"/>
          <w:numId w:val="46"/>
        </w:numPr>
        <w:tabs>
          <w:tab w:val="num" w:pos="360"/>
        </w:tabs>
        <w:ind w:left="0" w:firstLine="0"/>
        <w:rPr>
          <w:rFonts w:ascii="Arial" w:hAnsi="Arial" w:cs="Arial"/>
        </w:rPr>
      </w:pPr>
      <w:r w:rsidRPr="00942956">
        <w:rPr>
          <w:rFonts w:ascii="Arial" w:hAnsi="Arial" w:cs="Arial"/>
        </w:rPr>
        <w:t>Konzole pro centrální správu řešení:</w:t>
      </w:r>
    </w:p>
    <w:tbl>
      <w:tblPr>
        <w:tblStyle w:val="Mkatabulky"/>
        <w:tblW w:w="9634" w:type="dxa"/>
        <w:tblLook w:val="04A0" w:firstRow="1" w:lastRow="0" w:firstColumn="1" w:lastColumn="0" w:noHBand="0" w:noVBand="1"/>
      </w:tblPr>
      <w:tblGrid>
        <w:gridCol w:w="6091"/>
        <w:gridCol w:w="1134"/>
        <w:gridCol w:w="2409"/>
      </w:tblGrid>
      <w:tr w:rsidR="000A3080" w:rsidRPr="00942956" w14:paraId="475733F1" w14:textId="77777777" w:rsidTr="006973C4">
        <w:tc>
          <w:tcPr>
            <w:tcW w:w="6091" w:type="dxa"/>
            <w:shd w:val="clear" w:color="auto" w:fill="D9D9D9"/>
          </w:tcPr>
          <w:p w14:paraId="58FABA88" w14:textId="77777777" w:rsidR="000A3080" w:rsidRPr="00942956" w:rsidRDefault="000A3080" w:rsidP="007F40DE">
            <w:pPr>
              <w:rPr>
                <w:rFonts w:ascii="Arial" w:hAnsi="Arial" w:cs="Arial"/>
                <w:szCs w:val="18"/>
                <w:lang w:val="cs-CZ"/>
              </w:rPr>
            </w:pPr>
            <w:r w:rsidRPr="00942956">
              <w:rPr>
                <w:rFonts w:ascii="Arial" w:hAnsi="Arial" w:cs="Arial"/>
                <w:szCs w:val="18"/>
                <w:lang w:val="cs-CZ"/>
              </w:rPr>
              <w:t>Požadovaná funkce</w:t>
            </w:r>
          </w:p>
        </w:tc>
        <w:tc>
          <w:tcPr>
            <w:tcW w:w="1134" w:type="dxa"/>
            <w:shd w:val="clear" w:color="auto" w:fill="D9D9D9"/>
          </w:tcPr>
          <w:p w14:paraId="25D2E214" w14:textId="77777777" w:rsidR="000A3080" w:rsidRPr="00942956" w:rsidRDefault="000A3080" w:rsidP="007F40DE">
            <w:pPr>
              <w:rPr>
                <w:rFonts w:ascii="Arial" w:hAnsi="Arial" w:cs="Arial"/>
                <w:szCs w:val="18"/>
                <w:lang w:val="cs-CZ"/>
              </w:rPr>
            </w:pPr>
            <w:r w:rsidRPr="00942956">
              <w:rPr>
                <w:rFonts w:ascii="Arial" w:hAnsi="Arial" w:cs="Arial"/>
                <w:szCs w:val="18"/>
                <w:lang w:val="cs-CZ"/>
              </w:rPr>
              <w:t>Splňuje ANO/NE</w:t>
            </w:r>
          </w:p>
        </w:tc>
        <w:tc>
          <w:tcPr>
            <w:tcW w:w="2409" w:type="dxa"/>
            <w:shd w:val="clear" w:color="auto" w:fill="D9D9D9"/>
          </w:tcPr>
          <w:p w14:paraId="2637D79C" w14:textId="410CFF97" w:rsidR="000A3080" w:rsidRPr="00942956" w:rsidRDefault="000A3080" w:rsidP="007F40DE">
            <w:pPr>
              <w:rPr>
                <w:rFonts w:ascii="Arial" w:hAnsi="Arial" w:cs="Arial"/>
                <w:szCs w:val="18"/>
                <w:lang w:val="cs-CZ"/>
              </w:rPr>
            </w:pPr>
            <w:r w:rsidRPr="00942956">
              <w:rPr>
                <w:rFonts w:ascii="Arial" w:hAnsi="Arial" w:cs="Arial"/>
                <w:szCs w:val="18"/>
                <w:lang w:val="cs-CZ"/>
              </w:rPr>
              <w:t>Popis</w:t>
            </w:r>
            <w:r w:rsidR="005C09EA">
              <w:rPr>
                <w:rFonts w:ascii="Arial" w:hAnsi="Arial" w:cs="Arial"/>
                <w:szCs w:val="18"/>
                <w:lang w:val="cs-CZ"/>
              </w:rPr>
              <w:t>,</w:t>
            </w:r>
            <w:r w:rsidRPr="00942956">
              <w:rPr>
                <w:rFonts w:ascii="Arial" w:hAnsi="Arial" w:cs="Arial"/>
                <w:szCs w:val="18"/>
                <w:lang w:val="cs-CZ"/>
              </w:rPr>
              <w:t xml:space="preserve"> jak je řešeno</w:t>
            </w:r>
            <w:r w:rsidR="009813E1">
              <w:rPr>
                <w:rFonts w:ascii="Arial" w:hAnsi="Arial" w:cs="Arial"/>
                <w:szCs w:val="18"/>
                <w:lang w:val="cs-CZ"/>
              </w:rPr>
              <w:t xml:space="preserve"> </w:t>
            </w:r>
            <w:r w:rsidR="009813E1" w:rsidRPr="00E528EA">
              <w:rPr>
                <w:lang w:val="fr-FR"/>
              </w:rPr>
              <w:t>(volitelné)</w:t>
            </w:r>
          </w:p>
        </w:tc>
      </w:tr>
      <w:tr w:rsidR="000A3080" w:rsidRPr="00942956" w14:paraId="2272CE36" w14:textId="77777777" w:rsidTr="006973C4">
        <w:tc>
          <w:tcPr>
            <w:tcW w:w="6091" w:type="dxa"/>
          </w:tcPr>
          <w:p w14:paraId="77708E32" w14:textId="77777777" w:rsidR="000A3080" w:rsidRPr="00942956" w:rsidRDefault="000A3080" w:rsidP="007F40DE">
            <w:pPr>
              <w:rPr>
                <w:rFonts w:ascii="Arial" w:hAnsi="Arial" w:cs="Arial"/>
                <w:szCs w:val="18"/>
                <w:lang w:val="cs-CZ"/>
              </w:rPr>
            </w:pPr>
            <w:r w:rsidRPr="00942956">
              <w:rPr>
                <w:rFonts w:ascii="Arial" w:hAnsi="Arial" w:cs="Arial"/>
                <w:szCs w:val="18"/>
                <w:lang w:val="cs-CZ"/>
              </w:rPr>
              <w:t>Všechny komponenty řešení musejí být v českém jazyce – včetně konzole správy, klientské aplikace a manuálů</w:t>
            </w:r>
          </w:p>
        </w:tc>
        <w:tc>
          <w:tcPr>
            <w:tcW w:w="1134" w:type="dxa"/>
            <w:shd w:val="clear" w:color="auto" w:fill="FFFF00"/>
          </w:tcPr>
          <w:p w14:paraId="340C18B7" w14:textId="77777777" w:rsidR="000A3080" w:rsidRPr="00942956" w:rsidRDefault="000A3080" w:rsidP="007F40DE">
            <w:pPr>
              <w:rPr>
                <w:rFonts w:ascii="Arial" w:hAnsi="Arial" w:cs="Arial"/>
                <w:szCs w:val="18"/>
                <w:lang w:val="cs-CZ"/>
              </w:rPr>
            </w:pPr>
          </w:p>
        </w:tc>
        <w:tc>
          <w:tcPr>
            <w:tcW w:w="2409" w:type="dxa"/>
            <w:shd w:val="clear" w:color="auto" w:fill="FFFF00"/>
          </w:tcPr>
          <w:p w14:paraId="4F1CE465" w14:textId="77777777" w:rsidR="000A3080" w:rsidRPr="00942956" w:rsidRDefault="000A3080" w:rsidP="007F40DE">
            <w:pPr>
              <w:rPr>
                <w:rFonts w:ascii="Arial" w:hAnsi="Arial" w:cs="Arial"/>
                <w:szCs w:val="18"/>
                <w:lang w:val="cs-CZ"/>
              </w:rPr>
            </w:pPr>
          </w:p>
        </w:tc>
      </w:tr>
      <w:tr w:rsidR="000A3080" w:rsidRPr="00942956" w14:paraId="397D314A" w14:textId="77777777" w:rsidTr="006973C4">
        <w:tc>
          <w:tcPr>
            <w:tcW w:w="6091" w:type="dxa"/>
          </w:tcPr>
          <w:p w14:paraId="295DA717" w14:textId="77777777" w:rsidR="000A3080" w:rsidRPr="00942956" w:rsidRDefault="000A3080" w:rsidP="007F40DE">
            <w:pPr>
              <w:rPr>
                <w:rFonts w:ascii="Arial" w:hAnsi="Arial" w:cs="Arial"/>
                <w:szCs w:val="18"/>
                <w:lang w:val="cs-CZ"/>
              </w:rPr>
            </w:pPr>
            <w:r w:rsidRPr="00942956">
              <w:rPr>
                <w:rFonts w:ascii="Arial" w:hAnsi="Arial" w:cs="Arial"/>
                <w:szCs w:val="18"/>
                <w:lang w:val="cs-CZ"/>
              </w:rPr>
              <w:t>Konzole pro správu nasazena v cloudu výrobce, který se stará o její údržbu a vysokou dostupnost veškerých jejích služeb a funkcí</w:t>
            </w:r>
          </w:p>
        </w:tc>
        <w:tc>
          <w:tcPr>
            <w:tcW w:w="1134" w:type="dxa"/>
            <w:shd w:val="clear" w:color="auto" w:fill="FFFF00"/>
          </w:tcPr>
          <w:p w14:paraId="08DFDD0C" w14:textId="77777777" w:rsidR="000A3080" w:rsidRPr="00942956" w:rsidRDefault="000A3080" w:rsidP="007F40DE">
            <w:pPr>
              <w:rPr>
                <w:rFonts w:ascii="Arial" w:hAnsi="Arial" w:cs="Arial"/>
                <w:szCs w:val="18"/>
                <w:lang w:val="cs-CZ"/>
              </w:rPr>
            </w:pPr>
          </w:p>
        </w:tc>
        <w:tc>
          <w:tcPr>
            <w:tcW w:w="2409" w:type="dxa"/>
            <w:shd w:val="clear" w:color="auto" w:fill="FFFF00"/>
          </w:tcPr>
          <w:p w14:paraId="0F2FD7F9" w14:textId="77777777" w:rsidR="000A3080" w:rsidRPr="00942956" w:rsidRDefault="000A3080" w:rsidP="007F40DE">
            <w:pPr>
              <w:rPr>
                <w:rFonts w:ascii="Arial" w:hAnsi="Arial" w:cs="Arial"/>
                <w:szCs w:val="18"/>
                <w:lang w:val="cs-CZ"/>
              </w:rPr>
            </w:pPr>
          </w:p>
        </w:tc>
      </w:tr>
      <w:tr w:rsidR="000A3080" w:rsidRPr="00942956" w14:paraId="7C3AD638" w14:textId="77777777" w:rsidTr="006973C4">
        <w:tc>
          <w:tcPr>
            <w:tcW w:w="6091" w:type="dxa"/>
          </w:tcPr>
          <w:p w14:paraId="12D8C8D0"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kdykoli zmigrovat konzoli pro správu do on-premise prostředí bezplatně, bez změny platnosti licence a za vynaložení minimálního času ze strany administrátora řešení</w:t>
            </w:r>
          </w:p>
        </w:tc>
        <w:tc>
          <w:tcPr>
            <w:tcW w:w="1134" w:type="dxa"/>
            <w:shd w:val="clear" w:color="auto" w:fill="FFFF00"/>
          </w:tcPr>
          <w:p w14:paraId="219CA0BE" w14:textId="77777777" w:rsidR="000A3080" w:rsidRPr="00942956" w:rsidRDefault="000A3080" w:rsidP="007F40DE">
            <w:pPr>
              <w:rPr>
                <w:rFonts w:ascii="Arial" w:hAnsi="Arial" w:cs="Arial"/>
                <w:szCs w:val="18"/>
                <w:lang w:val="cs-CZ"/>
              </w:rPr>
            </w:pPr>
          </w:p>
        </w:tc>
        <w:tc>
          <w:tcPr>
            <w:tcW w:w="2409" w:type="dxa"/>
            <w:shd w:val="clear" w:color="auto" w:fill="FFFF00"/>
          </w:tcPr>
          <w:p w14:paraId="10CF4FF3" w14:textId="77777777" w:rsidR="000A3080" w:rsidRPr="00942956" w:rsidRDefault="000A3080" w:rsidP="007F40DE">
            <w:pPr>
              <w:rPr>
                <w:rFonts w:ascii="Arial" w:hAnsi="Arial" w:cs="Arial"/>
                <w:szCs w:val="18"/>
                <w:lang w:val="cs-CZ"/>
              </w:rPr>
            </w:pPr>
          </w:p>
        </w:tc>
      </w:tr>
      <w:tr w:rsidR="000A3080" w:rsidRPr="00942956" w14:paraId="191D16F7" w14:textId="77777777" w:rsidTr="006973C4">
        <w:tc>
          <w:tcPr>
            <w:tcW w:w="6091" w:type="dxa"/>
          </w:tcPr>
          <w:p w14:paraId="78392457" w14:textId="77777777" w:rsidR="000A3080" w:rsidRPr="00942956" w:rsidRDefault="000A3080" w:rsidP="007F40DE">
            <w:pPr>
              <w:rPr>
                <w:rFonts w:ascii="Arial" w:hAnsi="Arial" w:cs="Arial"/>
                <w:szCs w:val="18"/>
                <w:lang w:val="cs-CZ"/>
              </w:rPr>
            </w:pPr>
            <w:r w:rsidRPr="00942956">
              <w:rPr>
                <w:rFonts w:ascii="Arial" w:hAnsi="Arial" w:cs="Arial"/>
                <w:szCs w:val="18"/>
                <w:lang w:val="cs-CZ"/>
              </w:rPr>
              <w:t>Konzole pro centrální správu je kompletně multi-tenantní</w:t>
            </w:r>
          </w:p>
        </w:tc>
        <w:tc>
          <w:tcPr>
            <w:tcW w:w="1134" w:type="dxa"/>
            <w:shd w:val="clear" w:color="auto" w:fill="FFFF00"/>
          </w:tcPr>
          <w:p w14:paraId="43342381" w14:textId="77777777" w:rsidR="000A3080" w:rsidRPr="00942956" w:rsidRDefault="000A3080" w:rsidP="007F40DE">
            <w:pPr>
              <w:rPr>
                <w:rFonts w:ascii="Arial" w:hAnsi="Arial" w:cs="Arial"/>
                <w:szCs w:val="18"/>
                <w:lang w:val="cs-CZ"/>
              </w:rPr>
            </w:pPr>
          </w:p>
        </w:tc>
        <w:tc>
          <w:tcPr>
            <w:tcW w:w="2409" w:type="dxa"/>
            <w:shd w:val="clear" w:color="auto" w:fill="FFFF00"/>
          </w:tcPr>
          <w:p w14:paraId="4242D61E" w14:textId="77777777" w:rsidR="000A3080" w:rsidRPr="00942956" w:rsidRDefault="000A3080" w:rsidP="007F40DE">
            <w:pPr>
              <w:rPr>
                <w:rFonts w:ascii="Arial" w:hAnsi="Arial" w:cs="Arial"/>
                <w:szCs w:val="18"/>
                <w:lang w:val="cs-CZ"/>
              </w:rPr>
            </w:pPr>
          </w:p>
        </w:tc>
      </w:tr>
      <w:tr w:rsidR="000A3080" w:rsidRPr="00942956" w14:paraId="573C702E" w14:textId="77777777" w:rsidTr="006973C4">
        <w:tc>
          <w:tcPr>
            <w:tcW w:w="6091" w:type="dxa"/>
          </w:tcPr>
          <w:p w14:paraId="0C06C1F3" w14:textId="77777777" w:rsidR="000A3080" w:rsidRPr="00942956" w:rsidRDefault="000A3080" w:rsidP="007F40DE">
            <w:pPr>
              <w:rPr>
                <w:rFonts w:ascii="Arial" w:hAnsi="Arial" w:cs="Arial"/>
                <w:b/>
                <w:szCs w:val="18"/>
                <w:lang w:val="cs-CZ"/>
              </w:rPr>
            </w:pPr>
            <w:r w:rsidRPr="00942956">
              <w:rPr>
                <w:rFonts w:ascii="Arial" w:hAnsi="Arial" w:cs="Arial"/>
                <w:b/>
                <w:szCs w:val="18"/>
                <w:lang w:val="cs-CZ"/>
              </w:rPr>
              <w:t>Základní vlastnosti</w:t>
            </w:r>
          </w:p>
        </w:tc>
        <w:tc>
          <w:tcPr>
            <w:tcW w:w="1134" w:type="dxa"/>
          </w:tcPr>
          <w:p w14:paraId="7A4B2DF0" w14:textId="77777777" w:rsidR="000A3080" w:rsidRPr="00942956" w:rsidRDefault="000A3080" w:rsidP="007F40DE">
            <w:pPr>
              <w:rPr>
                <w:rFonts w:ascii="Arial" w:hAnsi="Arial" w:cs="Arial"/>
                <w:szCs w:val="18"/>
                <w:lang w:val="cs-CZ"/>
              </w:rPr>
            </w:pPr>
          </w:p>
        </w:tc>
        <w:tc>
          <w:tcPr>
            <w:tcW w:w="2409" w:type="dxa"/>
          </w:tcPr>
          <w:p w14:paraId="312E45E7" w14:textId="77777777" w:rsidR="000A3080" w:rsidRPr="00942956" w:rsidRDefault="000A3080" w:rsidP="007F40DE">
            <w:pPr>
              <w:rPr>
                <w:rFonts w:ascii="Arial" w:hAnsi="Arial" w:cs="Arial"/>
                <w:szCs w:val="18"/>
                <w:lang w:val="cs-CZ"/>
              </w:rPr>
            </w:pPr>
          </w:p>
        </w:tc>
      </w:tr>
      <w:tr w:rsidR="000A3080" w:rsidRPr="00942956" w14:paraId="5EF2120C" w14:textId="77777777" w:rsidTr="006973C4">
        <w:tc>
          <w:tcPr>
            <w:tcW w:w="6091" w:type="dxa"/>
          </w:tcPr>
          <w:p w14:paraId="44A87691"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provádět aktualizace klientů z jiných klientů a tím šetřit šířku přenosového pásma připojení k internetu</w:t>
            </w:r>
          </w:p>
        </w:tc>
        <w:tc>
          <w:tcPr>
            <w:tcW w:w="1134" w:type="dxa"/>
            <w:shd w:val="clear" w:color="auto" w:fill="FFFF00"/>
          </w:tcPr>
          <w:p w14:paraId="0DD97B0F" w14:textId="77777777" w:rsidR="000A3080" w:rsidRPr="00942956" w:rsidRDefault="000A3080" w:rsidP="007F40DE">
            <w:pPr>
              <w:rPr>
                <w:rFonts w:ascii="Arial" w:hAnsi="Arial" w:cs="Arial"/>
                <w:szCs w:val="18"/>
                <w:lang w:val="cs-CZ"/>
              </w:rPr>
            </w:pPr>
          </w:p>
        </w:tc>
        <w:tc>
          <w:tcPr>
            <w:tcW w:w="2409" w:type="dxa"/>
            <w:shd w:val="clear" w:color="auto" w:fill="FFFF00"/>
          </w:tcPr>
          <w:p w14:paraId="6B52B4E1" w14:textId="77777777" w:rsidR="000A3080" w:rsidRPr="00942956" w:rsidRDefault="000A3080" w:rsidP="007F40DE">
            <w:pPr>
              <w:rPr>
                <w:rFonts w:ascii="Arial" w:hAnsi="Arial" w:cs="Arial"/>
                <w:szCs w:val="18"/>
                <w:lang w:val="cs-CZ"/>
              </w:rPr>
            </w:pPr>
          </w:p>
        </w:tc>
      </w:tr>
      <w:tr w:rsidR="000A3080" w:rsidRPr="00942956" w14:paraId="343858F3" w14:textId="77777777" w:rsidTr="006973C4">
        <w:tc>
          <w:tcPr>
            <w:tcW w:w="6091" w:type="dxa"/>
          </w:tcPr>
          <w:p w14:paraId="07AB4F5F"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zobrazovat upozornění v konzoli pro správu a posílání upozornění e-mailem</w:t>
            </w:r>
          </w:p>
        </w:tc>
        <w:tc>
          <w:tcPr>
            <w:tcW w:w="1134" w:type="dxa"/>
            <w:shd w:val="clear" w:color="auto" w:fill="FFFF00"/>
          </w:tcPr>
          <w:p w14:paraId="5210B066" w14:textId="77777777" w:rsidR="000A3080" w:rsidRPr="00942956" w:rsidRDefault="000A3080" w:rsidP="007F40DE">
            <w:pPr>
              <w:rPr>
                <w:rFonts w:ascii="Arial" w:hAnsi="Arial" w:cs="Arial"/>
                <w:szCs w:val="18"/>
                <w:lang w:val="cs-CZ"/>
              </w:rPr>
            </w:pPr>
          </w:p>
        </w:tc>
        <w:tc>
          <w:tcPr>
            <w:tcW w:w="2409" w:type="dxa"/>
            <w:shd w:val="clear" w:color="auto" w:fill="FFFF00"/>
          </w:tcPr>
          <w:p w14:paraId="654C1E6E" w14:textId="77777777" w:rsidR="000A3080" w:rsidRPr="00942956" w:rsidRDefault="000A3080" w:rsidP="007F40DE">
            <w:pPr>
              <w:rPr>
                <w:rFonts w:ascii="Arial" w:hAnsi="Arial" w:cs="Arial"/>
                <w:szCs w:val="18"/>
                <w:lang w:val="cs-CZ"/>
              </w:rPr>
            </w:pPr>
          </w:p>
        </w:tc>
      </w:tr>
      <w:tr w:rsidR="000A3080" w:rsidRPr="00942956" w14:paraId="0CD99E58" w14:textId="77777777" w:rsidTr="006973C4">
        <w:tc>
          <w:tcPr>
            <w:tcW w:w="6091" w:type="dxa"/>
          </w:tcPr>
          <w:p w14:paraId="70B926D6"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zasílat upozornění napojením na Syslog server</w:t>
            </w:r>
          </w:p>
        </w:tc>
        <w:tc>
          <w:tcPr>
            <w:tcW w:w="1134" w:type="dxa"/>
            <w:shd w:val="clear" w:color="auto" w:fill="FFFF00"/>
          </w:tcPr>
          <w:p w14:paraId="0A13C14D" w14:textId="77777777" w:rsidR="000A3080" w:rsidRPr="00942956" w:rsidRDefault="000A3080" w:rsidP="007F40DE">
            <w:pPr>
              <w:rPr>
                <w:rFonts w:ascii="Arial" w:hAnsi="Arial" w:cs="Arial"/>
                <w:szCs w:val="18"/>
                <w:lang w:val="cs-CZ"/>
              </w:rPr>
            </w:pPr>
          </w:p>
        </w:tc>
        <w:tc>
          <w:tcPr>
            <w:tcW w:w="2409" w:type="dxa"/>
            <w:shd w:val="clear" w:color="auto" w:fill="FFFF00"/>
          </w:tcPr>
          <w:p w14:paraId="32EB6DA2" w14:textId="77777777" w:rsidR="000A3080" w:rsidRPr="00942956" w:rsidRDefault="000A3080" w:rsidP="007F40DE">
            <w:pPr>
              <w:rPr>
                <w:rFonts w:ascii="Arial" w:hAnsi="Arial" w:cs="Arial"/>
                <w:szCs w:val="18"/>
                <w:lang w:val="cs-CZ"/>
              </w:rPr>
            </w:pPr>
          </w:p>
        </w:tc>
      </w:tr>
      <w:tr w:rsidR="000A3080" w:rsidRPr="00942956" w14:paraId="6B180D97" w14:textId="77777777" w:rsidTr="006973C4">
        <w:tc>
          <w:tcPr>
            <w:tcW w:w="6091" w:type="dxa"/>
          </w:tcPr>
          <w:p w14:paraId="139C5C2E"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využití napojení jakékoli třetí aplikace za pomocí zdokumentované veřejné API, k níž je možné vytvářet klíče přímo z konzole centrální správy bez nutnosti zásahu technické podpory dodavatele či výrobce</w:t>
            </w:r>
          </w:p>
        </w:tc>
        <w:tc>
          <w:tcPr>
            <w:tcW w:w="1134" w:type="dxa"/>
            <w:shd w:val="clear" w:color="auto" w:fill="FFFF00"/>
          </w:tcPr>
          <w:p w14:paraId="70890BC0" w14:textId="77777777" w:rsidR="000A3080" w:rsidRPr="00942956" w:rsidRDefault="000A3080" w:rsidP="007F40DE">
            <w:pPr>
              <w:rPr>
                <w:rFonts w:ascii="Arial" w:hAnsi="Arial" w:cs="Arial"/>
                <w:szCs w:val="18"/>
                <w:lang w:val="cs-CZ"/>
              </w:rPr>
            </w:pPr>
          </w:p>
        </w:tc>
        <w:tc>
          <w:tcPr>
            <w:tcW w:w="2409" w:type="dxa"/>
            <w:shd w:val="clear" w:color="auto" w:fill="FFFF00"/>
          </w:tcPr>
          <w:p w14:paraId="5494CA0C" w14:textId="77777777" w:rsidR="000A3080" w:rsidRPr="00942956" w:rsidRDefault="000A3080" w:rsidP="007F40DE">
            <w:pPr>
              <w:rPr>
                <w:rFonts w:ascii="Arial" w:hAnsi="Arial" w:cs="Arial"/>
                <w:szCs w:val="18"/>
                <w:lang w:val="cs-CZ"/>
              </w:rPr>
            </w:pPr>
          </w:p>
        </w:tc>
      </w:tr>
      <w:tr w:rsidR="000A3080" w:rsidRPr="00942956" w14:paraId="5BE8EBAF" w14:textId="77777777" w:rsidTr="006973C4">
        <w:tc>
          <w:tcPr>
            <w:tcW w:w="6091" w:type="dxa"/>
          </w:tcPr>
          <w:p w14:paraId="14CE54E4" w14:textId="77777777" w:rsidR="000A3080" w:rsidRPr="00942956" w:rsidRDefault="000A3080" w:rsidP="007F40DE">
            <w:pPr>
              <w:rPr>
                <w:rFonts w:ascii="Arial" w:hAnsi="Arial" w:cs="Arial"/>
                <w:b/>
                <w:szCs w:val="18"/>
                <w:lang w:val="cs-CZ"/>
              </w:rPr>
            </w:pPr>
            <w:r w:rsidRPr="00942956">
              <w:rPr>
                <w:rFonts w:ascii="Arial" w:hAnsi="Arial" w:cs="Arial"/>
                <w:b/>
                <w:szCs w:val="18"/>
                <w:lang w:val="cs-CZ"/>
              </w:rPr>
              <w:t>Úlohy správy bezpečnosti</w:t>
            </w:r>
          </w:p>
        </w:tc>
        <w:tc>
          <w:tcPr>
            <w:tcW w:w="1134" w:type="dxa"/>
          </w:tcPr>
          <w:p w14:paraId="4A9B6C32" w14:textId="77777777" w:rsidR="000A3080" w:rsidRPr="00942956" w:rsidRDefault="000A3080" w:rsidP="007F40DE">
            <w:pPr>
              <w:rPr>
                <w:rFonts w:ascii="Arial" w:hAnsi="Arial" w:cs="Arial"/>
                <w:szCs w:val="18"/>
                <w:lang w:val="cs-CZ"/>
              </w:rPr>
            </w:pPr>
          </w:p>
        </w:tc>
        <w:tc>
          <w:tcPr>
            <w:tcW w:w="2409" w:type="dxa"/>
          </w:tcPr>
          <w:p w14:paraId="47928AF0" w14:textId="77777777" w:rsidR="000A3080" w:rsidRPr="00942956" w:rsidRDefault="000A3080" w:rsidP="007F40DE">
            <w:pPr>
              <w:rPr>
                <w:rFonts w:ascii="Arial" w:hAnsi="Arial" w:cs="Arial"/>
                <w:szCs w:val="18"/>
                <w:lang w:val="cs-CZ"/>
              </w:rPr>
            </w:pPr>
          </w:p>
        </w:tc>
      </w:tr>
      <w:tr w:rsidR="000A3080" w:rsidRPr="00942956" w14:paraId="66181640" w14:textId="77777777" w:rsidTr="006973C4">
        <w:tc>
          <w:tcPr>
            <w:tcW w:w="6091" w:type="dxa"/>
          </w:tcPr>
          <w:p w14:paraId="11A671E4"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musí umožnit integraci se strukturami Microsoft Active Directory za účelem správy ochrany zařízení v těchto inventářích.</w:t>
            </w:r>
          </w:p>
        </w:tc>
        <w:tc>
          <w:tcPr>
            <w:tcW w:w="1134" w:type="dxa"/>
            <w:shd w:val="clear" w:color="auto" w:fill="FFFF00"/>
          </w:tcPr>
          <w:p w14:paraId="396BFF16" w14:textId="77777777" w:rsidR="000A3080" w:rsidRPr="00942956" w:rsidRDefault="000A3080" w:rsidP="007F40DE">
            <w:pPr>
              <w:rPr>
                <w:rFonts w:ascii="Arial" w:hAnsi="Arial" w:cs="Arial"/>
                <w:szCs w:val="18"/>
                <w:lang w:val="cs-CZ"/>
              </w:rPr>
            </w:pPr>
          </w:p>
        </w:tc>
        <w:tc>
          <w:tcPr>
            <w:tcW w:w="2409" w:type="dxa"/>
            <w:shd w:val="clear" w:color="auto" w:fill="FFFF00"/>
          </w:tcPr>
          <w:p w14:paraId="7F25BEDD" w14:textId="77777777" w:rsidR="000A3080" w:rsidRPr="00942956" w:rsidRDefault="000A3080" w:rsidP="007F40DE">
            <w:pPr>
              <w:rPr>
                <w:rFonts w:ascii="Arial" w:hAnsi="Arial" w:cs="Arial"/>
                <w:szCs w:val="18"/>
                <w:lang w:val="cs-CZ"/>
              </w:rPr>
            </w:pPr>
          </w:p>
        </w:tc>
      </w:tr>
      <w:tr w:rsidR="000A3080" w:rsidRPr="00942956" w14:paraId="4EC4DBD7" w14:textId="77777777" w:rsidTr="006973C4">
        <w:tc>
          <w:tcPr>
            <w:tcW w:w="6091" w:type="dxa"/>
          </w:tcPr>
          <w:p w14:paraId="451A79BB" w14:textId="77777777" w:rsidR="000A3080" w:rsidRPr="00942956" w:rsidRDefault="000A3080" w:rsidP="007F40DE">
            <w:pPr>
              <w:rPr>
                <w:rFonts w:ascii="Arial" w:hAnsi="Arial" w:cs="Arial"/>
                <w:szCs w:val="18"/>
                <w:lang w:val="cs-CZ"/>
              </w:rPr>
            </w:pPr>
            <w:r w:rsidRPr="00942956">
              <w:rPr>
                <w:rFonts w:ascii="Arial" w:hAnsi="Arial" w:cs="Arial"/>
                <w:szCs w:val="18"/>
                <w:lang w:val="cs-CZ"/>
              </w:rPr>
              <w:lastRenderedPageBreak/>
              <w:t>Řešení musí být schopno odhalit stroje, které nejsou vedeny v Active Directory pomocí Network Discovery</w:t>
            </w:r>
          </w:p>
        </w:tc>
        <w:tc>
          <w:tcPr>
            <w:tcW w:w="1134" w:type="dxa"/>
            <w:shd w:val="clear" w:color="auto" w:fill="FFFF00"/>
          </w:tcPr>
          <w:p w14:paraId="23BCC4AA" w14:textId="77777777" w:rsidR="000A3080" w:rsidRPr="00942956" w:rsidRDefault="000A3080" w:rsidP="007F40DE">
            <w:pPr>
              <w:rPr>
                <w:rFonts w:ascii="Arial" w:hAnsi="Arial" w:cs="Arial"/>
                <w:szCs w:val="18"/>
                <w:lang w:val="cs-CZ"/>
              </w:rPr>
            </w:pPr>
          </w:p>
        </w:tc>
        <w:tc>
          <w:tcPr>
            <w:tcW w:w="2409" w:type="dxa"/>
            <w:shd w:val="clear" w:color="auto" w:fill="FFFF00"/>
          </w:tcPr>
          <w:p w14:paraId="1BD17D69" w14:textId="77777777" w:rsidR="000A3080" w:rsidRPr="00942956" w:rsidRDefault="000A3080" w:rsidP="007F40DE">
            <w:pPr>
              <w:rPr>
                <w:rFonts w:ascii="Arial" w:hAnsi="Arial" w:cs="Arial"/>
                <w:szCs w:val="18"/>
                <w:lang w:val="cs-CZ"/>
              </w:rPr>
            </w:pPr>
          </w:p>
        </w:tc>
      </w:tr>
      <w:tr w:rsidR="000A3080" w:rsidRPr="00942956" w14:paraId="0A954E60" w14:textId="77777777" w:rsidTr="006973C4">
        <w:tc>
          <w:tcPr>
            <w:tcW w:w="6091" w:type="dxa"/>
          </w:tcPr>
          <w:p w14:paraId="7132B7DF" w14:textId="77777777" w:rsidR="000A3080" w:rsidRPr="00942956" w:rsidRDefault="000A3080" w:rsidP="007F40DE">
            <w:pPr>
              <w:rPr>
                <w:rFonts w:ascii="Arial" w:hAnsi="Arial" w:cs="Arial"/>
                <w:szCs w:val="18"/>
                <w:lang w:val="cs-CZ"/>
              </w:rPr>
            </w:pPr>
            <w:r w:rsidRPr="00942956">
              <w:rPr>
                <w:rFonts w:ascii="Arial" w:hAnsi="Arial" w:cs="Arial"/>
                <w:szCs w:val="18"/>
                <w:lang w:val="cs-CZ"/>
              </w:rPr>
              <w:t>Filtrování a řazení v inventáři alespoň dle jména hostitele, operačního systému, IP adres, přidělených pravidel a dle času poslední aktivity</w:t>
            </w:r>
          </w:p>
        </w:tc>
        <w:tc>
          <w:tcPr>
            <w:tcW w:w="1134" w:type="dxa"/>
            <w:shd w:val="clear" w:color="auto" w:fill="FFFF00"/>
          </w:tcPr>
          <w:p w14:paraId="41C4CE03" w14:textId="77777777" w:rsidR="000A3080" w:rsidRPr="00942956" w:rsidRDefault="000A3080" w:rsidP="007F40DE">
            <w:pPr>
              <w:rPr>
                <w:rFonts w:ascii="Arial" w:hAnsi="Arial" w:cs="Arial"/>
                <w:szCs w:val="18"/>
                <w:lang w:val="cs-CZ"/>
              </w:rPr>
            </w:pPr>
          </w:p>
        </w:tc>
        <w:tc>
          <w:tcPr>
            <w:tcW w:w="2409" w:type="dxa"/>
            <w:shd w:val="clear" w:color="auto" w:fill="FFFF00"/>
          </w:tcPr>
          <w:p w14:paraId="3620276D" w14:textId="77777777" w:rsidR="000A3080" w:rsidRPr="00942956" w:rsidRDefault="000A3080" w:rsidP="007F40DE">
            <w:pPr>
              <w:rPr>
                <w:rFonts w:ascii="Arial" w:hAnsi="Arial" w:cs="Arial"/>
                <w:szCs w:val="18"/>
                <w:lang w:val="cs-CZ"/>
              </w:rPr>
            </w:pPr>
          </w:p>
        </w:tc>
      </w:tr>
      <w:tr w:rsidR="000A3080" w:rsidRPr="00942956" w14:paraId="367EC1BA" w14:textId="77777777" w:rsidTr="006973C4">
        <w:tc>
          <w:tcPr>
            <w:tcW w:w="6091" w:type="dxa"/>
          </w:tcPr>
          <w:p w14:paraId="1CEC812F"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vzdálené instalace a odinstalace EPP klienta přímo z konzole centrální správy</w:t>
            </w:r>
          </w:p>
        </w:tc>
        <w:tc>
          <w:tcPr>
            <w:tcW w:w="1134" w:type="dxa"/>
            <w:shd w:val="clear" w:color="auto" w:fill="FFFF00"/>
          </w:tcPr>
          <w:p w14:paraId="3824A66A" w14:textId="77777777" w:rsidR="000A3080" w:rsidRPr="00942956" w:rsidRDefault="000A3080" w:rsidP="007F40DE">
            <w:pPr>
              <w:rPr>
                <w:rFonts w:ascii="Arial" w:hAnsi="Arial" w:cs="Arial"/>
                <w:szCs w:val="18"/>
                <w:lang w:val="cs-CZ"/>
              </w:rPr>
            </w:pPr>
          </w:p>
        </w:tc>
        <w:tc>
          <w:tcPr>
            <w:tcW w:w="2409" w:type="dxa"/>
            <w:shd w:val="clear" w:color="auto" w:fill="FFFF00"/>
          </w:tcPr>
          <w:p w14:paraId="71110F24" w14:textId="77777777" w:rsidR="000A3080" w:rsidRPr="00942956" w:rsidRDefault="000A3080" w:rsidP="007F40DE">
            <w:pPr>
              <w:rPr>
                <w:rFonts w:ascii="Arial" w:hAnsi="Arial" w:cs="Arial"/>
                <w:szCs w:val="18"/>
                <w:lang w:val="cs-CZ"/>
              </w:rPr>
            </w:pPr>
          </w:p>
        </w:tc>
      </w:tr>
      <w:tr w:rsidR="000A3080" w:rsidRPr="00942956" w14:paraId="4F633FD1" w14:textId="77777777" w:rsidTr="006973C4">
        <w:tc>
          <w:tcPr>
            <w:tcW w:w="6091" w:type="dxa"/>
          </w:tcPr>
          <w:p w14:paraId="37DADAE8"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upravit úroveň skenovacích úloh a jejich spouštění a plánování, přímo z konzole centrální správy</w:t>
            </w:r>
          </w:p>
        </w:tc>
        <w:tc>
          <w:tcPr>
            <w:tcW w:w="1134" w:type="dxa"/>
            <w:shd w:val="clear" w:color="auto" w:fill="FFFF00"/>
          </w:tcPr>
          <w:p w14:paraId="620CC40E" w14:textId="77777777" w:rsidR="000A3080" w:rsidRPr="00942956" w:rsidRDefault="000A3080" w:rsidP="007F40DE">
            <w:pPr>
              <w:rPr>
                <w:rFonts w:ascii="Arial" w:hAnsi="Arial" w:cs="Arial"/>
                <w:szCs w:val="18"/>
                <w:lang w:val="cs-CZ"/>
              </w:rPr>
            </w:pPr>
          </w:p>
        </w:tc>
        <w:tc>
          <w:tcPr>
            <w:tcW w:w="2409" w:type="dxa"/>
            <w:shd w:val="clear" w:color="auto" w:fill="FFFF00"/>
          </w:tcPr>
          <w:p w14:paraId="1ECA3BC2" w14:textId="77777777" w:rsidR="000A3080" w:rsidRPr="00942956" w:rsidRDefault="000A3080" w:rsidP="007F40DE">
            <w:pPr>
              <w:rPr>
                <w:rFonts w:ascii="Arial" w:hAnsi="Arial" w:cs="Arial"/>
                <w:szCs w:val="18"/>
                <w:lang w:val="cs-CZ"/>
              </w:rPr>
            </w:pPr>
          </w:p>
        </w:tc>
      </w:tr>
      <w:tr w:rsidR="000A3080" w:rsidRPr="00942956" w14:paraId="143AB269" w14:textId="77777777" w:rsidTr="006973C4">
        <w:tc>
          <w:tcPr>
            <w:tcW w:w="6091" w:type="dxa"/>
          </w:tcPr>
          <w:p w14:paraId="2D941390"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restartovat serveru nebo desktopu přímo z konzole centrální správy</w:t>
            </w:r>
          </w:p>
        </w:tc>
        <w:tc>
          <w:tcPr>
            <w:tcW w:w="1134" w:type="dxa"/>
            <w:shd w:val="clear" w:color="auto" w:fill="FFFF00"/>
          </w:tcPr>
          <w:p w14:paraId="24BF3E9A" w14:textId="77777777" w:rsidR="000A3080" w:rsidRPr="00942956" w:rsidRDefault="000A3080" w:rsidP="007F40DE">
            <w:pPr>
              <w:rPr>
                <w:rFonts w:ascii="Arial" w:hAnsi="Arial" w:cs="Arial"/>
                <w:szCs w:val="18"/>
                <w:lang w:val="cs-CZ"/>
              </w:rPr>
            </w:pPr>
          </w:p>
        </w:tc>
        <w:tc>
          <w:tcPr>
            <w:tcW w:w="2409" w:type="dxa"/>
            <w:shd w:val="clear" w:color="auto" w:fill="FFFF00"/>
          </w:tcPr>
          <w:p w14:paraId="57D151C4" w14:textId="77777777" w:rsidR="000A3080" w:rsidRPr="00942956" w:rsidRDefault="000A3080" w:rsidP="007F40DE">
            <w:pPr>
              <w:rPr>
                <w:rFonts w:ascii="Arial" w:hAnsi="Arial" w:cs="Arial"/>
                <w:szCs w:val="18"/>
                <w:lang w:val="cs-CZ"/>
              </w:rPr>
            </w:pPr>
          </w:p>
        </w:tc>
      </w:tr>
      <w:tr w:rsidR="000A3080" w:rsidRPr="00942956" w14:paraId="518F1A90" w14:textId="77777777" w:rsidTr="006973C4">
        <w:tc>
          <w:tcPr>
            <w:tcW w:w="6091" w:type="dxa"/>
          </w:tcPr>
          <w:p w14:paraId="2ADB1055" w14:textId="77777777" w:rsidR="000A3080" w:rsidRPr="00942956" w:rsidRDefault="000A3080" w:rsidP="007F40DE">
            <w:pPr>
              <w:rPr>
                <w:rFonts w:ascii="Arial" w:hAnsi="Arial" w:cs="Arial"/>
                <w:szCs w:val="18"/>
                <w:lang w:val="cs-CZ"/>
              </w:rPr>
            </w:pPr>
            <w:r w:rsidRPr="00942956">
              <w:rPr>
                <w:rFonts w:ascii="Arial" w:hAnsi="Arial" w:cs="Arial"/>
                <w:szCs w:val="18"/>
                <w:lang w:val="cs-CZ"/>
              </w:rPr>
              <w:t>Centralizované místo pro záznam všech úloh</w:t>
            </w:r>
          </w:p>
        </w:tc>
        <w:tc>
          <w:tcPr>
            <w:tcW w:w="1134" w:type="dxa"/>
            <w:shd w:val="clear" w:color="auto" w:fill="FFFF00"/>
          </w:tcPr>
          <w:p w14:paraId="310E4A79" w14:textId="77777777" w:rsidR="000A3080" w:rsidRPr="00942956" w:rsidRDefault="000A3080" w:rsidP="007F40DE">
            <w:pPr>
              <w:rPr>
                <w:rFonts w:ascii="Arial" w:hAnsi="Arial" w:cs="Arial"/>
                <w:szCs w:val="18"/>
                <w:lang w:val="cs-CZ"/>
              </w:rPr>
            </w:pPr>
          </w:p>
        </w:tc>
        <w:tc>
          <w:tcPr>
            <w:tcW w:w="2409" w:type="dxa"/>
            <w:shd w:val="clear" w:color="auto" w:fill="FFFF00"/>
          </w:tcPr>
          <w:p w14:paraId="0C4BC346" w14:textId="77777777" w:rsidR="000A3080" w:rsidRPr="00942956" w:rsidRDefault="000A3080" w:rsidP="007F40DE">
            <w:pPr>
              <w:rPr>
                <w:rFonts w:ascii="Arial" w:hAnsi="Arial" w:cs="Arial"/>
                <w:szCs w:val="18"/>
                <w:lang w:val="cs-CZ"/>
              </w:rPr>
            </w:pPr>
          </w:p>
        </w:tc>
      </w:tr>
      <w:tr w:rsidR="000A3080" w:rsidRPr="00942956" w14:paraId="65BF55B9" w14:textId="77777777" w:rsidTr="006973C4">
        <w:tc>
          <w:tcPr>
            <w:tcW w:w="6091" w:type="dxa"/>
          </w:tcPr>
          <w:p w14:paraId="79FAE0BF" w14:textId="77777777" w:rsidR="000A3080" w:rsidRPr="00942956" w:rsidRDefault="000A3080" w:rsidP="007F40DE">
            <w:pPr>
              <w:rPr>
                <w:rFonts w:ascii="Arial" w:hAnsi="Arial" w:cs="Arial"/>
                <w:szCs w:val="18"/>
                <w:lang w:val="cs-CZ"/>
              </w:rPr>
            </w:pPr>
            <w:r w:rsidRPr="00942956">
              <w:rPr>
                <w:rFonts w:ascii="Arial" w:hAnsi="Arial" w:cs="Arial"/>
                <w:szCs w:val="18"/>
                <w:lang w:val="cs-CZ"/>
              </w:rPr>
              <w:t>Přiřazení bezpečnostních pravidel pro koncové stanice možné granulárně na každé úrovni struktury inventáře, včetně kořenu a listů stromu (tzn. jakékoli OU, případně až přímo konkrétní stanici)</w:t>
            </w:r>
          </w:p>
        </w:tc>
        <w:tc>
          <w:tcPr>
            <w:tcW w:w="1134" w:type="dxa"/>
            <w:shd w:val="clear" w:color="auto" w:fill="FFFF00"/>
          </w:tcPr>
          <w:p w14:paraId="288D08CF" w14:textId="77777777" w:rsidR="000A3080" w:rsidRPr="00942956" w:rsidRDefault="000A3080" w:rsidP="007F40DE">
            <w:pPr>
              <w:rPr>
                <w:rFonts w:ascii="Arial" w:hAnsi="Arial" w:cs="Arial"/>
                <w:szCs w:val="18"/>
                <w:lang w:val="cs-CZ"/>
              </w:rPr>
            </w:pPr>
          </w:p>
        </w:tc>
        <w:tc>
          <w:tcPr>
            <w:tcW w:w="2409" w:type="dxa"/>
            <w:shd w:val="clear" w:color="auto" w:fill="FFFF00"/>
          </w:tcPr>
          <w:p w14:paraId="4597A5C5" w14:textId="77777777" w:rsidR="000A3080" w:rsidRPr="00942956" w:rsidRDefault="000A3080" w:rsidP="007F40DE">
            <w:pPr>
              <w:rPr>
                <w:rFonts w:ascii="Arial" w:hAnsi="Arial" w:cs="Arial"/>
                <w:szCs w:val="18"/>
                <w:lang w:val="cs-CZ"/>
              </w:rPr>
            </w:pPr>
          </w:p>
        </w:tc>
      </w:tr>
      <w:tr w:rsidR="000A3080" w:rsidRPr="00942956" w14:paraId="027A86CF" w14:textId="77777777" w:rsidTr="006973C4">
        <w:tc>
          <w:tcPr>
            <w:tcW w:w="6091" w:type="dxa"/>
          </w:tcPr>
          <w:p w14:paraId="78488E45" w14:textId="77777777" w:rsidR="000A3080" w:rsidRPr="00942956" w:rsidRDefault="000A3080" w:rsidP="007F40DE">
            <w:pPr>
              <w:rPr>
                <w:rFonts w:ascii="Arial" w:hAnsi="Arial" w:cs="Arial"/>
                <w:b/>
                <w:szCs w:val="18"/>
                <w:lang w:val="cs-CZ"/>
              </w:rPr>
            </w:pPr>
            <w:r w:rsidRPr="00942956">
              <w:rPr>
                <w:rFonts w:ascii="Arial" w:hAnsi="Arial" w:cs="Arial"/>
                <w:b/>
                <w:szCs w:val="18"/>
                <w:lang w:val="cs-CZ"/>
              </w:rPr>
              <w:t>Nastavení úrovně bezpečnosti</w:t>
            </w:r>
          </w:p>
        </w:tc>
        <w:tc>
          <w:tcPr>
            <w:tcW w:w="1134" w:type="dxa"/>
          </w:tcPr>
          <w:p w14:paraId="1286D4C5" w14:textId="77777777" w:rsidR="000A3080" w:rsidRPr="00942956" w:rsidRDefault="000A3080" w:rsidP="007F40DE">
            <w:pPr>
              <w:rPr>
                <w:rFonts w:ascii="Arial" w:hAnsi="Arial" w:cs="Arial"/>
                <w:szCs w:val="18"/>
                <w:lang w:val="cs-CZ"/>
              </w:rPr>
            </w:pPr>
          </w:p>
        </w:tc>
        <w:tc>
          <w:tcPr>
            <w:tcW w:w="2409" w:type="dxa"/>
          </w:tcPr>
          <w:p w14:paraId="599D4C07" w14:textId="77777777" w:rsidR="000A3080" w:rsidRPr="00942956" w:rsidRDefault="000A3080" w:rsidP="007F40DE">
            <w:pPr>
              <w:rPr>
                <w:rFonts w:ascii="Arial" w:hAnsi="Arial" w:cs="Arial"/>
                <w:szCs w:val="18"/>
                <w:lang w:val="cs-CZ"/>
              </w:rPr>
            </w:pPr>
          </w:p>
        </w:tc>
      </w:tr>
      <w:tr w:rsidR="000A3080" w:rsidRPr="00942956" w14:paraId="0F2509A6" w14:textId="77777777" w:rsidTr="006973C4">
        <w:tc>
          <w:tcPr>
            <w:tcW w:w="6091" w:type="dxa"/>
          </w:tcPr>
          <w:p w14:paraId="319253A5" w14:textId="77777777" w:rsidR="000A3080" w:rsidRPr="00942956" w:rsidRDefault="000A3080" w:rsidP="007F40DE">
            <w:pPr>
              <w:rPr>
                <w:rFonts w:ascii="Arial" w:hAnsi="Arial" w:cs="Arial"/>
                <w:szCs w:val="18"/>
                <w:lang w:val="cs-CZ"/>
              </w:rPr>
            </w:pPr>
            <w:r w:rsidRPr="00942956">
              <w:rPr>
                <w:rFonts w:ascii="Arial" w:hAnsi="Arial" w:cs="Arial"/>
                <w:szCs w:val="18"/>
                <w:lang w:val="cs-CZ"/>
              </w:rPr>
              <w:t>Více možností přiřazení pravidel:</w:t>
            </w:r>
          </w:p>
          <w:p w14:paraId="559FAD5F" w14:textId="77777777" w:rsidR="000A3080" w:rsidRPr="00942956" w:rsidRDefault="000A3080" w:rsidP="007F40DE">
            <w:pPr>
              <w:rPr>
                <w:rFonts w:ascii="Arial" w:hAnsi="Arial" w:cs="Arial"/>
                <w:szCs w:val="18"/>
                <w:lang w:val="cs-CZ"/>
              </w:rPr>
            </w:pPr>
            <w:r w:rsidRPr="00942956">
              <w:rPr>
                <w:rFonts w:ascii="Arial" w:hAnsi="Arial" w:cs="Arial"/>
                <w:szCs w:val="18"/>
                <w:lang w:val="cs-CZ"/>
              </w:rPr>
              <w:t>podle uživatele či skupiny v Active Directory, podle síťové lokality, ve které se zařízení nachází (včetně identifikace podle možné kombinace – inkluze či exkluze - následujících znaků: IP adresa, rozsah IP adres, DNS server, WINS server, výchozí brána, typ sítě, název hostitele, DHCP přípona, zda je možné se připojit ke konkrétnímu hostiteli nebo zda je dostupná konzole centrální správy) či dle OU, ve které se nachází v AD</w:t>
            </w:r>
          </w:p>
        </w:tc>
        <w:tc>
          <w:tcPr>
            <w:tcW w:w="1134" w:type="dxa"/>
            <w:shd w:val="clear" w:color="auto" w:fill="FFFF00"/>
          </w:tcPr>
          <w:p w14:paraId="69CAEA7A" w14:textId="77777777" w:rsidR="000A3080" w:rsidRPr="00942956" w:rsidRDefault="000A3080" w:rsidP="007F40DE">
            <w:pPr>
              <w:rPr>
                <w:rFonts w:ascii="Arial" w:hAnsi="Arial" w:cs="Arial"/>
                <w:szCs w:val="18"/>
                <w:lang w:val="cs-CZ"/>
              </w:rPr>
            </w:pPr>
          </w:p>
        </w:tc>
        <w:tc>
          <w:tcPr>
            <w:tcW w:w="2409" w:type="dxa"/>
            <w:shd w:val="clear" w:color="auto" w:fill="FFFF00"/>
          </w:tcPr>
          <w:p w14:paraId="289249C6" w14:textId="77777777" w:rsidR="000A3080" w:rsidRPr="00942956" w:rsidRDefault="000A3080" w:rsidP="007F40DE">
            <w:pPr>
              <w:rPr>
                <w:rFonts w:ascii="Arial" w:hAnsi="Arial" w:cs="Arial"/>
                <w:szCs w:val="18"/>
                <w:lang w:val="cs-CZ"/>
              </w:rPr>
            </w:pPr>
          </w:p>
        </w:tc>
      </w:tr>
      <w:tr w:rsidR="000A3080" w:rsidRPr="00942956" w14:paraId="349ABE12" w14:textId="77777777" w:rsidTr="006973C4">
        <w:tc>
          <w:tcPr>
            <w:tcW w:w="6091" w:type="dxa"/>
          </w:tcPr>
          <w:p w14:paraId="1AEFDB2E"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nastavení dědičnosti mezi bezpečnostními pravidly granulárně dle sekcí a subsekcí nastavení bezpečnostních pravidel</w:t>
            </w:r>
          </w:p>
        </w:tc>
        <w:tc>
          <w:tcPr>
            <w:tcW w:w="1134" w:type="dxa"/>
            <w:shd w:val="clear" w:color="auto" w:fill="FFFF00"/>
          </w:tcPr>
          <w:p w14:paraId="7EB83E30" w14:textId="77777777" w:rsidR="000A3080" w:rsidRPr="00942956" w:rsidRDefault="000A3080" w:rsidP="007F40DE">
            <w:pPr>
              <w:rPr>
                <w:rFonts w:ascii="Arial" w:hAnsi="Arial" w:cs="Arial"/>
                <w:szCs w:val="18"/>
                <w:lang w:val="cs-CZ"/>
              </w:rPr>
            </w:pPr>
          </w:p>
        </w:tc>
        <w:tc>
          <w:tcPr>
            <w:tcW w:w="2409" w:type="dxa"/>
            <w:shd w:val="clear" w:color="auto" w:fill="FFFF00"/>
          </w:tcPr>
          <w:p w14:paraId="7D36A667" w14:textId="77777777" w:rsidR="000A3080" w:rsidRPr="00942956" w:rsidRDefault="000A3080" w:rsidP="007F40DE">
            <w:pPr>
              <w:rPr>
                <w:rFonts w:ascii="Arial" w:hAnsi="Arial" w:cs="Arial"/>
                <w:szCs w:val="18"/>
                <w:lang w:val="cs-CZ"/>
              </w:rPr>
            </w:pPr>
          </w:p>
        </w:tc>
      </w:tr>
      <w:tr w:rsidR="000A3080" w:rsidRPr="00942956" w14:paraId="6B6572EC" w14:textId="77777777" w:rsidTr="006973C4">
        <w:tc>
          <w:tcPr>
            <w:tcW w:w="6091" w:type="dxa"/>
          </w:tcPr>
          <w:p w14:paraId="2F7A8DBC" w14:textId="77777777" w:rsidR="000A3080" w:rsidRPr="00942956" w:rsidRDefault="000A3080" w:rsidP="007F40DE">
            <w:pPr>
              <w:rPr>
                <w:rFonts w:ascii="Arial" w:hAnsi="Arial" w:cs="Arial"/>
                <w:b/>
                <w:szCs w:val="18"/>
                <w:lang w:val="cs-CZ"/>
              </w:rPr>
            </w:pPr>
            <w:r w:rsidRPr="00942956">
              <w:rPr>
                <w:rFonts w:ascii="Arial" w:hAnsi="Arial" w:cs="Arial"/>
                <w:b/>
                <w:szCs w:val="18"/>
                <w:lang w:val="cs-CZ"/>
              </w:rPr>
              <w:t>Reportování</w:t>
            </w:r>
          </w:p>
        </w:tc>
        <w:tc>
          <w:tcPr>
            <w:tcW w:w="1134" w:type="dxa"/>
          </w:tcPr>
          <w:p w14:paraId="0B9C2CEF" w14:textId="77777777" w:rsidR="000A3080" w:rsidRPr="00942956" w:rsidRDefault="000A3080" w:rsidP="007F40DE">
            <w:pPr>
              <w:rPr>
                <w:rFonts w:ascii="Arial" w:hAnsi="Arial" w:cs="Arial"/>
                <w:szCs w:val="18"/>
                <w:lang w:val="cs-CZ"/>
              </w:rPr>
            </w:pPr>
          </w:p>
        </w:tc>
        <w:tc>
          <w:tcPr>
            <w:tcW w:w="2409" w:type="dxa"/>
          </w:tcPr>
          <w:p w14:paraId="017472D1" w14:textId="77777777" w:rsidR="000A3080" w:rsidRPr="00942956" w:rsidRDefault="000A3080" w:rsidP="007F40DE">
            <w:pPr>
              <w:rPr>
                <w:rFonts w:ascii="Arial" w:hAnsi="Arial" w:cs="Arial"/>
                <w:szCs w:val="18"/>
                <w:lang w:val="cs-CZ"/>
              </w:rPr>
            </w:pPr>
          </w:p>
        </w:tc>
      </w:tr>
      <w:tr w:rsidR="000A3080" w:rsidRPr="00942956" w14:paraId="62805A55" w14:textId="77777777" w:rsidTr="006973C4">
        <w:tc>
          <w:tcPr>
            <w:tcW w:w="6091" w:type="dxa"/>
          </w:tcPr>
          <w:p w14:paraId="2DF6AE04"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nastavení intervalu, ve kterém jsou reporty generovány, možnost vytvořit report okamžitě</w:t>
            </w:r>
          </w:p>
        </w:tc>
        <w:tc>
          <w:tcPr>
            <w:tcW w:w="1134" w:type="dxa"/>
            <w:shd w:val="clear" w:color="auto" w:fill="FFFF00"/>
          </w:tcPr>
          <w:p w14:paraId="6B7E8C38" w14:textId="77777777" w:rsidR="000A3080" w:rsidRPr="00942956" w:rsidRDefault="000A3080" w:rsidP="007F40DE">
            <w:pPr>
              <w:rPr>
                <w:rFonts w:ascii="Arial" w:hAnsi="Arial" w:cs="Arial"/>
                <w:szCs w:val="18"/>
                <w:lang w:val="cs-CZ"/>
              </w:rPr>
            </w:pPr>
          </w:p>
        </w:tc>
        <w:tc>
          <w:tcPr>
            <w:tcW w:w="2409" w:type="dxa"/>
            <w:shd w:val="clear" w:color="auto" w:fill="FFFF00"/>
          </w:tcPr>
          <w:p w14:paraId="70D62618" w14:textId="77777777" w:rsidR="000A3080" w:rsidRPr="00942956" w:rsidRDefault="000A3080" w:rsidP="007F40DE">
            <w:pPr>
              <w:rPr>
                <w:rFonts w:ascii="Arial" w:hAnsi="Arial" w:cs="Arial"/>
                <w:szCs w:val="18"/>
                <w:lang w:val="cs-CZ"/>
              </w:rPr>
            </w:pPr>
          </w:p>
        </w:tc>
      </w:tr>
      <w:tr w:rsidR="000A3080" w:rsidRPr="00942956" w14:paraId="51D60353" w14:textId="77777777" w:rsidTr="006973C4">
        <w:tc>
          <w:tcPr>
            <w:tcW w:w="6091" w:type="dxa"/>
          </w:tcPr>
          <w:p w14:paraId="71165335"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zasílání vygenerovaných reportů e-mailem</w:t>
            </w:r>
          </w:p>
        </w:tc>
        <w:tc>
          <w:tcPr>
            <w:tcW w:w="1134" w:type="dxa"/>
            <w:shd w:val="clear" w:color="auto" w:fill="FFFF00"/>
          </w:tcPr>
          <w:p w14:paraId="0082FA6A" w14:textId="77777777" w:rsidR="000A3080" w:rsidRPr="00942956" w:rsidRDefault="000A3080" w:rsidP="007F40DE">
            <w:pPr>
              <w:rPr>
                <w:rFonts w:ascii="Arial" w:hAnsi="Arial" w:cs="Arial"/>
                <w:szCs w:val="18"/>
                <w:lang w:val="cs-CZ"/>
              </w:rPr>
            </w:pPr>
          </w:p>
        </w:tc>
        <w:tc>
          <w:tcPr>
            <w:tcW w:w="2409" w:type="dxa"/>
            <w:shd w:val="clear" w:color="auto" w:fill="FFFF00"/>
          </w:tcPr>
          <w:p w14:paraId="3BCD6630" w14:textId="77777777" w:rsidR="000A3080" w:rsidRPr="00942956" w:rsidRDefault="000A3080" w:rsidP="007F40DE">
            <w:pPr>
              <w:rPr>
                <w:rFonts w:ascii="Arial" w:hAnsi="Arial" w:cs="Arial"/>
                <w:szCs w:val="18"/>
                <w:lang w:val="cs-CZ"/>
              </w:rPr>
            </w:pPr>
          </w:p>
        </w:tc>
      </w:tr>
      <w:tr w:rsidR="000A3080" w:rsidRPr="00942956" w14:paraId="6B2FF291" w14:textId="77777777" w:rsidTr="006973C4">
        <w:tc>
          <w:tcPr>
            <w:tcW w:w="6091" w:type="dxa"/>
          </w:tcPr>
          <w:p w14:paraId="1A4A5BD3"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stáhnout vygenerované reporty minimálně ve formátech .pdf či .csv</w:t>
            </w:r>
          </w:p>
        </w:tc>
        <w:tc>
          <w:tcPr>
            <w:tcW w:w="1134" w:type="dxa"/>
            <w:shd w:val="clear" w:color="auto" w:fill="FFFF00"/>
          </w:tcPr>
          <w:p w14:paraId="31B16ADF" w14:textId="77777777" w:rsidR="000A3080" w:rsidRPr="00942956" w:rsidRDefault="000A3080" w:rsidP="007F40DE">
            <w:pPr>
              <w:rPr>
                <w:rFonts w:ascii="Arial" w:hAnsi="Arial" w:cs="Arial"/>
                <w:szCs w:val="18"/>
                <w:lang w:val="cs-CZ"/>
              </w:rPr>
            </w:pPr>
          </w:p>
        </w:tc>
        <w:tc>
          <w:tcPr>
            <w:tcW w:w="2409" w:type="dxa"/>
            <w:shd w:val="clear" w:color="auto" w:fill="FFFF00"/>
          </w:tcPr>
          <w:p w14:paraId="7E5DAFD8" w14:textId="77777777" w:rsidR="000A3080" w:rsidRPr="00942956" w:rsidRDefault="000A3080" w:rsidP="007F40DE">
            <w:pPr>
              <w:rPr>
                <w:rFonts w:ascii="Arial" w:hAnsi="Arial" w:cs="Arial"/>
                <w:szCs w:val="18"/>
                <w:lang w:val="cs-CZ"/>
              </w:rPr>
            </w:pPr>
          </w:p>
        </w:tc>
      </w:tr>
      <w:tr w:rsidR="000A3080" w:rsidRPr="00942956" w14:paraId="5951A2A4" w14:textId="77777777" w:rsidTr="006973C4">
        <w:tc>
          <w:tcPr>
            <w:tcW w:w="6091" w:type="dxa"/>
          </w:tcPr>
          <w:p w14:paraId="2979A3AE"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upravení reportů, vybrání cíle (skupina stanic, typ stanic atd.) a časového intervalu, ze kterého je report vytvářen</w:t>
            </w:r>
          </w:p>
        </w:tc>
        <w:tc>
          <w:tcPr>
            <w:tcW w:w="1134" w:type="dxa"/>
            <w:shd w:val="clear" w:color="auto" w:fill="FFFF00"/>
          </w:tcPr>
          <w:p w14:paraId="3A891F8E" w14:textId="77777777" w:rsidR="000A3080" w:rsidRPr="00942956" w:rsidRDefault="000A3080" w:rsidP="007F40DE">
            <w:pPr>
              <w:rPr>
                <w:rFonts w:ascii="Arial" w:hAnsi="Arial" w:cs="Arial"/>
                <w:szCs w:val="18"/>
                <w:lang w:val="cs-CZ"/>
              </w:rPr>
            </w:pPr>
          </w:p>
        </w:tc>
        <w:tc>
          <w:tcPr>
            <w:tcW w:w="2409" w:type="dxa"/>
            <w:shd w:val="clear" w:color="auto" w:fill="FFFF00"/>
          </w:tcPr>
          <w:p w14:paraId="398C6028" w14:textId="77777777" w:rsidR="000A3080" w:rsidRPr="00942956" w:rsidRDefault="000A3080" w:rsidP="007F40DE">
            <w:pPr>
              <w:rPr>
                <w:rFonts w:ascii="Arial" w:hAnsi="Arial" w:cs="Arial"/>
                <w:szCs w:val="18"/>
                <w:lang w:val="cs-CZ"/>
              </w:rPr>
            </w:pPr>
          </w:p>
        </w:tc>
      </w:tr>
      <w:tr w:rsidR="000A3080" w:rsidRPr="00942956" w14:paraId="0E661440" w14:textId="77777777" w:rsidTr="006973C4">
        <w:tc>
          <w:tcPr>
            <w:tcW w:w="6091" w:type="dxa"/>
          </w:tcPr>
          <w:p w14:paraId="2BD94BB1" w14:textId="77777777" w:rsidR="000A3080" w:rsidRPr="00942956" w:rsidRDefault="000A3080" w:rsidP="007F40DE">
            <w:pPr>
              <w:rPr>
                <w:rFonts w:ascii="Arial" w:hAnsi="Arial" w:cs="Arial"/>
                <w:b/>
                <w:szCs w:val="18"/>
                <w:lang w:val="cs-CZ"/>
              </w:rPr>
            </w:pPr>
            <w:r w:rsidRPr="00942956">
              <w:rPr>
                <w:rFonts w:ascii="Arial" w:hAnsi="Arial" w:cs="Arial"/>
                <w:b/>
                <w:szCs w:val="18"/>
                <w:lang w:val="cs-CZ"/>
              </w:rPr>
              <w:t>Karanténa</w:t>
            </w:r>
          </w:p>
        </w:tc>
        <w:tc>
          <w:tcPr>
            <w:tcW w:w="1134" w:type="dxa"/>
          </w:tcPr>
          <w:p w14:paraId="4A397E2C" w14:textId="77777777" w:rsidR="000A3080" w:rsidRPr="00942956" w:rsidRDefault="000A3080" w:rsidP="007F40DE">
            <w:pPr>
              <w:rPr>
                <w:rFonts w:ascii="Arial" w:hAnsi="Arial" w:cs="Arial"/>
                <w:szCs w:val="18"/>
                <w:lang w:val="cs-CZ"/>
              </w:rPr>
            </w:pPr>
          </w:p>
        </w:tc>
        <w:tc>
          <w:tcPr>
            <w:tcW w:w="2409" w:type="dxa"/>
          </w:tcPr>
          <w:p w14:paraId="1AAA32A8" w14:textId="77777777" w:rsidR="000A3080" w:rsidRPr="00942956" w:rsidRDefault="000A3080" w:rsidP="007F40DE">
            <w:pPr>
              <w:rPr>
                <w:rFonts w:ascii="Arial" w:hAnsi="Arial" w:cs="Arial"/>
                <w:szCs w:val="18"/>
                <w:lang w:val="cs-CZ"/>
              </w:rPr>
            </w:pPr>
          </w:p>
        </w:tc>
      </w:tr>
      <w:tr w:rsidR="000A3080" w:rsidRPr="00942956" w14:paraId="0ECD6EAD" w14:textId="77777777" w:rsidTr="006973C4">
        <w:tc>
          <w:tcPr>
            <w:tcW w:w="6091" w:type="dxa"/>
          </w:tcPr>
          <w:p w14:paraId="7D239E15" w14:textId="77777777" w:rsidR="000A3080" w:rsidRPr="00942956" w:rsidRDefault="000A3080" w:rsidP="007F40DE">
            <w:pPr>
              <w:rPr>
                <w:rFonts w:ascii="Arial" w:hAnsi="Arial" w:cs="Arial"/>
                <w:szCs w:val="18"/>
                <w:lang w:val="cs-CZ"/>
              </w:rPr>
            </w:pPr>
            <w:r w:rsidRPr="00942956">
              <w:rPr>
                <w:rFonts w:ascii="Arial" w:hAnsi="Arial" w:cs="Arial"/>
                <w:szCs w:val="18"/>
                <w:lang w:val="cs-CZ"/>
              </w:rPr>
              <w:t>Vzdálená obnova či smazání souboru v karanténě</w:t>
            </w:r>
          </w:p>
        </w:tc>
        <w:tc>
          <w:tcPr>
            <w:tcW w:w="1134" w:type="dxa"/>
            <w:shd w:val="clear" w:color="auto" w:fill="FFFF00"/>
          </w:tcPr>
          <w:p w14:paraId="5A748CBB" w14:textId="77777777" w:rsidR="000A3080" w:rsidRPr="00942956" w:rsidRDefault="000A3080" w:rsidP="007F40DE">
            <w:pPr>
              <w:rPr>
                <w:rFonts w:ascii="Arial" w:hAnsi="Arial" w:cs="Arial"/>
                <w:szCs w:val="18"/>
                <w:lang w:val="cs-CZ"/>
              </w:rPr>
            </w:pPr>
          </w:p>
        </w:tc>
        <w:tc>
          <w:tcPr>
            <w:tcW w:w="2409" w:type="dxa"/>
            <w:shd w:val="clear" w:color="auto" w:fill="FFFF00"/>
          </w:tcPr>
          <w:p w14:paraId="4447BA93" w14:textId="77777777" w:rsidR="000A3080" w:rsidRPr="00942956" w:rsidRDefault="000A3080" w:rsidP="007F40DE">
            <w:pPr>
              <w:rPr>
                <w:rFonts w:ascii="Arial" w:hAnsi="Arial" w:cs="Arial"/>
                <w:szCs w:val="18"/>
                <w:lang w:val="cs-CZ"/>
              </w:rPr>
            </w:pPr>
          </w:p>
        </w:tc>
      </w:tr>
      <w:tr w:rsidR="000A3080" w:rsidRPr="00942956" w14:paraId="21DA04CF" w14:textId="77777777" w:rsidTr="006973C4">
        <w:tc>
          <w:tcPr>
            <w:tcW w:w="6091" w:type="dxa"/>
          </w:tcPr>
          <w:p w14:paraId="7A1B8B15"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automaticky přidat soubor do výjimky při obnově z karantény</w:t>
            </w:r>
          </w:p>
        </w:tc>
        <w:tc>
          <w:tcPr>
            <w:tcW w:w="1134" w:type="dxa"/>
            <w:shd w:val="clear" w:color="auto" w:fill="FFFF00"/>
          </w:tcPr>
          <w:p w14:paraId="0DB3933A" w14:textId="77777777" w:rsidR="000A3080" w:rsidRPr="00942956" w:rsidRDefault="000A3080" w:rsidP="007F40DE">
            <w:pPr>
              <w:rPr>
                <w:rFonts w:ascii="Arial" w:hAnsi="Arial" w:cs="Arial"/>
                <w:szCs w:val="18"/>
                <w:lang w:val="cs-CZ"/>
              </w:rPr>
            </w:pPr>
          </w:p>
        </w:tc>
        <w:tc>
          <w:tcPr>
            <w:tcW w:w="2409" w:type="dxa"/>
            <w:shd w:val="clear" w:color="auto" w:fill="FFFF00"/>
          </w:tcPr>
          <w:p w14:paraId="3D23CF71" w14:textId="77777777" w:rsidR="000A3080" w:rsidRPr="00942956" w:rsidRDefault="000A3080" w:rsidP="007F40DE">
            <w:pPr>
              <w:rPr>
                <w:rFonts w:ascii="Arial" w:hAnsi="Arial" w:cs="Arial"/>
                <w:szCs w:val="18"/>
                <w:lang w:val="cs-CZ"/>
              </w:rPr>
            </w:pPr>
          </w:p>
        </w:tc>
      </w:tr>
      <w:tr w:rsidR="000A3080" w:rsidRPr="00942956" w14:paraId="5AE7CCD3" w14:textId="77777777" w:rsidTr="006973C4">
        <w:tc>
          <w:tcPr>
            <w:tcW w:w="6091" w:type="dxa"/>
          </w:tcPr>
          <w:p w14:paraId="43F73C1C" w14:textId="77777777" w:rsidR="000A3080" w:rsidRPr="00942956" w:rsidRDefault="000A3080" w:rsidP="007F40DE">
            <w:pPr>
              <w:rPr>
                <w:rFonts w:ascii="Arial" w:hAnsi="Arial" w:cs="Arial"/>
                <w:b/>
                <w:szCs w:val="18"/>
                <w:lang w:val="cs-CZ"/>
              </w:rPr>
            </w:pPr>
            <w:r w:rsidRPr="00942956">
              <w:rPr>
                <w:rFonts w:ascii="Arial" w:hAnsi="Arial" w:cs="Arial"/>
                <w:b/>
                <w:szCs w:val="18"/>
                <w:lang w:val="cs-CZ"/>
              </w:rPr>
              <w:t xml:space="preserve">Uživatelé </w:t>
            </w:r>
          </w:p>
        </w:tc>
        <w:tc>
          <w:tcPr>
            <w:tcW w:w="1134" w:type="dxa"/>
          </w:tcPr>
          <w:p w14:paraId="7EC9DFE0" w14:textId="77777777" w:rsidR="000A3080" w:rsidRPr="00942956" w:rsidRDefault="000A3080" w:rsidP="007F40DE">
            <w:pPr>
              <w:rPr>
                <w:rFonts w:ascii="Arial" w:hAnsi="Arial" w:cs="Arial"/>
                <w:szCs w:val="18"/>
                <w:lang w:val="cs-CZ"/>
              </w:rPr>
            </w:pPr>
          </w:p>
        </w:tc>
        <w:tc>
          <w:tcPr>
            <w:tcW w:w="2409" w:type="dxa"/>
          </w:tcPr>
          <w:p w14:paraId="219E8F2F" w14:textId="77777777" w:rsidR="000A3080" w:rsidRPr="00942956" w:rsidRDefault="000A3080" w:rsidP="007F40DE">
            <w:pPr>
              <w:rPr>
                <w:rFonts w:ascii="Arial" w:hAnsi="Arial" w:cs="Arial"/>
                <w:szCs w:val="18"/>
                <w:lang w:val="cs-CZ"/>
              </w:rPr>
            </w:pPr>
          </w:p>
        </w:tc>
      </w:tr>
      <w:tr w:rsidR="000A3080" w:rsidRPr="00942956" w14:paraId="08AC2483" w14:textId="77777777" w:rsidTr="006973C4">
        <w:tc>
          <w:tcPr>
            <w:tcW w:w="6091" w:type="dxa"/>
          </w:tcPr>
          <w:p w14:paraId="09A990D3" w14:textId="77777777" w:rsidR="000A3080" w:rsidRPr="00942956" w:rsidRDefault="000A3080" w:rsidP="007F40DE">
            <w:pPr>
              <w:rPr>
                <w:rFonts w:ascii="Arial" w:hAnsi="Arial" w:cs="Arial"/>
                <w:szCs w:val="18"/>
                <w:lang w:val="cs-CZ"/>
              </w:rPr>
            </w:pPr>
            <w:r w:rsidRPr="00942956">
              <w:rPr>
                <w:rFonts w:ascii="Arial" w:hAnsi="Arial" w:cs="Arial"/>
                <w:szCs w:val="18"/>
                <w:lang w:val="cs-CZ"/>
              </w:rPr>
              <w:t>Více předdefinovaných rolí:</w:t>
            </w:r>
          </w:p>
          <w:p w14:paraId="49259DC8" w14:textId="77777777" w:rsidR="000A3080" w:rsidRPr="00942956" w:rsidRDefault="000A3080" w:rsidP="007F40DE">
            <w:pPr>
              <w:rPr>
                <w:rFonts w:ascii="Arial" w:hAnsi="Arial" w:cs="Arial"/>
                <w:szCs w:val="18"/>
                <w:lang w:val="cs-CZ"/>
              </w:rPr>
            </w:pPr>
            <w:r w:rsidRPr="00942956">
              <w:rPr>
                <w:rFonts w:ascii="Arial" w:hAnsi="Arial" w:cs="Arial"/>
                <w:szCs w:val="18"/>
                <w:lang w:val="cs-CZ"/>
              </w:rPr>
              <w:t>Root, administrátor, reportér</w:t>
            </w:r>
          </w:p>
          <w:p w14:paraId="4322E529" w14:textId="77777777" w:rsidR="000A3080" w:rsidRPr="00942956" w:rsidRDefault="000A3080" w:rsidP="000A3080">
            <w:pPr>
              <w:pStyle w:val="Odstavecseseznamem"/>
              <w:numPr>
                <w:ilvl w:val="0"/>
                <w:numId w:val="45"/>
              </w:numPr>
              <w:spacing w:before="0" w:after="0"/>
              <w:jc w:val="left"/>
              <w:rPr>
                <w:rFonts w:ascii="Arial" w:hAnsi="Arial" w:cs="Arial"/>
                <w:szCs w:val="18"/>
                <w:lang w:val="cs-CZ"/>
              </w:rPr>
            </w:pPr>
            <w:r w:rsidRPr="00942956">
              <w:rPr>
                <w:rFonts w:ascii="Arial" w:hAnsi="Arial" w:cs="Arial"/>
                <w:szCs w:val="18"/>
                <w:lang w:val="cs-CZ"/>
              </w:rPr>
              <w:t>Root: spravuje komponenty řešení</w:t>
            </w:r>
          </w:p>
          <w:p w14:paraId="2CBE3821" w14:textId="77777777" w:rsidR="000A3080" w:rsidRPr="00942956" w:rsidRDefault="000A3080" w:rsidP="000A3080">
            <w:pPr>
              <w:pStyle w:val="Odstavecseseznamem"/>
              <w:numPr>
                <w:ilvl w:val="0"/>
                <w:numId w:val="45"/>
              </w:numPr>
              <w:spacing w:before="0" w:after="0"/>
              <w:jc w:val="left"/>
              <w:rPr>
                <w:rFonts w:ascii="Arial" w:hAnsi="Arial" w:cs="Arial"/>
                <w:szCs w:val="18"/>
                <w:lang w:val="cs-CZ"/>
              </w:rPr>
            </w:pPr>
            <w:r w:rsidRPr="00942956">
              <w:rPr>
                <w:rFonts w:ascii="Arial" w:hAnsi="Arial" w:cs="Arial"/>
                <w:szCs w:val="18"/>
                <w:lang w:val="cs-CZ"/>
              </w:rPr>
              <w:lastRenderedPageBreak/>
              <w:t>Administrátor: spravuje bezpečnostní pravidla a inventář koncových zařízení</w:t>
            </w:r>
          </w:p>
          <w:p w14:paraId="187C027D" w14:textId="77777777" w:rsidR="000A3080" w:rsidRPr="00942956" w:rsidRDefault="000A3080" w:rsidP="000A3080">
            <w:pPr>
              <w:pStyle w:val="Odstavecseseznamem"/>
              <w:numPr>
                <w:ilvl w:val="0"/>
                <w:numId w:val="45"/>
              </w:numPr>
              <w:spacing w:before="0" w:after="0"/>
              <w:jc w:val="left"/>
              <w:rPr>
                <w:rFonts w:ascii="Arial" w:hAnsi="Arial" w:cs="Arial"/>
                <w:szCs w:val="18"/>
                <w:lang w:val="cs-CZ"/>
              </w:rPr>
            </w:pPr>
            <w:r w:rsidRPr="00942956">
              <w:rPr>
                <w:rFonts w:ascii="Arial" w:hAnsi="Arial" w:cs="Arial"/>
                <w:szCs w:val="18"/>
                <w:lang w:val="cs-CZ"/>
              </w:rPr>
              <w:t>Reportér: spravuje a vytváří reporty</w:t>
            </w:r>
          </w:p>
        </w:tc>
        <w:tc>
          <w:tcPr>
            <w:tcW w:w="1134" w:type="dxa"/>
            <w:shd w:val="clear" w:color="auto" w:fill="FFFF00"/>
          </w:tcPr>
          <w:p w14:paraId="6878273C" w14:textId="77777777" w:rsidR="000A3080" w:rsidRPr="00942956" w:rsidRDefault="000A3080" w:rsidP="007F40DE">
            <w:pPr>
              <w:rPr>
                <w:rFonts w:ascii="Arial" w:hAnsi="Arial" w:cs="Arial"/>
                <w:szCs w:val="18"/>
                <w:lang w:val="cs-CZ"/>
              </w:rPr>
            </w:pPr>
          </w:p>
        </w:tc>
        <w:tc>
          <w:tcPr>
            <w:tcW w:w="2409" w:type="dxa"/>
            <w:shd w:val="clear" w:color="auto" w:fill="FFFF00"/>
          </w:tcPr>
          <w:p w14:paraId="648620FB" w14:textId="77777777" w:rsidR="000A3080" w:rsidRPr="00942956" w:rsidRDefault="000A3080" w:rsidP="007F40DE">
            <w:pPr>
              <w:rPr>
                <w:rFonts w:ascii="Arial" w:hAnsi="Arial" w:cs="Arial"/>
                <w:szCs w:val="18"/>
                <w:lang w:val="cs-CZ"/>
              </w:rPr>
            </w:pPr>
          </w:p>
        </w:tc>
      </w:tr>
      <w:tr w:rsidR="000A3080" w:rsidRPr="00942956" w14:paraId="0EEDF305" w14:textId="77777777" w:rsidTr="006973C4">
        <w:tc>
          <w:tcPr>
            <w:tcW w:w="6091" w:type="dxa"/>
          </w:tcPr>
          <w:p w14:paraId="4F017B93" w14:textId="77777777" w:rsidR="000A3080" w:rsidRPr="00942956" w:rsidRDefault="000A3080" w:rsidP="007F40DE">
            <w:pPr>
              <w:rPr>
                <w:rFonts w:ascii="Arial" w:hAnsi="Arial" w:cs="Arial"/>
                <w:szCs w:val="18"/>
                <w:lang w:val="cs-CZ"/>
              </w:rPr>
            </w:pPr>
            <w:r w:rsidRPr="00942956">
              <w:rPr>
                <w:rFonts w:ascii="Arial" w:hAnsi="Arial" w:cs="Arial"/>
                <w:szCs w:val="18"/>
                <w:lang w:val="cs-CZ"/>
              </w:rPr>
              <w:t>Podpora 2-faktorového ověření a možnost jeho vynucení (uživatel se nepřihlásí, dokud si 2-FA nenastaví)</w:t>
            </w:r>
          </w:p>
        </w:tc>
        <w:tc>
          <w:tcPr>
            <w:tcW w:w="1134" w:type="dxa"/>
            <w:shd w:val="clear" w:color="auto" w:fill="FFFF00"/>
          </w:tcPr>
          <w:p w14:paraId="06EE82E8" w14:textId="77777777" w:rsidR="000A3080" w:rsidRPr="00942956" w:rsidRDefault="000A3080" w:rsidP="007F40DE">
            <w:pPr>
              <w:rPr>
                <w:rFonts w:ascii="Arial" w:hAnsi="Arial" w:cs="Arial"/>
                <w:szCs w:val="18"/>
                <w:lang w:val="cs-CZ"/>
              </w:rPr>
            </w:pPr>
          </w:p>
        </w:tc>
        <w:tc>
          <w:tcPr>
            <w:tcW w:w="2409" w:type="dxa"/>
            <w:shd w:val="clear" w:color="auto" w:fill="FFFF00"/>
          </w:tcPr>
          <w:p w14:paraId="0720C338" w14:textId="77777777" w:rsidR="000A3080" w:rsidRPr="00942956" w:rsidRDefault="000A3080" w:rsidP="007F40DE">
            <w:pPr>
              <w:rPr>
                <w:rFonts w:ascii="Arial" w:hAnsi="Arial" w:cs="Arial"/>
                <w:szCs w:val="18"/>
                <w:lang w:val="cs-CZ"/>
              </w:rPr>
            </w:pPr>
          </w:p>
        </w:tc>
      </w:tr>
      <w:tr w:rsidR="000A3080" w:rsidRPr="00942956" w14:paraId="7219E2CE" w14:textId="77777777" w:rsidTr="006973C4">
        <w:tc>
          <w:tcPr>
            <w:tcW w:w="6091" w:type="dxa"/>
          </w:tcPr>
          <w:p w14:paraId="5990B8B8"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vynutit změnu hesla uživatele po uplynutí určité doby od jeho poslední změny</w:t>
            </w:r>
          </w:p>
        </w:tc>
        <w:tc>
          <w:tcPr>
            <w:tcW w:w="1134" w:type="dxa"/>
            <w:shd w:val="clear" w:color="auto" w:fill="FFFF00"/>
          </w:tcPr>
          <w:p w14:paraId="200B43A3" w14:textId="77777777" w:rsidR="000A3080" w:rsidRPr="00942956" w:rsidRDefault="000A3080" w:rsidP="007F40DE">
            <w:pPr>
              <w:rPr>
                <w:rFonts w:ascii="Arial" w:hAnsi="Arial" w:cs="Arial"/>
                <w:szCs w:val="18"/>
                <w:lang w:val="cs-CZ"/>
              </w:rPr>
            </w:pPr>
          </w:p>
        </w:tc>
        <w:tc>
          <w:tcPr>
            <w:tcW w:w="2409" w:type="dxa"/>
            <w:shd w:val="clear" w:color="auto" w:fill="FFFF00"/>
          </w:tcPr>
          <w:p w14:paraId="6B2E810E" w14:textId="77777777" w:rsidR="000A3080" w:rsidRPr="00942956" w:rsidRDefault="000A3080" w:rsidP="007F40DE">
            <w:pPr>
              <w:rPr>
                <w:rFonts w:ascii="Arial" w:hAnsi="Arial" w:cs="Arial"/>
                <w:szCs w:val="18"/>
                <w:lang w:val="cs-CZ"/>
              </w:rPr>
            </w:pPr>
          </w:p>
        </w:tc>
      </w:tr>
      <w:tr w:rsidR="000A3080" w:rsidRPr="00942956" w14:paraId="4E162544" w14:textId="77777777" w:rsidTr="006973C4">
        <w:tc>
          <w:tcPr>
            <w:tcW w:w="6091" w:type="dxa"/>
          </w:tcPr>
          <w:p w14:paraId="661EE841"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automatického zablokování uživatelského účtu při opakovaných neúspěšných pokusech o přihlášení</w:t>
            </w:r>
          </w:p>
        </w:tc>
        <w:tc>
          <w:tcPr>
            <w:tcW w:w="1134" w:type="dxa"/>
            <w:shd w:val="clear" w:color="auto" w:fill="FFFF00"/>
          </w:tcPr>
          <w:p w14:paraId="4AC0E359" w14:textId="77777777" w:rsidR="000A3080" w:rsidRPr="00942956" w:rsidRDefault="000A3080" w:rsidP="007F40DE">
            <w:pPr>
              <w:rPr>
                <w:rFonts w:ascii="Arial" w:hAnsi="Arial" w:cs="Arial"/>
                <w:szCs w:val="18"/>
                <w:lang w:val="cs-CZ"/>
              </w:rPr>
            </w:pPr>
          </w:p>
        </w:tc>
        <w:tc>
          <w:tcPr>
            <w:tcW w:w="2409" w:type="dxa"/>
            <w:shd w:val="clear" w:color="auto" w:fill="FFFF00"/>
          </w:tcPr>
          <w:p w14:paraId="64DEB016" w14:textId="77777777" w:rsidR="000A3080" w:rsidRPr="00942956" w:rsidRDefault="000A3080" w:rsidP="007F40DE">
            <w:pPr>
              <w:rPr>
                <w:rFonts w:ascii="Arial" w:hAnsi="Arial" w:cs="Arial"/>
                <w:szCs w:val="18"/>
                <w:lang w:val="cs-CZ"/>
              </w:rPr>
            </w:pPr>
          </w:p>
        </w:tc>
      </w:tr>
      <w:tr w:rsidR="000A3080" w:rsidRPr="00942956" w14:paraId="35B2229B" w14:textId="77777777" w:rsidTr="006973C4">
        <w:tc>
          <w:tcPr>
            <w:tcW w:w="6091" w:type="dxa"/>
          </w:tcPr>
          <w:p w14:paraId="42A08369"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Detailní možnosti vybrat, jaké služby a jaké typy stanic může uživatel spravovat</w:t>
            </w:r>
          </w:p>
        </w:tc>
        <w:tc>
          <w:tcPr>
            <w:tcW w:w="1134" w:type="dxa"/>
            <w:shd w:val="clear" w:color="auto" w:fill="FFFF00"/>
          </w:tcPr>
          <w:p w14:paraId="22DE2797" w14:textId="77777777" w:rsidR="000A3080" w:rsidRPr="00942956" w:rsidRDefault="000A3080" w:rsidP="007F40DE">
            <w:pPr>
              <w:rPr>
                <w:rFonts w:ascii="Arial" w:hAnsi="Arial" w:cs="Arial"/>
                <w:szCs w:val="18"/>
                <w:lang w:val="cs-CZ"/>
              </w:rPr>
            </w:pPr>
          </w:p>
        </w:tc>
        <w:tc>
          <w:tcPr>
            <w:tcW w:w="2409" w:type="dxa"/>
            <w:shd w:val="clear" w:color="auto" w:fill="FFFF00"/>
          </w:tcPr>
          <w:p w14:paraId="3FA19A88" w14:textId="77777777" w:rsidR="000A3080" w:rsidRPr="00942956" w:rsidRDefault="000A3080" w:rsidP="007F40DE">
            <w:pPr>
              <w:rPr>
                <w:rFonts w:ascii="Arial" w:hAnsi="Arial" w:cs="Arial"/>
                <w:szCs w:val="18"/>
                <w:lang w:val="cs-CZ"/>
              </w:rPr>
            </w:pPr>
          </w:p>
        </w:tc>
      </w:tr>
      <w:tr w:rsidR="000A3080" w:rsidRPr="00942956" w14:paraId="292821BC" w14:textId="77777777" w:rsidTr="006973C4">
        <w:tc>
          <w:tcPr>
            <w:tcW w:w="6091" w:type="dxa"/>
          </w:tcPr>
          <w:p w14:paraId="0DE66DED" w14:textId="77777777" w:rsidR="000A3080" w:rsidRPr="00942956" w:rsidRDefault="000A3080" w:rsidP="007F40DE">
            <w:pPr>
              <w:rPr>
                <w:rFonts w:ascii="Arial" w:hAnsi="Arial" w:cs="Arial"/>
                <w:b/>
                <w:szCs w:val="18"/>
                <w:lang w:val="cs-CZ"/>
              </w:rPr>
            </w:pPr>
            <w:r w:rsidRPr="00942956">
              <w:rPr>
                <w:rFonts w:ascii="Arial" w:hAnsi="Arial" w:cs="Arial"/>
                <w:b/>
                <w:szCs w:val="18"/>
                <w:lang w:val="cs-CZ"/>
              </w:rPr>
              <w:t>Logy</w:t>
            </w:r>
          </w:p>
        </w:tc>
        <w:tc>
          <w:tcPr>
            <w:tcW w:w="1134" w:type="dxa"/>
          </w:tcPr>
          <w:p w14:paraId="5C13D9DD" w14:textId="77777777" w:rsidR="000A3080" w:rsidRPr="00942956" w:rsidRDefault="000A3080" w:rsidP="007F40DE">
            <w:pPr>
              <w:rPr>
                <w:rFonts w:ascii="Arial" w:hAnsi="Arial" w:cs="Arial"/>
                <w:szCs w:val="18"/>
                <w:lang w:val="cs-CZ"/>
              </w:rPr>
            </w:pPr>
          </w:p>
        </w:tc>
        <w:tc>
          <w:tcPr>
            <w:tcW w:w="2409" w:type="dxa"/>
          </w:tcPr>
          <w:p w14:paraId="0099D90B" w14:textId="77777777" w:rsidR="000A3080" w:rsidRPr="00942956" w:rsidRDefault="000A3080" w:rsidP="007F40DE">
            <w:pPr>
              <w:rPr>
                <w:rFonts w:ascii="Arial" w:hAnsi="Arial" w:cs="Arial"/>
                <w:szCs w:val="18"/>
                <w:lang w:val="cs-CZ"/>
              </w:rPr>
            </w:pPr>
          </w:p>
        </w:tc>
      </w:tr>
      <w:tr w:rsidR="000A3080" w:rsidRPr="00942956" w14:paraId="00DE67FA" w14:textId="77777777" w:rsidTr="006973C4">
        <w:tc>
          <w:tcPr>
            <w:tcW w:w="6091" w:type="dxa"/>
          </w:tcPr>
          <w:p w14:paraId="03A2FF9F" w14:textId="77777777" w:rsidR="000A3080" w:rsidRPr="00942956" w:rsidRDefault="000A3080" w:rsidP="007F40DE">
            <w:pPr>
              <w:rPr>
                <w:rFonts w:ascii="Arial" w:hAnsi="Arial" w:cs="Arial"/>
                <w:szCs w:val="18"/>
                <w:lang w:val="cs-CZ"/>
              </w:rPr>
            </w:pPr>
            <w:r w:rsidRPr="00942956">
              <w:rPr>
                <w:rFonts w:ascii="Arial" w:hAnsi="Arial" w:cs="Arial"/>
                <w:szCs w:val="18"/>
                <w:lang w:val="cs-CZ"/>
              </w:rPr>
              <w:t>Zaznamenávání uživatelských akcí</w:t>
            </w:r>
          </w:p>
        </w:tc>
        <w:tc>
          <w:tcPr>
            <w:tcW w:w="1134" w:type="dxa"/>
            <w:shd w:val="clear" w:color="auto" w:fill="FFFF00"/>
          </w:tcPr>
          <w:p w14:paraId="1F3518F8" w14:textId="77777777" w:rsidR="000A3080" w:rsidRPr="00942956" w:rsidRDefault="000A3080" w:rsidP="007F40DE">
            <w:pPr>
              <w:rPr>
                <w:rFonts w:ascii="Arial" w:hAnsi="Arial" w:cs="Arial"/>
                <w:szCs w:val="18"/>
                <w:lang w:val="cs-CZ"/>
              </w:rPr>
            </w:pPr>
          </w:p>
        </w:tc>
        <w:tc>
          <w:tcPr>
            <w:tcW w:w="2409" w:type="dxa"/>
            <w:shd w:val="clear" w:color="auto" w:fill="FFFF00"/>
          </w:tcPr>
          <w:p w14:paraId="530BA5A4" w14:textId="77777777" w:rsidR="000A3080" w:rsidRPr="00942956" w:rsidRDefault="000A3080" w:rsidP="007F40DE">
            <w:pPr>
              <w:rPr>
                <w:rFonts w:ascii="Arial" w:hAnsi="Arial" w:cs="Arial"/>
                <w:szCs w:val="18"/>
                <w:lang w:val="cs-CZ"/>
              </w:rPr>
            </w:pPr>
          </w:p>
        </w:tc>
      </w:tr>
      <w:tr w:rsidR="000A3080" w:rsidRPr="00942956" w14:paraId="693B68A7" w14:textId="77777777" w:rsidTr="006973C4">
        <w:tc>
          <w:tcPr>
            <w:tcW w:w="6091" w:type="dxa"/>
          </w:tcPr>
          <w:p w14:paraId="6F478017"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Detailní log pro každou akci</w:t>
            </w:r>
          </w:p>
        </w:tc>
        <w:tc>
          <w:tcPr>
            <w:tcW w:w="1134" w:type="dxa"/>
            <w:shd w:val="clear" w:color="auto" w:fill="FFFF00"/>
          </w:tcPr>
          <w:p w14:paraId="2509DAE2" w14:textId="77777777" w:rsidR="000A3080" w:rsidRPr="00942956" w:rsidRDefault="000A3080" w:rsidP="007F40DE">
            <w:pPr>
              <w:rPr>
                <w:rFonts w:ascii="Arial" w:hAnsi="Arial" w:cs="Arial"/>
                <w:szCs w:val="18"/>
                <w:lang w:val="cs-CZ"/>
              </w:rPr>
            </w:pPr>
          </w:p>
        </w:tc>
        <w:tc>
          <w:tcPr>
            <w:tcW w:w="2409" w:type="dxa"/>
            <w:shd w:val="clear" w:color="auto" w:fill="FFFF00"/>
          </w:tcPr>
          <w:p w14:paraId="061EDE1B" w14:textId="77777777" w:rsidR="000A3080" w:rsidRPr="00942956" w:rsidRDefault="000A3080" w:rsidP="007F40DE">
            <w:pPr>
              <w:rPr>
                <w:rFonts w:ascii="Arial" w:hAnsi="Arial" w:cs="Arial"/>
                <w:szCs w:val="18"/>
                <w:lang w:val="cs-CZ"/>
              </w:rPr>
            </w:pPr>
          </w:p>
        </w:tc>
      </w:tr>
      <w:tr w:rsidR="000A3080" w:rsidRPr="00942956" w14:paraId="3F7839E7" w14:textId="77777777" w:rsidTr="006973C4">
        <w:tc>
          <w:tcPr>
            <w:tcW w:w="6091" w:type="dxa"/>
          </w:tcPr>
          <w:p w14:paraId="272ACD60" w14:textId="77777777" w:rsidR="000A3080" w:rsidRPr="00942956" w:rsidRDefault="000A3080" w:rsidP="007F40DE">
            <w:pPr>
              <w:rPr>
                <w:rFonts w:ascii="Arial" w:hAnsi="Arial" w:cs="Arial"/>
                <w:szCs w:val="18"/>
                <w:lang w:val="cs-CZ"/>
              </w:rPr>
            </w:pPr>
            <w:r w:rsidRPr="00942956">
              <w:rPr>
                <w:rFonts w:ascii="Arial" w:hAnsi="Arial" w:cs="Arial"/>
                <w:szCs w:val="18"/>
                <w:lang w:val="cs-CZ"/>
              </w:rPr>
              <w:t>Komplexní vyhledávání v logách</w:t>
            </w:r>
          </w:p>
        </w:tc>
        <w:tc>
          <w:tcPr>
            <w:tcW w:w="1134" w:type="dxa"/>
            <w:shd w:val="clear" w:color="auto" w:fill="FFFF00"/>
          </w:tcPr>
          <w:p w14:paraId="30159545" w14:textId="77777777" w:rsidR="000A3080" w:rsidRPr="00942956" w:rsidRDefault="000A3080" w:rsidP="007F40DE">
            <w:pPr>
              <w:rPr>
                <w:rFonts w:ascii="Arial" w:hAnsi="Arial" w:cs="Arial"/>
                <w:szCs w:val="18"/>
                <w:lang w:val="cs-CZ"/>
              </w:rPr>
            </w:pPr>
          </w:p>
        </w:tc>
        <w:tc>
          <w:tcPr>
            <w:tcW w:w="2409" w:type="dxa"/>
            <w:shd w:val="clear" w:color="auto" w:fill="FFFF00"/>
          </w:tcPr>
          <w:p w14:paraId="470C5726" w14:textId="77777777" w:rsidR="000A3080" w:rsidRPr="00942956" w:rsidRDefault="000A3080" w:rsidP="007F40DE">
            <w:pPr>
              <w:rPr>
                <w:rFonts w:ascii="Arial" w:hAnsi="Arial" w:cs="Arial"/>
                <w:szCs w:val="18"/>
                <w:lang w:val="cs-CZ"/>
              </w:rPr>
            </w:pPr>
          </w:p>
        </w:tc>
      </w:tr>
      <w:tr w:rsidR="000A3080" w:rsidRPr="00942956" w14:paraId="0F908B3E" w14:textId="77777777" w:rsidTr="006973C4">
        <w:tc>
          <w:tcPr>
            <w:tcW w:w="6091" w:type="dxa"/>
          </w:tcPr>
          <w:p w14:paraId="02521861" w14:textId="77777777" w:rsidR="000A3080" w:rsidRPr="00942956" w:rsidRDefault="000A3080" w:rsidP="007F40DE">
            <w:pPr>
              <w:rPr>
                <w:rFonts w:ascii="Arial" w:hAnsi="Arial" w:cs="Arial"/>
                <w:b/>
                <w:szCs w:val="18"/>
                <w:lang w:val="cs-CZ"/>
              </w:rPr>
            </w:pPr>
            <w:r w:rsidRPr="00942956">
              <w:rPr>
                <w:rFonts w:ascii="Arial" w:hAnsi="Arial" w:cs="Arial"/>
                <w:b/>
                <w:szCs w:val="18"/>
                <w:lang w:val="cs-CZ"/>
              </w:rPr>
              <w:t>Správa a instalace ochrany</w:t>
            </w:r>
          </w:p>
        </w:tc>
        <w:tc>
          <w:tcPr>
            <w:tcW w:w="1134" w:type="dxa"/>
          </w:tcPr>
          <w:p w14:paraId="227E0354" w14:textId="77777777" w:rsidR="000A3080" w:rsidRPr="00942956" w:rsidRDefault="000A3080" w:rsidP="007F40DE">
            <w:pPr>
              <w:rPr>
                <w:rFonts w:ascii="Arial" w:hAnsi="Arial" w:cs="Arial"/>
                <w:szCs w:val="18"/>
                <w:lang w:val="cs-CZ"/>
              </w:rPr>
            </w:pPr>
          </w:p>
        </w:tc>
        <w:tc>
          <w:tcPr>
            <w:tcW w:w="2409" w:type="dxa"/>
          </w:tcPr>
          <w:p w14:paraId="575268EF" w14:textId="77777777" w:rsidR="000A3080" w:rsidRPr="00942956" w:rsidRDefault="000A3080" w:rsidP="007F40DE">
            <w:pPr>
              <w:rPr>
                <w:rFonts w:ascii="Arial" w:hAnsi="Arial" w:cs="Arial"/>
                <w:szCs w:val="18"/>
                <w:lang w:val="cs-CZ"/>
              </w:rPr>
            </w:pPr>
          </w:p>
        </w:tc>
      </w:tr>
      <w:tr w:rsidR="000A3080" w:rsidRPr="00942956" w14:paraId="0BB84285" w14:textId="77777777" w:rsidTr="006973C4">
        <w:tc>
          <w:tcPr>
            <w:tcW w:w="6091" w:type="dxa"/>
          </w:tcPr>
          <w:p w14:paraId="373A8B03" w14:textId="77777777" w:rsidR="000A3080" w:rsidRPr="00942956" w:rsidRDefault="000A3080" w:rsidP="007F40DE">
            <w:pPr>
              <w:rPr>
                <w:rFonts w:ascii="Arial" w:hAnsi="Arial" w:cs="Arial"/>
                <w:szCs w:val="18"/>
                <w:lang w:val="cs-CZ"/>
              </w:rPr>
            </w:pPr>
            <w:r w:rsidRPr="00942956">
              <w:rPr>
                <w:rFonts w:ascii="Arial" w:hAnsi="Arial" w:cs="Arial"/>
                <w:szCs w:val="18"/>
                <w:lang w:val="cs-CZ"/>
              </w:rPr>
              <w:t>Administrátor může před instalací vybrat, které moduly ochrany mají být nainstalovány</w:t>
            </w:r>
          </w:p>
        </w:tc>
        <w:tc>
          <w:tcPr>
            <w:tcW w:w="1134" w:type="dxa"/>
            <w:shd w:val="clear" w:color="auto" w:fill="FFFF00"/>
          </w:tcPr>
          <w:p w14:paraId="5BF3C27D" w14:textId="77777777" w:rsidR="000A3080" w:rsidRPr="00942956" w:rsidRDefault="000A3080" w:rsidP="007F40DE">
            <w:pPr>
              <w:rPr>
                <w:rFonts w:ascii="Arial" w:hAnsi="Arial" w:cs="Arial"/>
                <w:szCs w:val="18"/>
                <w:lang w:val="cs-CZ"/>
              </w:rPr>
            </w:pPr>
          </w:p>
        </w:tc>
        <w:tc>
          <w:tcPr>
            <w:tcW w:w="2409" w:type="dxa"/>
            <w:shd w:val="clear" w:color="auto" w:fill="FFFF00"/>
          </w:tcPr>
          <w:p w14:paraId="31790B6E" w14:textId="77777777" w:rsidR="000A3080" w:rsidRPr="00942956" w:rsidRDefault="000A3080" w:rsidP="007F40DE">
            <w:pPr>
              <w:rPr>
                <w:rFonts w:ascii="Arial" w:hAnsi="Arial" w:cs="Arial"/>
                <w:szCs w:val="18"/>
                <w:lang w:val="cs-CZ"/>
              </w:rPr>
            </w:pPr>
          </w:p>
        </w:tc>
      </w:tr>
      <w:tr w:rsidR="000A3080" w:rsidRPr="00942956" w14:paraId="510FFDE0" w14:textId="77777777" w:rsidTr="006973C4">
        <w:tc>
          <w:tcPr>
            <w:tcW w:w="6091" w:type="dxa"/>
          </w:tcPr>
          <w:p w14:paraId="36DCADB3" w14:textId="77777777" w:rsidR="000A3080" w:rsidRPr="00942956" w:rsidRDefault="000A3080" w:rsidP="007F40DE">
            <w:pPr>
              <w:rPr>
                <w:rFonts w:ascii="Arial" w:hAnsi="Arial" w:cs="Arial"/>
                <w:szCs w:val="18"/>
                <w:lang w:val="cs-CZ"/>
              </w:rPr>
            </w:pPr>
            <w:r w:rsidRPr="00942956">
              <w:rPr>
                <w:rFonts w:ascii="Arial" w:hAnsi="Arial" w:cs="Arial"/>
                <w:szCs w:val="18"/>
                <w:lang w:val="cs-CZ"/>
              </w:rPr>
              <w:t>Instalace může být provedena několika způsoby, alespoň:</w:t>
            </w:r>
          </w:p>
          <w:p w14:paraId="4B008D82" w14:textId="77777777" w:rsidR="000A3080" w:rsidRPr="00942956" w:rsidRDefault="000A3080" w:rsidP="000A3080">
            <w:pPr>
              <w:pStyle w:val="Odstavecseseznamem"/>
              <w:numPr>
                <w:ilvl w:val="0"/>
                <w:numId w:val="44"/>
              </w:numPr>
              <w:spacing w:before="0" w:after="0"/>
              <w:jc w:val="left"/>
              <w:rPr>
                <w:rFonts w:ascii="Arial" w:hAnsi="Arial" w:cs="Arial"/>
                <w:szCs w:val="18"/>
                <w:lang w:val="cs-CZ"/>
              </w:rPr>
            </w:pPr>
            <w:r w:rsidRPr="00942956">
              <w:rPr>
                <w:rFonts w:ascii="Arial" w:hAnsi="Arial" w:cs="Arial"/>
                <w:szCs w:val="18"/>
                <w:lang w:val="cs-CZ"/>
              </w:rPr>
              <w:t>Stáhnutím instalačního balíčku přímo do pracovní stanice, kde bude nainstalován</w:t>
            </w:r>
          </w:p>
          <w:p w14:paraId="6F419A20" w14:textId="77777777" w:rsidR="000A3080" w:rsidRPr="00942956" w:rsidRDefault="000A3080" w:rsidP="000A3080">
            <w:pPr>
              <w:pStyle w:val="Odstavecseseznamem"/>
              <w:numPr>
                <w:ilvl w:val="0"/>
                <w:numId w:val="44"/>
              </w:numPr>
              <w:spacing w:before="0" w:after="0"/>
              <w:jc w:val="left"/>
              <w:rPr>
                <w:rFonts w:ascii="Arial" w:hAnsi="Arial" w:cs="Arial"/>
                <w:szCs w:val="18"/>
                <w:lang w:val="cs-CZ"/>
              </w:rPr>
            </w:pPr>
            <w:r w:rsidRPr="00942956">
              <w:rPr>
                <w:rFonts w:ascii="Arial" w:hAnsi="Arial" w:cs="Arial"/>
                <w:szCs w:val="18"/>
                <w:lang w:val="cs-CZ"/>
              </w:rPr>
              <w:t>Instalace vzdáleně přímo z konzole správy</w:t>
            </w:r>
          </w:p>
          <w:p w14:paraId="42C2BF07" w14:textId="77777777" w:rsidR="000A3080" w:rsidRPr="00942956" w:rsidRDefault="000A3080" w:rsidP="000A3080">
            <w:pPr>
              <w:pStyle w:val="Odstavecseseznamem"/>
              <w:numPr>
                <w:ilvl w:val="0"/>
                <w:numId w:val="44"/>
              </w:numPr>
              <w:spacing w:before="0" w:after="0"/>
              <w:jc w:val="left"/>
              <w:rPr>
                <w:rFonts w:ascii="Arial" w:hAnsi="Arial" w:cs="Arial"/>
                <w:szCs w:val="18"/>
                <w:lang w:val="cs-CZ"/>
              </w:rPr>
            </w:pPr>
            <w:r w:rsidRPr="00942956">
              <w:rPr>
                <w:rFonts w:ascii="Arial" w:hAnsi="Arial" w:cs="Arial"/>
                <w:szCs w:val="18"/>
                <w:lang w:val="cs-CZ"/>
              </w:rPr>
              <w:t>Distribuce instalačního balíčku pomocí GPO či SCCM</w:t>
            </w:r>
          </w:p>
        </w:tc>
        <w:tc>
          <w:tcPr>
            <w:tcW w:w="1134" w:type="dxa"/>
            <w:shd w:val="clear" w:color="auto" w:fill="FFFF00"/>
          </w:tcPr>
          <w:p w14:paraId="44273DB1" w14:textId="77777777" w:rsidR="000A3080" w:rsidRPr="00942956" w:rsidRDefault="000A3080" w:rsidP="007F40DE">
            <w:pPr>
              <w:rPr>
                <w:rFonts w:ascii="Arial" w:hAnsi="Arial" w:cs="Arial"/>
                <w:szCs w:val="18"/>
                <w:lang w:val="cs-CZ"/>
              </w:rPr>
            </w:pPr>
          </w:p>
        </w:tc>
        <w:tc>
          <w:tcPr>
            <w:tcW w:w="2409" w:type="dxa"/>
            <w:shd w:val="clear" w:color="auto" w:fill="FFFF00"/>
          </w:tcPr>
          <w:p w14:paraId="30769A73" w14:textId="77777777" w:rsidR="000A3080" w:rsidRPr="00942956" w:rsidRDefault="000A3080" w:rsidP="007F40DE">
            <w:pPr>
              <w:rPr>
                <w:rFonts w:ascii="Arial" w:hAnsi="Arial" w:cs="Arial"/>
                <w:szCs w:val="18"/>
                <w:lang w:val="cs-CZ"/>
              </w:rPr>
            </w:pPr>
          </w:p>
        </w:tc>
      </w:tr>
      <w:tr w:rsidR="000A3080" w:rsidRPr="00942956" w14:paraId="76909A97" w14:textId="77777777" w:rsidTr="006973C4">
        <w:tc>
          <w:tcPr>
            <w:tcW w:w="6091" w:type="dxa"/>
          </w:tcPr>
          <w:p w14:paraId="6D8B5AE1" w14:textId="77777777" w:rsidR="000A3080" w:rsidRPr="00942956" w:rsidRDefault="000A3080" w:rsidP="007F40DE">
            <w:pPr>
              <w:rPr>
                <w:rFonts w:ascii="Arial" w:hAnsi="Arial" w:cs="Arial"/>
                <w:szCs w:val="18"/>
                <w:lang w:val="cs-CZ"/>
              </w:rPr>
            </w:pPr>
            <w:r w:rsidRPr="00942956">
              <w:rPr>
                <w:rFonts w:ascii="Arial" w:hAnsi="Arial" w:cs="Arial"/>
                <w:szCs w:val="18"/>
                <w:lang w:val="cs-CZ"/>
              </w:rPr>
              <w:t>Instalace klienta na koncové stanice ve vzdálené lokalitě může být provedena z existujícího, již nainstalovaného, klienta v této vzdálené lokalitě – účelem je optimalizace přenosu po WAN/VPN</w:t>
            </w:r>
          </w:p>
        </w:tc>
        <w:tc>
          <w:tcPr>
            <w:tcW w:w="1134" w:type="dxa"/>
            <w:shd w:val="clear" w:color="auto" w:fill="FFFF00"/>
          </w:tcPr>
          <w:p w14:paraId="162A6825" w14:textId="77777777" w:rsidR="000A3080" w:rsidRPr="00942956" w:rsidRDefault="000A3080" w:rsidP="007F40DE">
            <w:pPr>
              <w:rPr>
                <w:rFonts w:ascii="Arial" w:hAnsi="Arial" w:cs="Arial"/>
                <w:szCs w:val="18"/>
                <w:lang w:val="cs-CZ"/>
              </w:rPr>
            </w:pPr>
          </w:p>
        </w:tc>
        <w:tc>
          <w:tcPr>
            <w:tcW w:w="2409" w:type="dxa"/>
            <w:shd w:val="clear" w:color="auto" w:fill="FFFF00"/>
          </w:tcPr>
          <w:p w14:paraId="73EA1766" w14:textId="77777777" w:rsidR="000A3080" w:rsidRPr="00942956" w:rsidRDefault="000A3080" w:rsidP="007F40DE">
            <w:pPr>
              <w:rPr>
                <w:rFonts w:ascii="Arial" w:hAnsi="Arial" w:cs="Arial"/>
                <w:szCs w:val="18"/>
                <w:lang w:val="cs-CZ"/>
              </w:rPr>
            </w:pPr>
          </w:p>
        </w:tc>
      </w:tr>
      <w:tr w:rsidR="000A3080" w:rsidRPr="00942956" w14:paraId="15937A6E" w14:textId="77777777" w:rsidTr="006973C4">
        <w:tc>
          <w:tcPr>
            <w:tcW w:w="6091" w:type="dxa"/>
          </w:tcPr>
          <w:p w14:paraId="24877A7C" w14:textId="77777777" w:rsidR="000A3080" w:rsidRPr="00942956" w:rsidRDefault="000A3080" w:rsidP="007F40DE">
            <w:pPr>
              <w:rPr>
                <w:rFonts w:ascii="Arial" w:hAnsi="Arial" w:cs="Arial"/>
                <w:szCs w:val="18"/>
                <w:lang w:val="cs-CZ"/>
              </w:rPr>
            </w:pPr>
            <w:r w:rsidRPr="00942956">
              <w:rPr>
                <w:rFonts w:ascii="Arial" w:hAnsi="Arial" w:cs="Arial"/>
                <w:szCs w:val="18"/>
                <w:lang w:val="cs-CZ"/>
              </w:rPr>
              <w:t>Konzole správy bude reportovat počet chráněných koncových stanic a počet koncových stanic, které chráněné nejsou</w:t>
            </w:r>
          </w:p>
        </w:tc>
        <w:tc>
          <w:tcPr>
            <w:tcW w:w="1134" w:type="dxa"/>
            <w:shd w:val="clear" w:color="auto" w:fill="FFFF00"/>
          </w:tcPr>
          <w:p w14:paraId="7C72A29D" w14:textId="77777777" w:rsidR="000A3080" w:rsidRPr="00942956" w:rsidRDefault="000A3080" w:rsidP="007F40DE">
            <w:pPr>
              <w:rPr>
                <w:rFonts w:ascii="Arial" w:hAnsi="Arial" w:cs="Arial"/>
                <w:szCs w:val="18"/>
                <w:lang w:val="cs-CZ"/>
              </w:rPr>
            </w:pPr>
          </w:p>
        </w:tc>
        <w:tc>
          <w:tcPr>
            <w:tcW w:w="2409" w:type="dxa"/>
            <w:shd w:val="clear" w:color="auto" w:fill="FFFF00"/>
          </w:tcPr>
          <w:p w14:paraId="54D54A62" w14:textId="77777777" w:rsidR="000A3080" w:rsidRPr="00942956" w:rsidRDefault="000A3080" w:rsidP="007F40DE">
            <w:pPr>
              <w:rPr>
                <w:rFonts w:ascii="Arial" w:hAnsi="Arial" w:cs="Arial"/>
                <w:szCs w:val="18"/>
                <w:lang w:val="cs-CZ"/>
              </w:rPr>
            </w:pPr>
          </w:p>
        </w:tc>
      </w:tr>
      <w:tr w:rsidR="000A3080" w:rsidRPr="00942956" w14:paraId="7A31BEBF" w14:textId="77777777" w:rsidTr="006973C4">
        <w:tc>
          <w:tcPr>
            <w:tcW w:w="6091" w:type="dxa"/>
          </w:tcPr>
          <w:p w14:paraId="55CC85DB" w14:textId="77777777" w:rsidR="000A3080" w:rsidRPr="00942956" w:rsidRDefault="000A3080" w:rsidP="007F40DE">
            <w:pPr>
              <w:rPr>
                <w:rFonts w:ascii="Arial" w:hAnsi="Arial" w:cs="Arial"/>
                <w:szCs w:val="18"/>
                <w:lang w:val="cs-CZ"/>
              </w:rPr>
            </w:pPr>
            <w:r w:rsidRPr="00942956">
              <w:rPr>
                <w:rFonts w:ascii="Arial" w:hAnsi="Arial" w:cs="Arial"/>
                <w:szCs w:val="18"/>
                <w:lang w:val="cs-CZ"/>
              </w:rPr>
              <w:t>Konzole správy obsahuje upravitelné „widgety“ pro okamžitý přehled o stavu ochrany v organizaci</w:t>
            </w:r>
          </w:p>
        </w:tc>
        <w:tc>
          <w:tcPr>
            <w:tcW w:w="1134" w:type="dxa"/>
            <w:shd w:val="clear" w:color="auto" w:fill="FFFF00"/>
          </w:tcPr>
          <w:p w14:paraId="22380FBB" w14:textId="77777777" w:rsidR="000A3080" w:rsidRPr="00942956" w:rsidRDefault="000A3080" w:rsidP="007F40DE">
            <w:pPr>
              <w:rPr>
                <w:rFonts w:ascii="Arial" w:hAnsi="Arial" w:cs="Arial"/>
                <w:szCs w:val="18"/>
                <w:lang w:val="cs-CZ"/>
              </w:rPr>
            </w:pPr>
          </w:p>
        </w:tc>
        <w:tc>
          <w:tcPr>
            <w:tcW w:w="2409" w:type="dxa"/>
            <w:shd w:val="clear" w:color="auto" w:fill="FFFF00"/>
          </w:tcPr>
          <w:p w14:paraId="5BC0455C" w14:textId="77777777" w:rsidR="000A3080" w:rsidRPr="00942956" w:rsidRDefault="000A3080" w:rsidP="007F40DE">
            <w:pPr>
              <w:rPr>
                <w:rFonts w:ascii="Arial" w:hAnsi="Arial" w:cs="Arial"/>
                <w:szCs w:val="18"/>
                <w:lang w:val="cs-CZ"/>
              </w:rPr>
            </w:pPr>
          </w:p>
        </w:tc>
      </w:tr>
      <w:tr w:rsidR="000A3080" w:rsidRPr="00942956" w14:paraId="50D209D6" w14:textId="77777777" w:rsidTr="006973C4">
        <w:tc>
          <w:tcPr>
            <w:tcW w:w="6091" w:type="dxa"/>
          </w:tcPr>
          <w:p w14:paraId="616FADE8" w14:textId="77777777" w:rsidR="000A3080" w:rsidRPr="00942956" w:rsidRDefault="000A3080" w:rsidP="007F40DE">
            <w:pPr>
              <w:rPr>
                <w:rFonts w:ascii="Arial" w:hAnsi="Arial" w:cs="Arial"/>
                <w:szCs w:val="18"/>
                <w:lang w:val="cs-CZ"/>
              </w:rPr>
            </w:pPr>
            <w:r w:rsidRPr="00942956">
              <w:rPr>
                <w:rFonts w:ascii="Arial" w:hAnsi="Arial" w:cs="Arial"/>
                <w:szCs w:val="18"/>
                <w:lang w:val="cs-CZ"/>
              </w:rPr>
              <w:t>Konzole správy obsahuje detailní informace o chráněných strojích: mimo jiné název, IP adresa, operační systém, instalované moduly, aplikovaná pravidla, informace o aktualizacích</w:t>
            </w:r>
          </w:p>
        </w:tc>
        <w:tc>
          <w:tcPr>
            <w:tcW w:w="1134" w:type="dxa"/>
            <w:shd w:val="clear" w:color="auto" w:fill="FFFF00"/>
          </w:tcPr>
          <w:p w14:paraId="146F7553" w14:textId="77777777" w:rsidR="000A3080" w:rsidRPr="00942956" w:rsidRDefault="000A3080" w:rsidP="007F40DE">
            <w:pPr>
              <w:rPr>
                <w:rFonts w:ascii="Arial" w:hAnsi="Arial" w:cs="Arial"/>
                <w:szCs w:val="18"/>
                <w:lang w:val="cs-CZ"/>
              </w:rPr>
            </w:pPr>
          </w:p>
        </w:tc>
        <w:tc>
          <w:tcPr>
            <w:tcW w:w="2409" w:type="dxa"/>
            <w:shd w:val="clear" w:color="auto" w:fill="FFFF00"/>
          </w:tcPr>
          <w:p w14:paraId="12F4B50A" w14:textId="77777777" w:rsidR="000A3080" w:rsidRPr="00942956" w:rsidRDefault="000A3080" w:rsidP="007F40DE">
            <w:pPr>
              <w:rPr>
                <w:rFonts w:ascii="Arial" w:hAnsi="Arial" w:cs="Arial"/>
                <w:szCs w:val="18"/>
                <w:lang w:val="cs-CZ"/>
              </w:rPr>
            </w:pPr>
          </w:p>
        </w:tc>
      </w:tr>
      <w:tr w:rsidR="000A3080" w:rsidRPr="00942956" w14:paraId="48A7D691" w14:textId="77777777" w:rsidTr="006973C4">
        <w:tc>
          <w:tcPr>
            <w:tcW w:w="6091" w:type="dxa"/>
          </w:tcPr>
          <w:p w14:paraId="24D04257" w14:textId="77777777" w:rsidR="000A3080" w:rsidRPr="00942956" w:rsidRDefault="000A3080" w:rsidP="007F40DE">
            <w:pPr>
              <w:rPr>
                <w:rFonts w:ascii="Arial" w:hAnsi="Arial" w:cs="Arial"/>
                <w:szCs w:val="18"/>
                <w:lang w:val="cs-CZ"/>
              </w:rPr>
            </w:pPr>
            <w:r w:rsidRPr="00942956">
              <w:rPr>
                <w:rFonts w:ascii="Arial" w:hAnsi="Arial" w:cs="Arial"/>
                <w:szCs w:val="18"/>
                <w:lang w:val="cs-CZ"/>
              </w:rPr>
              <w:t>Konzole správy umožňuje získání všech informací potřebných pro řešení potíží s ochranou koncové stanice včetně podrobných logů</w:t>
            </w:r>
          </w:p>
        </w:tc>
        <w:tc>
          <w:tcPr>
            <w:tcW w:w="1134" w:type="dxa"/>
            <w:shd w:val="clear" w:color="auto" w:fill="FFFF00"/>
          </w:tcPr>
          <w:p w14:paraId="648DD726" w14:textId="77777777" w:rsidR="000A3080" w:rsidRPr="00942956" w:rsidRDefault="000A3080" w:rsidP="007F40DE">
            <w:pPr>
              <w:rPr>
                <w:rFonts w:ascii="Arial" w:hAnsi="Arial" w:cs="Arial"/>
                <w:szCs w:val="18"/>
                <w:lang w:val="cs-CZ"/>
              </w:rPr>
            </w:pPr>
          </w:p>
        </w:tc>
        <w:tc>
          <w:tcPr>
            <w:tcW w:w="2409" w:type="dxa"/>
            <w:shd w:val="clear" w:color="auto" w:fill="FFFF00"/>
          </w:tcPr>
          <w:p w14:paraId="3083BAF3" w14:textId="77777777" w:rsidR="000A3080" w:rsidRPr="00942956" w:rsidRDefault="000A3080" w:rsidP="007F40DE">
            <w:pPr>
              <w:rPr>
                <w:rFonts w:ascii="Arial" w:hAnsi="Arial" w:cs="Arial"/>
                <w:szCs w:val="18"/>
                <w:lang w:val="cs-CZ"/>
              </w:rPr>
            </w:pPr>
          </w:p>
        </w:tc>
      </w:tr>
      <w:tr w:rsidR="000A3080" w:rsidRPr="00942956" w14:paraId="43053B67" w14:textId="77777777" w:rsidTr="006973C4">
        <w:tc>
          <w:tcPr>
            <w:tcW w:w="6091" w:type="dxa"/>
          </w:tcPr>
          <w:p w14:paraId="69DF4DCB" w14:textId="77777777" w:rsidR="000A3080" w:rsidRPr="00942956" w:rsidRDefault="000A3080" w:rsidP="007F40DE">
            <w:pPr>
              <w:rPr>
                <w:rFonts w:ascii="Arial" w:hAnsi="Arial" w:cs="Arial"/>
                <w:szCs w:val="18"/>
                <w:lang w:val="cs-CZ"/>
              </w:rPr>
            </w:pPr>
            <w:r w:rsidRPr="00942956">
              <w:rPr>
                <w:rFonts w:ascii="Arial" w:hAnsi="Arial" w:cs="Arial"/>
                <w:szCs w:val="18"/>
                <w:lang w:val="cs-CZ"/>
              </w:rPr>
              <w:t>Konzole správy umožňuje změnit nastavení hromadně na všech stanicích najednou či třeba jen pro konkrétní skupinu stanic najednou</w:t>
            </w:r>
          </w:p>
        </w:tc>
        <w:tc>
          <w:tcPr>
            <w:tcW w:w="1134" w:type="dxa"/>
            <w:shd w:val="clear" w:color="auto" w:fill="FFFF00"/>
          </w:tcPr>
          <w:p w14:paraId="36B84BC6" w14:textId="77777777" w:rsidR="000A3080" w:rsidRPr="00942956" w:rsidRDefault="000A3080" w:rsidP="007F40DE">
            <w:pPr>
              <w:rPr>
                <w:rFonts w:ascii="Arial" w:hAnsi="Arial" w:cs="Arial"/>
                <w:szCs w:val="18"/>
                <w:lang w:val="cs-CZ"/>
              </w:rPr>
            </w:pPr>
          </w:p>
        </w:tc>
        <w:tc>
          <w:tcPr>
            <w:tcW w:w="2409" w:type="dxa"/>
            <w:shd w:val="clear" w:color="auto" w:fill="FFFF00"/>
          </w:tcPr>
          <w:p w14:paraId="573FBB67" w14:textId="77777777" w:rsidR="000A3080" w:rsidRPr="00942956" w:rsidRDefault="000A3080" w:rsidP="007F40DE">
            <w:pPr>
              <w:rPr>
                <w:rFonts w:ascii="Arial" w:hAnsi="Arial" w:cs="Arial"/>
                <w:szCs w:val="18"/>
                <w:lang w:val="cs-CZ"/>
              </w:rPr>
            </w:pPr>
          </w:p>
        </w:tc>
      </w:tr>
      <w:tr w:rsidR="000A3080" w:rsidRPr="00942956" w14:paraId="60DD2014" w14:textId="77777777" w:rsidTr="006973C4">
        <w:tc>
          <w:tcPr>
            <w:tcW w:w="6091" w:type="dxa"/>
          </w:tcPr>
          <w:p w14:paraId="3AC4C838" w14:textId="77777777" w:rsidR="000A3080" w:rsidRPr="00942956" w:rsidRDefault="000A3080" w:rsidP="007F40DE">
            <w:pPr>
              <w:rPr>
                <w:rFonts w:ascii="Arial" w:hAnsi="Arial" w:cs="Arial"/>
                <w:szCs w:val="18"/>
                <w:lang w:val="cs-CZ"/>
              </w:rPr>
            </w:pPr>
            <w:r w:rsidRPr="00942956">
              <w:rPr>
                <w:rFonts w:ascii="Arial" w:hAnsi="Arial" w:cs="Arial"/>
                <w:szCs w:val="18"/>
                <w:lang w:val="cs-CZ"/>
              </w:rPr>
              <w:t>Pro rozdílné skupiny uživatelů lze granulárně nastavit, jaké skupiny zařízení mají právo spravovat</w:t>
            </w:r>
          </w:p>
        </w:tc>
        <w:tc>
          <w:tcPr>
            <w:tcW w:w="1134" w:type="dxa"/>
            <w:shd w:val="clear" w:color="auto" w:fill="FFFF00"/>
          </w:tcPr>
          <w:p w14:paraId="2A41D21B" w14:textId="77777777" w:rsidR="000A3080" w:rsidRPr="00942956" w:rsidRDefault="000A3080" w:rsidP="007F40DE">
            <w:pPr>
              <w:rPr>
                <w:rFonts w:ascii="Arial" w:hAnsi="Arial" w:cs="Arial"/>
                <w:szCs w:val="18"/>
                <w:lang w:val="cs-CZ"/>
              </w:rPr>
            </w:pPr>
          </w:p>
        </w:tc>
        <w:tc>
          <w:tcPr>
            <w:tcW w:w="2409" w:type="dxa"/>
            <w:shd w:val="clear" w:color="auto" w:fill="FFFF00"/>
          </w:tcPr>
          <w:p w14:paraId="3A260D68" w14:textId="77777777" w:rsidR="000A3080" w:rsidRPr="00942956" w:rsidRDefault="000A3080" w:rsidP="007F40DE">
            <w:pPr>
              <w:rPr>
                <w:rFonts w:ascii="Arial" w:hAnsi="Arial" w:cs="Arial"/>
                <w:szCs w:val="18"/>
                <w:lang w:val="cs-CZ"/>
              </w:rPr>
            </w:pPr>
          </w:p>
        </w:tc>
      </w:tr>
      <w:tr w:rsidR="000A3080" w:rsidRPr="00942956" w14:paraId="07FA8998" w14:textId="77777777" w:rsidTr="006973C4">
        <w:tc>
          <w:tcPr>
            <w:tcW w:w="6091" w:type="dxa"/>
          </w:tcPr>
          <w:p w14:paraId="1E247C2E"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vytvářet instalační balíčky pro 32-bit a 64-bit operační systémy, včetně samoinstalačního balíčku, který obsahuje kompletní aplikaci a není nutné pro jeho instalaci přístup k síti</w:t>
            </w:r>
          </w:p>
        </w:tc>
        <w:tc>
          <w:tcPr>
            <w:tcW w:w="1134" w:type="dxa"/>
            <w:shd w:val="clear" w:color="auto" w:fill="FFFF00"/>
          </w:tcPr>
          <w:p w14:paraId="78BCAD2D" w14:textId="77777777" w:rsidR="000A3080" w:rsidRPr="00942956" w:rsidRDefault="000A3080" w:rsidP="007F40DE">
            <w:pPr>
              <w:rPr>
                <w:rFonts w:ascii="Arial" w:hAnsi="Arial" w:cs="Arial"/>
                <w:szCs w:val="18"/>
                <w:lang w:val="cs-CZ"/>
              </w:rPr>
            </w:pPr>
          </w:p>
        </w:tc>
        <w:tc>
          <w:tcPr>
            <w:tcW w:w="2409" w:type="dxa"/>
            <w:shd w:val="clear" w:color="auto" w:fill="FFFF00"/>
          </w:tcPr>
          <w:p w14:paraId="794C8796" w14:textId="77777777" w:rsidR="000A3080" w:rsidRPr="00942956" w:rsidRDefault="000A3080" w:rsidP="007F40DE">
            <w:pPr>
              <w:rPr>
                <w:rFonts w:ascii="Arial" w:hAnsi="Arial" w:cs="Arial"/>
                <w:szCs w:val="18"/>
                <w:lang w:val="cs-CZ"/>
              </w:rPr>
            </w:pPr>
          </w:p>
        </w:tc>
      </w:tr>
      <w:tr w:rsidR="000A3080" w:rsidRPr="00942956" w14:paraId="0ADE226A" w14:textId="77777777" w:rsidTr="006973C4">
        <w:tc>
          <w:tcPr>
            <w:tcW w:w="6091" w:type="dxa"/>
          </w:tcPr>
          <w:p w14:paraId="317D48B0" w14:textId="77777777" w:rsidR="000A3080" w:rsidRPr="00942956" w:rsidRDefault="000A3080" w:rsidP="007F40DE">
            <w:pPr>
              <w:rPr>
                <w:rFonts w:ascii="Arial" w:hAnsi="Arial" w:cs="Arial"/>
                <w:szCs w:val="18"/>
                <w:lang w:val="cs-CZ"/>
              </w:rPr>
            </w:pPr>
            <w:r w:rsidRPr="00942956">
              <w:rPr>
                <w:rFonts w:ascii="Arial" w:hAnsi="Arial" w:cs="Arial"/>
                <w:szCs w:val="18"/>
                <w:lang w:val="cs-CZ"/>
              </w:rPr>
              <w:lastRenderedPageBreak/>
              <w:t>Instalační balíček umožňuje tzn. „tichou“ instalaci (nevyskočí žádné okno, nevyžaduje žádnou uživatelskou interakci)</w:t>
            </w:r>
          </w:p>
        </w:tc>
        <w:tc>
          <w:tcPr>
            <w:tcW w:w="1134" w:type="dxa"/>
            <w:shd w:val="clear" w:color="auto" w:fill="FFFF00"/>
          </w:tcPr>
          <w:p w14:paraId="2E5A51D1" w14:textId="77777777" w:rsidR="000A3080" w:rsidRPr="00942956" w:rsidRDefault="000A3080" w:rsidP="007F40DE">
            <w:pPr>
              <w:rPr>
                <w:rFonts w:ascii="Arial" w:hAnsi="Arial" w:cs="Arial"/>
                <w:szCs w:val="18"/>
                <w:lang w:val="cs-CZ"/>
              </w:rPr>
            </w:pPr>
          </w:p>
        </w:tc>
        <w:tc>
          <w:tcPr>
            <w:tcW w:w="2409" w:type="dxa"/>
            <w:shd w:val="clear" w:color="auto" w:fill="FFFF00"/>
          </w:tcPr>
          <w:p w14:paraId="5A019C83" w14:textId="77777777" w:rsidR="000A3080" w:rsidRPr="00942956" w:rsidRDefault="000A3080" w:rsidP="007F40DE">
            <w:pPr>
              <w:rPr>
                <w:rFonts w:ascii="Arial" w:hAnsi="Arial" w:cs="Arial"/>
                <w:szCs w:val="18"/>
                <w:lang w:val="cs-CZ"/>
              </w:rPr>
            </w:pPr>
          </w:p>
        </w:tc>
      </w:tr>
      <w:tr w:rsidR="000A3080" w:rsidRPr="00942956" w14:paraId="1A3763C8" w14:textId="77777777" w:rsidTr="006973C4">
        <w:tc>
          <w:tcPr>
            <w:tcW w:w="6091" w:type="dxa"/>
          </w:tcPr>
          <w:p w14:paraId="06DAE14D" w14:textId="77777777" w:rsidR="000A3080" w:rsidRPr="00942956" w:rsidRDefault="000A3080" w:rsidP="007F40DE">
            <w:pPr>
              <w:rPr>
                <w:rFonts w:ascii="Arial" w:hAnsi="Arial" w:cs="Arial"/>
                <w:szCs w:val="18"/>
                <w:lang w:val="cs-CZ"/>
              </w:rPr>
            </w:pPr>
            <w:r w:rsidRPr="00942956">
              <w:rPr>
                <w:rFonts w:ascii="Arial" w:hAnsi="Arial" w:cs="Arial"/>
                <w:szCs w:val="18"/>
                <w:lang w:val="cs-CZ"/>
              </w:rPr>
              <w:t>Administrátor bude moci v inventáři správcovské konzole vytvářet skupiny a podskupiny, kam bude moci přesouvat chráněné koncové body</w:t>
            </w:r>
          </w:p>
        </w:tc>
        <w:tc>
          <w:tcPr>
            <w:tcW w:w="1134" w:type="dxa"/>
            <w:shd w:val="clear" w:color="auto" w:fill="FFFF00"/>
          </w:tcPr>
          <w:p w14:paraId="16020192" w14:textId="77777777" w:rsidR="000A3080" w:rsidRPr="00942956" w:rsidRDefault="000A3080" w:rsidP="007F40DE">
            <w:pPr>
              <w:rPr>
                <w:rFonts w:ascii="Arial" w:hAnsi="Arial" w:cs="Arial"/>
                <w:szCs w:val="18"/>
                <w:lang w:val="cs-CZ"/>
              </w:rPr>
            </w:pPr>
          </w:p>
        </w:tc>
        <w:tc>
          <w:tcPr>
            <w:tcW w:w="2409" w:type="dxa"/>
            <w:shd w:val="clear" w:color="auto" w:fill="FFFF00"/>
          </w:tcPr>
          <w:p w14:paraId="6602F329" w14:textId="77777777" w:rsidR="000A3080" w:rsidRPr="00942956" w:rsidRDefault="000A3080" w:rsidP="007F40DE">
            <w:pPr>
              <w:rPr>
                <w:rFonts w:ascii="Arial" w:hAnsi="Arial" w:cs="Arial"/>
                <w:szCs w:val="18"/>
                <w:lang w:val="cs-CZ"/>
              </w:rPr>
            </w:pPr>
          </w:p>
        </w:tc>
      </w:tr>
      <w:tr w:rsidR="000A3080" w:rsidRPr="00942956" w14:paraId="5BF43C26" w14:textId="77777777" w:rsidTr="006973C4">
        <w:tc>
          <w:tcPr>
            <w:tcW w:w="6091" w:type="dxa"/>
          </w:tcPr>
          <w:p w14:paraId="59FBBB1C"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spustit Network discovery z kteréhokoli již instalovaného klienta</w:t>
            </w:r>
          </w:p>
        </w:tc>
        <w:tc>
          <w:tcPr>
            <w:tcW w:w="1134" w:type="dxa"/>
            <w:shd w:val="clear" w:color="auto" w:fill="FFFF00"/>
          </w:tcPr>
          <w:p w14:paraId="2945F7A4" w14:textId="77777777" w:rsidR="000A3080" w:rsidRPr="00942956" w:rsidRDefault="000A3080" w:rsidP="007F40DE">
            <w:pPr>
              <w:rPr>
                <w:rFonts w:ascii="Arial" w:hAnsi="Arial" w:cs="Arial"/>
                <w:szCs w:val="18"/>
                <w:lang w:val="cs-CZ"/>
              </w:rPr>
            </w:pPr>
          </w:p>
        </w:tc>
        <w:tc>
          <w:tcPr>
            <w:tcW w:w="2409" w:type="dxa"/>
            <w:shd w:val="clear" w:color="auto" w:fill="FFFF00"/>
          </w:tcPr>
          <w:p w14:paraId="7C3A1994" w14:textId="77777777" w:rsidR="000A3080" w:rsidRPr="00942956" w:rsidRDefault="000A3080" w:rsidP="007F40DE">
            <w:pPr>
              <w:rPr>
                <w:rFonts w:ascii="Arial" w:hAnsi="Arial" w:cs="Arial"/>
                <w:szCs w:val="18"/>
                <w:lang w:val="cs-CZ"/>
              </w:rPr>
            </w:pPr>
          </w:p>
        </w:tc>
      </w:tr>
    </w:tbl>
    <w:p w14:paraId="6D1196A6" w14:textId="77777777" w:rsidR="000A3080" w:rsidRPr="00942956" w:rsidRDefault="000A3080" w:rsidP="000A3080">
      <w:pPr>
        <w:pStyle w:val="Nadpis3"/>
        <w:rPr>
          <w:rFonts w:ascii="Arial" w:hAnsi="Arial" w:cs="Arial"/>
          <w:sz w:val="18"/>
          <w:szCs w:val="18"/>
        </w:rPr>
      </w:pPr>
    </w:p>
    <w:p w14:paraId="43B46189" w14:textId="2277E825" w:rsidR="000A3080" w:rsidRPr="00942956" w:rsidRDefault="000A3080" w:rsidP="000A3080">
      <w:pPr>
        <w:pStyle w:val="Nadpis3"/>
        <w:numPr>
          <w:ilvl w:val="0"/>
          <w:numId w:val="46"/>
        </w:numPr>
        <w:tabs>
          <w:tab w:val="num" w:pos="360"/>
        </w:tabs>
        <w:ind w:left="0" w:firstLine="0"/>
        <w:rPr>
          <w:rFonts w:ascii="Arial" w:hAnsi="Arial" w:cs="Arial"/>
          <w:sz w:val="18"/>
          <w:szCs w:val="18"/>
        </w:rPr>
      </w:pPr>
      <w:r w:rsidRPr="00942956">
        <w:rPr>
          <w:rFonts w:ascii="Arial" w:hAnsi="Arial" w:cs="Arial"/>
          <w:sz w:val="18"/>
          <w:szCs w:val="18"/>
        </w:rPr>
        <w:t>Vlastnosti a funkce ochrany fyzických koncových bodů (Windows, Mac, Linux):</w:t>
      </w:r>
    </w:p>
    <w:tbl>
      <w:tblPr>
        <w:tblStyle w:val="Mkatabulky"/>
        <w:tblW w:w="9634" w:type="dxa"/>
        <w:tblLayout w:type="fixed"/>
        <w:tblLook w:val="04A0" w:firstRow="1" w:lastRow="0" w:firstColumn="1" w:lastColumn="0" w:noHBand="0" w:noVBand="1"/>
      </w:tblPr>
      <w:tblGrid>
        <w:gridCol w:w="6091"/>
        <w:gridCol w:w="1134"/>
        <w:gridCol w:w="2409"/>
      </w:tblGrid>
      <w:tr w:rsidR="000A3080" w:rsidRPr="00942956" w14:paraId="1FE52BFC" w14:textId="77777777" w:rsidTr="006973C4">
        <w:tc>
          <w:tcPr>
            <w:tcW w:w="6091" w:type="dxa"/>
            <w:shd w:val="clear" w:color="auto" w:fill="E6E6E6"/>
          </w:tcPr>
          <w:p w14:paraId="7A0E958A" w14:textId="77777777" w:rsidR="000A3080" w:rsidRPr="00942956" w:rsidRDefault="000A3080" w:rsidP="007F40DE">
            <w:pPr>
              <w:rPr>
                <w:rFonts w:ascii="Arial" w:hAnsi="Arial" w:cs="Arial"/>
                <w:szCs w:val="18"/>
                <w:lang w:val="cs-CZ"/>
              </w:rPr>
            </w:pPr>
            <w:r w:rsidRPr="00942956">
              <w:rPr>
                <w:rFonts w:ascii="Arial" w:hAnsi="Arial" w:cs="Arial"/>
                <w:szCs w:val="18"/>
                <w:lang w:val="cs-CZ"/>
              </w:rPr>
              <w:t>Požadovaná funkce</w:t>
            </w:r>
          </w:p>
        </w:tc>
        <w:tc>
          <w:tcPr>
            <w:tcW w:w="1134" w:type="dxa"/>
            <w:shd w:val="clear" w:color="auto" w:fill="E6E6E6"/>
          </w:tcPr>
          <w:p w14:paraId="1C8BC7FF" w14:textId="77777777" w:rsidR="000A3080" w:rsidRPr="00942956" w:rsidRDefault="000A3080" w:rsidP="00942956">
            <w:pPr>
              <w:rPr>
                <w:rFonts w:ascii="Arial" w:hAnsi="Arial" w:cs="Arial"/>
                <w:szCs w:val="18"/>
                <w:lang w:val="cs-CZ"/>
              </w:rPr>
            </w:pPr>
            <w:r w:rsidRPr="00942956">
              <w:rPr>
                <w:rFonts w:ascii="Arial" w:hAnsi="Arial" w:cs="Arial"/>
                <w:szCs w:val="18"/>
                <w:lang w:val="cs-CZ"/>
              </w:rPr>
              <w:t>Splňuje ANO/NE</w:t>
            </w:r>
          </w:p>
        </w:tc>
        <w:tc>
          <w:tcPr>
            <w:tcW w:w="2409" w:type="dxa"/>
            <w:shd w:val="clear" w:color="auto" w:fill="E6E6E6"/>
          </w:tcPr>
          <w:p w14:paraId="398434AA" w14:textId="646B3C95" w:rsidR="000A3080" w:rsidRPr="00942956" w:rsidRDefault="009813E1" w:rsidP="007F40DE">
            <w:pPr>
              <w:rPr>
                <w:rFonts w:ascii="Arial" w:hAnsi="Arial" w:cs="Arial"/>
                <w:szCs w:val="18"/>
                <w:lang w:val="cs-CZ"/>
              </w:rPr>
            </w:pPr>
            <w:r w:rsidRPr="00942956">
              <w:rPr>
                <w:rFonts w:ascii="Arial" w:hAnsi="Arial" w:cs="Arial"/>
                <w:szCs w:val="18"/>
                <w:lang w:val="cs-CZ"/>
              </w:rPr>
              <w:t>Popis</w:t>
            </w:r>
            <w:r>
              <w:rPr>
                <w:rFonts w:ascii="Arial" w:hAnsi="Arial" w:cs="Arial"/>
                <w:szCs w:val="18"/>
                <w:lang w:val="cs-CZ"/>
              </w:rPr>
              <w:t>,</w:t>
            </w:r>
            <w:r w:rsidRPr="00942956">
              <w:rPr>
                <w:rFonts w:ascii="Arial" w:hAnsi="Arial" w:cs="Arial"/>
                <w:szCs w:val="18"/>
                <w:lang w:val="cs-CZ"/>
              </w:rPr>
              <w:t xml:space="preserve"> jak je řešeno</w:t>
            </w:r>
            <w:r>
              <w:rPr>
                <w:rFonts w:ascii="Arial" w:hAnsi="Arial" w:cs="Arial"/>
                <w:szCs w:val="18"/>
                <w:lang w:val="cs-CZ"/>
              </w:rPr>
              <w:t xml:space="preserve"> </w:t>
            </w:r>
            <w:r w:rsidRPr="00E528EA">
              <w:rPr>
                <w:lang w:val="fr-FR"/>
              </w:rPr>
              <w:t>(volitelné)</w:t>
            </w:r>
          </w:p>
        </w:tc>
      </w:tr>
      <w:tr w:rsidR="000A3080" w:rsidRPr="00942956" w14:paraId="1EBD537B" w14:textId="77777777" w:rsidTr="006973C4">
        <w:tc>
          <w:tcPr>
            <w:tcW w:w="6091" w:type="dxa"/>
          </w:tcPr>
          <w:p w14:paraId="35D52E4D" w14:textId="77777777" w:rsidR="000A3080" w:rsidRPr="00942956" w:rsidRDefault="000A3080" w:rsidP="007F40DE">
            <w:pPr>
              <w:rPr>
                <w:rFonts w:ascii="Arial" w:hAnsi="Arial" w:cs="Arial"/>
                <w:szCs w:val="18"/>
                <w:lang w:val="cs-CZ"/>
              </w:rPr>
            </w:pPr>
            <w:r w:rsidRPr="00942956">
              <w:rPr>
                <w:rFonts w:ascii="Arial" w:hAnsi="Arial" w:cs="Arial"/>
                <w:szCs w:val="18"/>
                <w:lang w:val="cs-CZ"/>
              </w:rPr>
              <w:t>Podpora operačních systémů:</w:t>
            </w:r>
          </w:p>
          <w:p w14:paraId="4E5E0BF3"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10 1507 a vyšší</w:t>
            </w:r>
          </w:p>
          <w:p w14:paraId="08FD4A2A"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8.1</w:t>
            </w:r>
          </w:p>
          <w:p w14:paraId="7812DB69"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8</w:t>
            </w:r>
          </w:p>
          <w:p w14:paraId="06784728"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7</w:t>
            </w:r>
          </w:p>
          <w:p w14:paraId="4F4E6E52"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10 IoT Enterprise</w:t>
            </w:r>
          </w:p>
          <w:p w14:paraId="0EEB20C0"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Embedded 8.1 Industry</w:t>
            </w:r>
          </w:p>
          <w:p w14:paraId="6D541ADF"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Embedded 8 Standard</w:t>
            </w:r>
          </w:p>
          <w:p w14:paraId="4E97D4E5"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Embedded Standard 7</w:t>
            </w:r>
          </w:p>
          <w:p w14:paraId="31CF4702"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Embedded Compact 7</w:t>
            </w:r>
          </w:p>
          <w:p w14:paraId="77E3EE31"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Embedded POSReady 7</w:t>
            </w:r>
          </w:p>
          <w:p w14:paraId="7E35BF2A"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Embedded Enterprise 7</w:t>
            </w:r>
          </w:p>
          <w:p w14:paraId="6EF3A7B7"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Server 2019</w:t>
            </w:r>
          </w:p>
          <w:p w14:paraId="14760242"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Server 2019 Core</w:t>
            </w:r>
          </w:p>
          <w:p w14:paraId="0E414B50"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Server 2016</w:t>
            </w:r>
          </w:p>
          <w:p w14:paraId="79F2EB6A"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Server 2016 Core</w:t>
            </w:r>
          </w:p>
          <w:p w14:paraId="773E39EA"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Server 2012 R2</w:t>
            </w:r>
          </w:p>
          <w:p w14:paraId="2940C251"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Server 2012</w:t>
            </w:r>
          </w:p>
          <w:p w14:paraId="346B5E17"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Small Business Server 2011</w:t>
            </w:r>
          </w:p>
          <w:p w14:paraId="160568D5" w14:textId="77777777" w:rsidR="000A3080" w:rsidRPr="00942956" w:rsidRDefault="000A3080" w:rsidP="007F40DE">
            <w:pPr>
              <w:rPr>
                <w:rFonts w:ascii="Arial" w:hAnsi="Arial" w:cs="Arial"/>
                <w:szCs w:val="18"/>
                <w:lang w:val="cs-CZ"/>
              </w:rPr>
            </w:pPr>
            <w:r w:rsidRPr="00942956">
              <w:rPr>
                <w:rFonts w:ascii="Arial" w:hAnsi="Arial" w:cs="Arial"/>
                <w:szCs w:val="18"/>
                <w:lang w:val="cs-CZ"/>
              </w:rPr>
              <w:t>Windows Server 2008 R2</w:t>
            </w:r>
          </w:p>
          <w:p w14:paraId="68936A00" w14:textId="77777777" w:rsidR="000A3080" w:rsidRPr="00942956" w:rsidRDefault="000A3080" w:rsidP="007F40DE">
            <w:pPr>
              <w:rPr>
                <w:rFonts w:ascii="Arial" w:hAnsi="Arial" w:cs="Arial"/>
                <w:szCs w:val="18"/>
                <w:lang w:val="cs-CZ"/>
              </w:rPr>
            </w:pPr>
            <w:r w:rsidRPr="00942956">
              <w:rPr>
                <w:rFonts w:ascii="Arial" w:hAnsi="Arial" w:cs="Arial"/>
                <w:szCs w:val="18"/>
                <w:lang w:val="cs-CZ"/>
              </w:rPr>
              <w:t>Ubuntu 14.04 LTS a vyšší</w:t>
            </w:r>
          </w:p>
          <w:p w14:paraId="7A566BCC" w14:textId="77777777" w:rsidR="000A3080" w:rsidRPr="00942956" w:rsidRDefault="000A3080" w:rsidP="007F40DE">
            <w:pPr>
              <w:rPr>
                <w:rFonts w:ascii="Arial" w:hAnsi="Arial" w:cs="Arial"/>
                <w:szCs w:val="18"/>
                <w:lang w:val="cs-CZ"/>
              </w:rPr>
            </w:pPr>
            <w:r w:rsidRPr="00942956">
              <w:rPr>
                <w:rFonts w:ascii="Arial" w:hAnsi="Arial" w:cs="Arial"/>
                <w:szCs w:val="18"/>
                <w:lang w:val="cs-CZ"/>
              </w:rPr>
              <w:t>Red Hat Enterprise Linux</w:t>
            </w:r>
          </w:p>
          <w:p w14:paraId="60725D3B" w14:textId="77777777" w:rsidR="000A3080" w:rsidRPr="00942956" w:rsidRDefault="000A3080" w:rsidP="007F40DE">
            <w:pPr>
              <w:rPr>
                <w:rFonts w:ascii="Arial" w:hAnsi="Arial" w:cs="Arial"/>
                <w:szCs w:val="18"/>
                <w:lang w:val="cs-CZ"/>
              </w:rPr>
            </w:pPr>
            <w:r w:rsidRPr="00942956">
              <w:rPr>
                <w:rFonts w:ascii="Arial" w:hAnsi="Arial" w:cs="Arial"/>
                <w:szCs w:val="18"/>
                <w:lang w:val="cs-CZ"/>
              </w:rPr>
              <w:t>CentOS 6.0 a vyšší</w:t>
            </w:r>
          </w:p>
          <w:p w14:paraId="1E6F7E79" w14:textId="77777777" w:rsidR="000A3080" w:rsidRPr="00942956" w:rsidRDefault="000A3080" w:rsidP="007F40DE">
            <w:pPr>
              <w:rPr>
                <w:rFonts w:ascii="Arial" w:hAnsi="Arial" w:cs="Arial"/>
                <w:szCs w:val="18"/>
                <w:lang w:val="cs-CZ"/>
              </w:rPr>
            </w:pPr>
            <w:r w:rsidRPr="00942956">
              <w:rPr>
                <w:rFonts w:ascii="Arial" w:hAnsi="Arial" w:cs="Arial"/>
                <w:szCs w:val="18"/>
                <w:lang w:val="cs-CZ"/>
              </w:rPr>
              <w:t>SUSE Linux Enterprise Server 11 SP4 a vyšší</w:t>
            </w:r>
          </w:p>
          <w:p w14:paraId="365399DC" w14:textId="77777777" w:rsidR="000A3080" w:rsidRPr="00942956" w:rsidRDefault="000A3080" w:rsidP="007F40DE">
            <w:pPr>
              <w:rPr>
                <w:rFonts w:ascii="Arial" w:hAnsi="Arial" w:cs="Arial"/>
                <w:szCs w:val="18"/>
                <w:lang w:val="cs-CZ"/>
              </w:rPr>
            </w:pPr>
            <w:r w:rsidRPr="00942956">
              <w:rPr>
                <w:rFonts w:ascii="Arial" w:hAnsi="Arial" w:cs="Arial"/>
                <w:szCs w:val="18"/>
                <w:lang w:val="cs-CZ"/>
              </w:rPr>
              <w:t>OpenSUSELeap 42.x</w:t>
            </w:r>
          </w:p>
          <w:p w14:paraId="404265B6" w14:textId="77777777" w:rsidR="000A3080" w:rsidRPr="00942956" w:rsidRDefault="000A3080" w:rsidP="007F40DE">
            <w:pPr>
              <w:rPr>
                <w:rFonts w:ascii="Arial" w:hAnsi="Arial" w:cs="Arial"/>
                <w:szCs w:val="18"/>
                <w:lang w:val="cs-CZ"/>
              </w:rPr>
            </w:pPr>
            <w:r w:rsidRPr="00942956">
              <w:rPr>
                <w:rFonts w:ascii="Arial" w:hAnsi="Arial" w:cs="Arial"/>
                <w:szCs w:val="18"/>
                <w:lang w:val="cs-CZ"/>
              </w:rPr>
              <w:t>Fedora 25 a vyšší</w:t>
            </w:r>
          </w:p>
          <w:p w14:paraId="4E44DA52"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Debian 8.0 a vyšší</w:t>
            </w:r>
          </w:p>
          <w:p w14:paraId="42786883" w14:textId="77777777" w:rsidR="000A3080" w:rsidRPr="00942956" w:rsidRDefault="000A3080" w:rsidP="007F40DE">
            <w:pPr>
              <w:rPr>
                <w:rFonts w:ascii="Arial" w:hAnsi="Arial" w:cs="Arial"/>
                <w:szCs w:val="18"/>
                <w:lang w:val="cs-CZ"/>
              </w:rPr>
            </w:pPr>
            <w:r w:rsidRPr="00942956">
              <w:rPr>
                <w:rFonts w:ascii="Arial" w:hAnsi="Arial" w:cs="Arial"/>
                <w:szCs w:val="18"/>
                <w:lang w:val="cs-CZ"/>
              </w:rPr>
              <w:t>Oracle Linux 6.3 a vyšší</w:t>
            </w:r>
          </w:p>
          <w:p w14:paraId="204E3292" w14:textId="77777777" w:rsidR="000A3080" w:rsidRPr="00942956" w:rsidRDefault="000A3080" w:rsidP="007F40DE">
            <w:pPr>
              <w:rPr>
                <w:rFonts w:ascii="Arial" w:hAnsi="Arial" w:cs="Arial"/>
                <w:szCs w:val="18"/>
                <w:lang w:val="cs-CZ"/>
              </w:rPr>
            </w:pPr>
            <w:r w:rsidRPr="00942956">
              <w:rPr>
                <w:rFonts w:ascii="Arial" w:hAnsi="Arial" w:cs="Arial"/>
                <w:szCs w:val="18"/>
                <w:lang w:val="cs-CZ"/>
              </w:rPr>
              <w:t>Amazon Linux AMI 2016.09 a vyšší</w:t>
            </w:r>
          </w:p>
          <w:p w14:paraId="72F6E1BA" w14:textId="77777777" w:rsidR="000A3080" w:rsidRPr="00942956" w:rsidRDefault="000A3080" w:rsidP="007F40DE">
            <w:pPr>
              <w:tabs>
                <w:tab w:val="center" w:pos="1402"/>
              </w:tabs>
              <w:rPr>
                <w:rFonts w:ascii="Arial" w:hAnsi="Arial" w:cs="Arial"/>
                <w:szCs w:val="18"/>
                <w:lang w:val="cs-CZ"/>
              </w:rPr>
            </w:pPr>
            <w:r w:rsidRPr="00942956">
              <w:rPr>
                <w:rFonts w:ascii="Arial" w:hAnsi="Arial" w:cs="Arial"/>
                <w:szCs w:val="18"/>
                <w:lang w:val="cs-CZ"/>
              </w:rPr>
              <w:t>Mac OS X El Capitan (10.11) a vyšší</w:t>
            </w:r>
          </w:p>
        </w:tc>
        <w:tc>
          <w:tcPr>
            <w:tcW w:w="1134" w:type="dxa"/>
            <w:shd w:val="clear" w:color="auto" w:fill="FFFF00"/>
          </w:tcPr>
          <w:p w14:paraId="043EA2D9" w14:textId="77777777" w:rsidR="000A3080" w:rsidRPr="00942956" w:rsidRDefault="000A3080" w:rsidP="007F40DE">
            <w:pPr>
              <w:rPr>
                <w:rFonts w:ascii="Arial" w:hAnsi="Arial" w:cs="Arial"/>
                <w:szCs w:val="18"/>
                <w:lang w:val="cs-CZ"/>
              </w:rPr>
            </w:pPr>
          </w:p>
        </w:tc>
        <w:tc>
          <w:tcPr>
            <w:tcW w:w="2409" w:type="dxa"/>
            <w:shd w:val="clear" w:color="auto" w:fill="FFFF00"/>
          </w:tcPr>
          <w:p w14:paraId="71F9FF20" w14:textId="77777777" w:rsidR="000A3080" w:rsidRPr="00942956" w:rsidRDefault="000A3080" w:rsidP="007F40DE">
            <w:pPr>
              <w:rPr>
                <w:rFonts w:ascii="Arial" w:hAnsi="Arial" w:cs="Arial"/>
                <w:szCs w:val="18"/>
                <w:lang w:val="cs-CZ"/>
              </w:rPr>
            </w:pPr>
          </w:p>
        </w:tc>
      </w:tr>
      <w:tr w:rsidR="000A3080" w:rsidRPr="00942956" w14:paraId="2858A493" w14:textId="77777777" w:rsidTr="006973C4">
        <w:tc>
          <w:tcPr>
            <w:tcW w:w="6091" w:type="dxa"/>
          </w:tcPr>
          <w:p w14:paraId="60385C0A" w14:textId="77777777" w:rsidR="000A3080" w:rsidRPr="00942956" w:rsidRDefault="000A3080" w:rsidP="007F40DE">
            <w:pPr>
              <w:rPr>
                <w:rFonts w:ascii="Arial" w:hAnsi="Arial" w:cs="Arial"/>
                <w:szCs w:val="18"/>
                <w:lang w:val="cs-CZ"/>
              </w:rPr>
            </w:pPr>
            <w:bookmarkStart w:id="9" w:name="_Hlk50502757"/>
            <w:r w:rsidRPr="00942956">
              <w:rPr>
                <w:rFonts w:ascii="Arial" w:hAnsi="Arial" w:cs="Arial"/>
                <w:szCs w:val="18"/>
                <w:lang w:val="cs-CZ"/>
              </w:rPr>
              <w:lastRenderedPageBreak/>
              <w:t>Automatické skenování dat, ke kterým je přistupováno – tzn. otevření souboru, kopírování souboru, přenášení souboru (LAN, WAN, sdílené úložiště, přenosná média, pevný disk...)</w:t>
            </w:r>
          </w:p>
        </w:tc>
        <w:tc>
          <w:tcPr>
            <w:tcW w:w="1134" w:type="dxa"/>
            <w:shd w:val="clear" w:color="auto" w:fill="FFFF00"/>
          </w:tcPr>
          <w:p w14:paraId="6D2FDAF9" w14:textId="77777777" w:rsidR="000A3080" w:rsidRPr="00942956" w:rsidRDefault="000A3080" w:rsidP="007F40DE">
            <w:pPr>
              <w:rPr>
                <w:rFonts w:ascii="Arial" w:hAnsi="Arial" w:cs="Arial"/>
                <w:szCs w:val="18"/>
                <w:lang w:val="cs-CZ"/>
              </w:rPr>
            </w:pPr>
          </w:p>
        </w:tc>
        <w:tc>
          <w:tcPr>
            <w:tcW w:w="2409" w:type="dxa"/>
            <w:shd w:val="clear" w:color="auto" w:fill="FFFF00"/>
          </w:tcPr>
          <w:p w14:paraId="5FF07F83" w14:textId="77777777" w:rsidR="000A3080" w:rsidRPr="00942956" w:rsidRDefault="000A3080" w:rsidP="007F40DE">
            <w:pPr>
              <w:rPr>
                <w:rFonts w:ascii="Arial" w:hAnsi="Arial" w:cs="Arial"/>
                <w:szCs w:val="18"/>
                <w:lang w:val="cs-CZ"/>
              </w:rPr>
            </w:pPr>
          </w:p>
        </w:tc>
      </w:tr>
      <w:tr w:rsidR="000A3080" w:rsidRPr="00942956" w14:paraId="2CB3C4A2" w14:textId="77777777" w:rsidTr="006973C4">
        <w:tc>
          <w:tcPr>
            <w:tcW w:w="6091" w:type="dxa"/>
          </w:tcPr>
          <w:p w14:paraId="6BAE6907" w14:textId="77777777" w:rsidR="000A3080" w:rsidRPr="00942956" w:rsidRDefault="000A3080" w:rsidP="007F40DE">
            <w:pPr>
              <w:rPr>
                <w:rFonts w:ascii="Arial" w:hAnsi="Arial" w:cs="Arial"/>
                <w:szCs w:val="18"/>
                <w:lang w:val="cs-CZ"/>
              </w:rPr>
            </w:pPr>
            <w:r w:rsidRPr="00942956">
              <w:rPr>
                <w:rFonts w:ascii="Arial" w:hAnsi="Arial" w:cs="Arial"/>
                <w:szCs w:val="18"/>
                <w:lang w:val="cs-CZ"/>
              </w:rPr>
              <w:t>Automatické skenování souborů v reálném čase může být nastaveno ke skenování pouze specifických typů souborů</w:t>
            </w:r>
          </w:p>
        </w:tc>
        <w:tc>
          <w:tcPr>
            <w:tcW w:w="1134" w:type="dxa"/>
            <w:shd w:val="clear" w:color="auto" w:fill="FFFF00"/>
          </w:tcPr>
          <w:p w14:paraId="1D001247" w14:textId="77777777" w:rsidR="000A3080" w:rsidRPr="00942956" w:rsidRDefault="000A3080" w:rsidP="007F40DE">
            <w:pPr>
              <w:rPr>
                <w:rFonts w:ascii="Arial" w:hAnsi="Arial" w:cs="Arial"/>
                <w:szCs w:val="18"/>
                <w:lang w:val="cs-CZ"/>
              </w:rPr>
            </w:pPr>
          </w:p>
        </w:tc>
        <w:tc>
          <w:tcPr>
            <w:tcW w:w="2409" w:type="dxa"/>
            <w:shd w:val="clear" w:color="auto" w:fill="FFFF00"/>
          </w:tcPr>
          <w:p w14:paraId="26C9F474" w14:textId="77777777" w:rsidR="000A3080" w:rsidRPr="00942956" w:rsidRDefault="000A3080" w:rsidP="007F40DE">
            <w:pPr>
              <w:rPr>
                <w:rFonts w:ascii="Arial" w:hAnsi="Arial" w:cs="Arial"/>
                <w:szCs w:val="18"/>
                <w:lang w:val="cs-CZ"/>
              </w:rPr>
            </w:pPr>
          </w:p>
        </w:tc>
      </w:tr>
      <w:tr w:rsidR="000A3080" w:rsidRPr="00942956" w14:paraId="0FD915F0" w14:textId="77777777" w:rsidTr="006973C4">
        <w:tc>
          <w:tcPr>
            <w:tcW w:w="6091" w:type="dxa"/>
          </w:tcPr>
          <w:p w14:paraId="078B4110" w14:textId="77777777" w:rsidR="000A3080" w:rsidRPr="00942956" w:rsidRDefault="000A3080" w:rsidP="007F40DE">
            <w:pPr>
              <w:rPr>
                <w:rFonts w:ascii="Arial" w:hAnsi="Arial" w:cs="Arial"/>
                <w:szCs w:val="18"/>
                <w:lang w:val="cs-CZ"/>
              </w:rPr>
            </w:pPr>
            <w:r w:rsidRPr="00942956">
              <w:rPr>
                <w:rFonts w:ascii="Arial" w:hAnsi="Arial" w:cs="Arial"/>
                <w:szCs w:val="18"/>
                <w:lang w:val="cs-CZ"/>
              </w:rPr>
              <w:t>Automatické skenování souborů v reálném čase může být omezeno na maximální velikost souboru</w:t>
            </w:r>
          </w:p>
        </w:tc>
        <w:tc>
          <w:tcPr>
            <w:tcW w:w="1134" w:type="dxa"/>
            <w:shd w:val="clear" w:color="auto" w:fill="FFFF00"/>
          </w:tcPr>
          <w:p w14:paraId="044BBDDC" w14:textId="77777777" w:rsidR="000A3080" w:rsidRPr="00942956" w:rsidRDefault="000A3080" w:rsidP="007F40DE">
            <w:pPr>
              <w:rPr>
                <w:rFonts w:ascii="Arial" w:hAnsi="Arial" w:cs="Arial"/>
                <w:szCs w:val="18"/>
                <w:lang w:val="cs-CZ"/>
              </w:rPr>
            </w:pPr>
          </w:p>
        </w:tc>
        <w:tc>
          <w:tcPr>
            <w:tcW w:w="2409" w:type="dxa"/>
            <w:shd w:val="clear" w:color="auto" w:fill="FFFF00"/>
          </w:tcPr>
          <w:p w14:paraId="68BF597E" w14:textId="77777777" w:rsidR="000A3080" w:rsidRPr="00942956" w:rsidRDefault="000A3080" w:rsidP="007F40DE">
            <w:pPr>
              <w:rPr>
                <w:rFonts w:ascii="Arial" w:hAnsi="Arial" w:cs="Arial"/>
                <w:szCs w:val="18"/>
                <w:lang w:val="cs-CZ"/>
              </w:rPr>
            </w:pPr>
          </w:p>
        </w:tc>
      </w:tr>
      <w:tr w:rsidR="000A3080" w:rsidRPr="00942956" w14:paraId="56F5C512" w14:textId="77777777" w:rsidTr="006973C4">
        <w:tc>
          <w:tcPr>
            <w:tcW w:w="6091" w:type="dxa"/>
          </w:tcPr>
          <w:p w14:paraId="162B3F87" w14:textId="77777777" w:rsidR="000A3080" w:rsidRPr="00942956" w:rsidRDefault="000A3080" w:rsidP="007F40DE">
            <w:pPr>
              <w:rPr>
                <w:rFonts w:ascii="Arial" w:hAnsi="Arial" w:cs="Arial"/>
                <w:szCs w:val="18"/>
                <w:lang w:val="cs-CZ"/>
              </w:rPr>
            </w:pPr>
            <w:r w:rsidRPr="00942956">
              <w:rPr>
                <w:rFonts w:ascii="Arial" w:hAnsi="Arial" w:cs="Arial"/>
                <w:szCs w:val="18"/>
                <w:lang w:val="cs-CZ"/>
              </w:rPr>
              <w:t>Aktualizace bezpečnostního obsahu alespoň jednou za hodinu</w:t>
            </w:r>
          </w:p>
        </w:tc>
        <w:tc>
          <w:tcPr>
            <w:tcW w:w="1134" w:type="dxa"/>
            <w:shd w:val="clear" w:color="auto" w:fill="FFFF00"/>
          </w:tcPr>
          <w:p w14:paraId="1430DF62" w14:textId="77777777" w:rsidR="000A3080" w:rsidRPr="00942956" w:rsidRDefault="000A3080" w:rsidP="007F40DE">
            <w:pPr>
              <w:rPr>
                <w:rFonts w:ascii="Arial" w:hAnsi="Arial" w:cs="Arial"/>
                <w:szCs w:val="18"/>
                <w:lang w:val="cs-CZ"/>
              </w:rPr>
            </w:pPr>
          </w:p>
        </w:tc>
        <w:tc>
          <w:tcPr>
            <w:tcW w:w="2409" w:type="dxa"/>
            <w:shd w:val="clear" w:color="auto" w:fill="FFFF00"/>
          </w:tcPr>
          <w:p w14:paraId="31F67510" w14:textId="77777777" w:rsidR="000A3080" w:rsidRPr="00942956" w:rsidRDefault="000A3080" w:rsidP="007F40DE">
            <w:pPr>
              <w:rPr>
                <w:rFonts w:ascii="Arial" w:hAnsi="Arial" w:cs="Arial"/>
                <w:szCs w:val="18"/>
                <w:lang w:val="cs-CZ"/>
              </w:rPr>
            </w:pPr>
          </w:p>
        </w:tc>
      </w:tr>
      <w:tr w:rsidR="000A3080" w:rsidRPr="00942956" w14:paraId="16EB6AE3" w14:textId="77777777" w:rsidTr="006973C4">
        <w:tc>
          <w:tcPr>
            <w:tcW w:w="6091" w:type="dxa"/>
          </w:tcPr>
          <w:p w14:paraId="2D9630B6"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Detekce na základě virových definicí (tzn. signatur)</w:t>
            </w:r>
          </w:p>
        </w:tc>
        <w:tc>
          <w:tcPr>
            <w:tcW w:w="1134" w:type="dxa"/>
            <w:shd w:val="clear" w:color="auto" w:fill="FFFF00"/>
          </w:tcPr>
          <w:p w14:paraId="75D7828B" w14:textId="77777777" w:rsidR="000A3080" w:rsidRPr="00942956" w:rsidRDefault="000A3080" w:rsidP="007F40DE">
            <w:pPr>
              <w:rPr>
                <w:rFonts w:ascii="Arial" w:hAnsi="Arial" w:cs="Arial"/>
                <w:szCs w:val="18"/>
                <w:lang w:val="cs-CZ"/>
              </w:rPr>
            </w:pPr>
          </w:p>
        </w:tc>
        <w:tc>
          <w:tcPr>
            <w:tcW w:w="2409" w:type="dxa"/>
            <w:shd w:val="clear" w:color="auto" w:fill="FFFF00"/>
          </w:tcPr>
          <w:p w14:paraId="67B7F2D3" w14:textId="77777777" w:rsidR="000A3080" w:rsidRPr="00942956" w:rsidRDefault="000A3080" w:rsidP="007F40DE">
            <w:pPr>
              <w:rPr>
                <w:rFonts w:ascii="Arial" w:hAnsi="Arial" w:cs="Arial"/>
                <w:szCs w:val="18"/>
                <w:lang w:val="cs-CZ"/>
              </w:rPr>
            </w:pPr>
          </w:p>
        </w:tc>
      </w:tr>
      <w:tr w:rsidR="000A3080" w:rsidRPr="00942956" w14:paraId="503EA2E4" w14:textId="77777777" w:rsidTr="006973C4">
        <w:tc>
          <w:tcPr>
            <w:tcW w:w="6091" w:type="dxa"/>
          </w:tcPr>
          <w:p w14:paraId="60703EF6" w14:textId="77777777" w:rsidR="000A3080" w:rsidRPr="00942956" w:rsidRDefault="000A3080" w:rsidP="007F40DE">
            <w:pPr>
              <w:rPr>
                <w:rFonts w:ascii="Arial" w:hAnsi="Arial" w:cs="Arial"/>
                <w:szCs w:val="18"/>
                <w:lang w:val="cs-CZ"/>
              </w:rPr>
            </w:pPr>
            <w:r w:rsidRPr="00942956">
              <w:rPr>
                <w:rFonts w:ascii="Arial" w:hAnsi="Arial" w:cs="Arial"/>
                <w:szCs w:val="18"/>
                <w:lang w:val="cs-CZ"/>
              </w:rPr>
              <w:t>Threat Emulation Technologie (v cloud prostředí dodavatele nebo lokálně)</w:t>
            </w:r>
          </w:p>
        </w:tc>
        <w:tc>
          <w:tcPr>
            <w:tcW w:w="1134" w:type="dxa"/>
            <w:shd w:val="clear" w:color="auto" w:fill="FFFF00"/>
          </w:tcPr>
          <w:p w14:paraId="4D2C3B8F" w14:textId="77777777" w:rsidR="000A3080" w:rsidRPr="00942956" w:rsidRDefault="000A3080" w:rsidP="007F40DE">
            <w:pPr>
              <w:rPr>
                <w:rFonts w:ascii="Arial" w:hAnsi="Arial" w:cs="Arial"/>
                <w:szCs w:val="18"/>
                <w:lang w:val="cs-CZ"/>
              </w:rPr>
            </w:pPr>
          </w:p>
        </w:tc>
        <w:tc>
          <w:tcPr>
            <w:tcW w:w="2409" w:type="dxa"/>
            <w:shd w:val="clear" w:color="auto" w:fill="FFFF00"/>
          </w:tcPr>
          <w:p w14:paraId="34F5AEC6" w14:textId="77777777" w:rsidR="000A3080" w:rsidRPr="00942956" w:rsidRDefault="000A3080" w:rsidP="007F40DE">
            <w:pPr>
              <w:rPr>
                <w:rFonts w:ascii="Arial" w:hAnsi="Arial" w:cs="Arial"/>
                <w:szCs w:val="18"/>
                <w:lang w:val="cs-CZ"/>
              </w:rPr>
            </w:pPr>
          </w:p>
        </w:tc>
      </w:tr>
      <w:tr w:rsidR="000A3080" w:rsidRPr="00942956" w14:paraId="1BA08F07" w14:textId="77777777" w:rsidTr="006973C4">
        <w:tc>
          <w:tcPr>
            <w:tcW w:w="6091" w:type="dxa"/>
          </w:tcPr>
          <w:p w14:paraId="0DFBF12E" w14:textId="77777777" w:rsidR="000A3080" w:rsidRPr="00942956" w:rsidRDefault="000A3080" w:rsidP="007F40DE">
            <w:pPr>
              <w:rPr>
                <w:rFonts w:ascii="Arial" w:hAnsi="Arial" w:cs="Arial"/>
                <w:szCs w:val="18"/>
                <w:lang w:val="cs-CZ"/>
              </w:rPr>
            </w:pPr>
            <w:r w:rsidRPr="00942956">
              <w:rPr>
                <w:rFonts w:ascii="Arial" w:hAnsi="Arial" w:cs="Arial"/>
                <w:szCs w:val="18"/>
                <w:lang w:val="cs-CZ"/>
              </w:rPr>
              <w:t>Pokročilá analýza spouštěných procesů ještě před jejich spuštěním a jejich zablokování v případě vykázání škodlivého chování (včetně ochrany proti 0-day útokům)</w:t>
            </w:r>
          </w:p>
        </w:tc>
        <w:tc>
          <w:tcPr>
            <w:tcW w:w="1134" w:type="dxa"/>
            <w:shd w:val="clear" w:color="auto" w:fill="FFFF00"/>
          </w:tcPr>
          <w:p w14:paraId="156017DA" w14:textId="77777777" w:rsidR="000A3080" w:rsidRPr="00942956" w:rsidRDefault="000A3080" w:rsidP="007F40DE">
            <w:pPr>
              <w:rPr>
                <w:rFonts w:ascii="Arial" w:hAnsi="Arial" w:cs="Arial"/>
                <w:szCs w:val="18"/>
                <w:lang w:val="cs-CZ"/>
              </w:rPr>
            </w:pPr>
          </w:p>
        </w:tc>
        <w:tc>
          <w:tcPr>
            <w:tcW w:w="2409" w:type="dxa"/>
            <w:shd w:val="clear" w:color="auto" w:fill="FFFF00"/>
          </w:tcPr>
          <w:p w14:paraId="227FCB22" w14:textId="77777777" w:rsidR="000A3080" w:rsidRPr="00942956" w:rsidRDefault="000A3080" w:rsidP="007F40DE">
            <w:pPr>
              <w:rPr>
                <w:rFonts w:ascii="Arial" w:hAnsi="Arial" w:cs="Arial"/>
                <w:szCs w:val="18"/>
                <w:lang w:val="cs-CZ"/>
              </w:rPr>
            </w:pPr>
          </w:p>
        </w:tc>
      </w:tr>
      <w:tr w:rsidR="000A3080" w:rsidRPr="00942956" w14:paraId="5DF2EE4F" w14:textId="77777777" w:rsidTr="006973C4">
        <w:tc>
          <w:tcPr>
            <w:tcW w:w="6091" w:type="dxa"/>
          </w:tcPr>
          <w:p w14:paraId="799BB171" w14:textId="77777777" w:rsidR="000A3080" w:rsidRPr="00942956" w:rsidRDefault="000A3080" w:rsidP="007F40DE">
            <w:pPr>
              <w:rPr>
                <w:rFonts w:ascii="Arial" w:hAnsi="Arial" w:cs="Arial"/>
                <w:szCs w:val="18"/>
                <w:lang w:val="cs-CZ"/>
              </w:rPr>
            </w:pPr>
            <w:r w:rsidRPr="00942956">
              <w:rPr>
                <w:rFonts w:ascii="Arial" w:hAnsi="Arial" w:cs="Arial"/>
                <w:szCs w:val="18"/>
                <w:lang w:val="cs-CZ"/>
              </w:rPr>
              <w:t>Pokročilá analýza běžících procesů v reálném čase a jejich zablokování v případě detekce škodlivého chování (včetně ochrany proti 0-day útokům)</w:t>
            </w:r>
          </w:p>
        </w:tc>
        <w:tc>
          <w:tcPr>
            <w:tcW w:w="1134" w:type="dxa"/>
            <w:shd w:val="clear" w:color="auto" w:fill="FFFF00"/>
          </w:tcPr>
          <w:p w14:paraId="64F33B34" w14:textId="77777777" w:rsidR="000A3080" w:rsidRPr="00942956" w:rsidRDefault="000A3080" w:rsidP="007F40DE">
            <w:pPr>
              <w:rPr>
                <w:rFonts w:ascii="Arial" w:hAnsi="Arial" w:cs="Arial"/>
                <w:szCs w:val="18"/>
                <w:lang w:val="cs-CZ"/>
              </w:rPr>
            </w:pPr>
          </w:p>
        </w:tc>
        <w:tc>
          <w:tcPr>
            <w:tcW w:w="2409" w:type="dxa"/>
            <w:shd w:val="clear" w:color="auto" w:fill="FFFF00"/>
          </w:tcPr>
          <w:p w14:paraId="62331D2B" w14:textId="77777777" w:rsidR="000A3080" w:rsidRPr="00942956" w:rsidRDefault="000A3080" w:rsidP="007F40DE">
            <w:pPr>
              <w:rPr>
                <w:rFonts w:ascii="Arial" w:hAnsi="Arial" w:cs="Arial"/>
                <w:szCs w:val="18"/>
                <w:lang w:val="cs-CZ"/>
              </w:rPr>
            </w:pPr>
          </w:p>
        </w:tc>
      </w:tr>
      <w:tr w:rsidR="000A3080" w:rsidRPr="00942956" w14:paraId="4F917B56" w14:textId="77777777" w:rsidTr="006973C4">
        <w:tc>
          <w:tcPr>
            <w:tcW w:w="6091" w:type="dxa"/>
          </w:tcPr>
          <w:p w14:paraId="4BAD37EC"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Detekce 0-day útoků na základě cloudového i lokálního (100% funkce i v případě výpadku připojení k internetu) strojového učení</w:t>
            </w:r>
          </w:p>
        </w:tc>
        <w:tc>
          <w:tcPr>
            <w:tcW w:w="1134" w:type="dxa"/>
            <w:shd w:val="clear" w:color="auto" w:fill="FFFF00"/>
          </w:tcPr>
          <w:p w14:paraId="4F472FCD" w14:textId="77777777" w:rsidR="000A3080" w:rsidRPr="00942956" w:rsidRDefault="000A3080" w:rsidP="007F40DE">
            <w:pPr>
              <w:rPr>
                <w:rFonts w:ascii="Arial" w:hAnsi="Arial" w:cs="Arial"/>
                <w:szCs w:val="18"/>
                <w:lang w:val="cs-CZ"/>
              </w:rPr>
            </w:pPr>
          </w:p>
        </w:tc>
        <w:tc>
          <w:tcPr>
            <w:tcW w:w="2409" w:type="dxa"/>
            <w:shd w:val="clear" w:color="auto" w:fill="FFFF00"/>
          </w:tcPr>
          <w:p w14:paraId="7901A7DB" w14:textId="77777777" w:rsidR="000A3080" w:rsidRPr="00942956" w:rsidRDefault="000A3080" w:rsidP="007F40DE">
            <w:pPr>
              <w:rPr>
                <w:rFonts w:ascii="Arial" w:hAnsi="Arial" w:cs="Arial"/>
                <w:szCs w:val="18"/>
                <w:lang w:val="cs-CZ"/>
              </w:rPr>
            </w:pPr>
          </w:p>
        </w:tc>
      </w:tr>
      <w:tr w:rsidR="000A3080" w:rsidRPr="00942956" w14:paraId="633DA2F6" w14:textId="77777777" w:rsidTr="006973C4">
        <w:tc>
          <w:tcPr>
            <w:tcW w:w="6091" w:type="dxa"/>
          </w:tcPr>
          <w:p w14:paraId="1B3578F9"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Detekce 0-day útoků na základě odhalování anomálního chování</w:t>
            </w:r>
          </w:p>
        </w:tc>
        <w:tc>
          <w:tcPr>
            <w:tcW w:w="1134" w:type="dxa"/>
            <w:shd w:val="clear" w:color="auto" w:fill="FFFF00"/>
          </w:tcPr>
          <w:p w14:paraId="6D6E9D0E" w14:textId="77777777" w:rsidR="000A3080" w:rsidRPr="00942956" w:rsidRDefault="000A3080" w:rsidP="007F40DE">
            <w:pPr>
              <w:rPr>
                <w:rFonts w:ascii="Arial" w:hAnsi="Arial" w:cs="Arial"/>
                <w:szCs w:val="18"/>
                <w:lang w:val="cs-CZ"/>
              </w:rPr>
            </w:pPr>
          </w:p>
        </w:tc>
        <w:tc>
          <w:tcPr>
            <w:tcW w:w="2409" w:type="dxa"/>
            <w:shd w:val="clear" w:color="auto" w:fill="FFFF00"/>
          </w:tcPr>
          <w:p w14:paraId="478C0F8E" w14:textId="77777777" w:rsidR="000A3080" w:rsidRPr="00942956" w:rsidRDefault="000A3080" w:rsidP="007F40DE">
            <w:pPr>
              <w:rPr>
                <w:rFonts w:ascii="Arial" w:hAnsi="Arial" w:cs="Arial"/>
                <w:szCs w:val="18"/>
                <w:lang w:val="cs-CZ"/>
              </w:rPr>
            </w:pPr>
          </w:p>
        </w:tc>
      </w:tr>
      <w:tr w:rsidR="000A3080" w:rsidRPr="00942956" w14:paraId="6E558C45" w14:textId="77777777" w:rsidTr="006973C4">
        <w:tc>
          <w:tcPr>
            <w:tcW w:w="6091" w:type="dxa"/>
          </w:tcPr>
          <w:p w14:paraId="4EA1922E" w14:textId="77777777" w:rsidR="000A3080" w:rsidRPr="00942956" w:rsidRDefault="000A3080" w:rsidP="007F40DE">
            <w:pPr>
              <w:rPr>
                <w:rFonts w:ascii="Arial" w:hAnsi="Arial" w:cs="Arial"/>
                <w:szCs w:val="18"/>
                <w:lang w:val="cs-CZ"/>
              </w:rPr>
            </w:pPr>
            <w:r w:rsidRPr="00942956">
              <w:rPr>
                <w:rFonts w:ascii="Arial" w:hAnsi="Arial" w:cs="Arial"/>
                <w:szCs w:val="18"/>
                <w:lang w:val="cs-CZ"/>
              </w:rPr>
              <w:t>Dynamická detekce 0-day útoků, botnetových sítí, Ddos a exploit útoků v cloudových službách dodavatele pomocí umělé inteligence a pokročilých algoritmů strojového učení</w:t>
            </w:r>
          </w:p>
        </w:tc>
        <w:tc>
          <w:tcPr>
            <w:tcW w:w="1134" w:type="dxa"/>
            <w:shd w:val="clear" w:color="auto" w:fill="FFFF00"/>
          </w:tcPr>
          <w:p w14:paraId="2771CE3F" w14:textId="77777777" w:rsidR="000A3080" w:rsidRPr="00942956" w:rsidRDefault="000A3080" w:rsidP="007F40DE">
            <w:pPr>
              <w:rPr>
                <w:rFonts w:ascii="Arial" w:hAnsi="Arial" w:cs="Arial"/>
                <w:szCs w:val="18"/>
                <w:lang w:val="cs-CZ"/>
              </w:rPr>
            </w:pPr>
          </w:p>
        </w:tc>
        <w:tc>
          <w:tcPr>
            <w:tcW w:w="2409" w:type="dxa"/>
            <w:shd w:val="clear" w:color="auto" w:fill="FFFF00"/>
          </w:tcPr>
          <w:p w14:paraId="54021111" w14:textId="77777777" w:rsidR="000A3080" w:rsidRPr="00942956" w:rsidRDefault="000A3080" w:rsidP="007F40DE">
            <w:pPr>
              <w:rPr>
                <w:rFonts w:ascii="Arial" w:hAnsi="Arial" w:cs="Arial"/>
                <w:szCs w:val="18"/>
                <w:lang w:val="cs-CZ"/>
              </w:rPr>
            </w:pPr>
          </w:p>
        </w:tc>
      </w:tr>
      <w:tr w:rsidR="000A3080" w:rsidRPr="00942956" w14:paraId="104C39C2" w14:textId="77777777" w:rsidTr="006973C4">
        <w:tc>
          <w:tcPr>
            <w:tcW w:w="6091" w:type="dxa"/>
          </w:tcPr>
          <w:p w14:paraId="62F31DC3"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Detekce 0-day bezsouborových útoků</w:t>
            </w:r>
          </w:p>
        </w:tc>
        <w:tc>
          <w:tcPr>
            <w:tcW w:w="1134" w:type="dxa"/>
            <w:shd w:val="clear" w:color="auto" w:fill="FFFF00"/>
          </w:tcPr>
          <w:p w14:paraId="23C9B4DB" w14:textId="77777777" w:rsidR="000A3080" w:rsidRPr="00942956" w:rsidRDefault="000A3080" w:rsidP="007F40DE">
            <w:pPr>
              <w:rPr>
                <w:rFonts w:ascii="Arial" w:hAnsi="Arial" w:cs="Arial"/>
                <w:szCs w:val="18"/>
                <w:lang w:val="cs-CZ"/>
              </w:rPr>
            </w:pPr>
          </w:p>
        </w:tc>
        <w:tc>
          <w:tcPr>
            <w:tcW w:w="2409" w:type="dxa"/>
            <w:shd w:val="clear" w:color="auto" w:fill="FFFF00"/>
          </w:tcPr>
          <w:p w14:paraId="0C2C086F" w14:textId="77777777" w:rsidR="000A3080" w:rsidRPr="00942956" w:rsidRDefault="000A3080" w:rsidP="007F40DE">
            <w:pPr>
              <w:rPr>
                <w:rFonts w:ascii="Arial" w:hAnsi="Arial" w:cs="Arial"/>
                <w:szCs w:val="18"/>
                <w:lang w:val="cs-CZ"/>
              </w:rPr>
            </w:pPr>
          </w:p>
        </w:tc>
      </w:tr>
      <w:tr w:rsidR="000A3080" w:rsidRPr="00942956" w14:paraId="0DA2D024" w14:textId="77777777" w:rsidTr="006973C4">
        <w:tc>
          <w:tcPr>
            <w:tcW w:w="6091" w:type="dxa"/>
          </w:tcPr>
          <w:p w14:paraId="57507A21"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Detekce 0-day útoků na úrovni síťového provozu (útoky na RDP, pokusy o zjištění dostupnosti, detekce laterálního pohybu útočníka)</w:t>
            </w:r>
          </w:p>
        </w:tc>
        <w:tc>
          <w:tcPr>
            <w:tcW w:w="1134" w:type="dxa"/>
            <w:shd w:val="clear" w:color="auto" w:fill="FFFF00"/>
          </w:tcPr>
          <w:p w14:paraId="456A15BC" w14:textId="77777777" w:rsidR="000A3080" w:rsidRPr="00942956" w:rsidRDefault="000A3080" w:rsidP="007F40DE">
            <w:pPr>
              <w:rPr>
                <w:rFonts w:ascii="Arial" w:hAnsi="Arial" w:cs="Arial"/>
                <w:szCs w:val="18"/>
                <w:lang w:val="cs-CZ"/>
              </w:rPr>
            </w:pPr>
          </w:p>
        </w:tc>
        <w:tc>
          <w:tcPr>
            <w:tcW w:w="2409" w:type="dxa"/>
            <w:shd w:val="clear" w:color="auto" w:fill="FFFF00"/>
          </w:tcPr>
          <w:p w14:paraId="11D0ADA8" w14:textId="77777777" w:rsidR="000A3080" w:rsidRPr="00942956" w:rsidRDefault="000A3080" w:rsidP="007F40DE">
            <w:pPr>
              <w:rPr>
                <w:rFonts w:ascii="Arial" w:hAnsi="Arial" w:cs="Arial"/>
                <w:szCs w:val="18"/>
                <w:lang w:val="cs-CZ"/>
              </w:rPr>
            </w:pPr>
          </w:p>
        </w:tc>
      </w:tr>
      <w:tr w:rsidR="000A3080" w:rsidRPr="00942956" w14:paraId="2DCF2145" w14:textId="77777777" w:rsidTr="006973C4">
        <w:tc>
          <w:tcPr>
            <w:tcW w:w="6091" w:type="dxa"/>
          </w:tcPr>
          <w:p w14:paraId="3A179AD8" w14:textId="77777777" w:rsidR="000A3080" w:rsidRPr="00942956" w:rsidRDefault="000A3080" w:rsidP="007F40DE">
            <w:pPr>
              <w:rPr>
                <w:rFonts w:ascii="Arial" w:hAnsi="Arial" w:cs="Arial"/>
                <w:szCs w:val="18"/>
                <w:lang w:val="cs-CZ"/>
              </w:rPr>
            </w:pPr>
            <w:bookmarkStart w:id="10" w:name="_Hlk50505807"/>
            <w:r w:rsidRPr="00942956">
              <w:rPr>
                <w:rFonts w:ascii="Arial" w:hAnsi="Arial" w:cs="Arial"/>
                <w:szCs w:val="18"/>
                <w:lang w:val="cs-CZ"/>
              </w:rPr>
              <w:t>Možnost automatického hlídání, zda není koncová stanice špatně nakonfigurována a zda nemá nezáplatované aplikace se známou zranitelností</w:t>
            </w:r>
          </w:p>
        </w:tc>
        <w:tc>
          <w:tcPr>
            <w:tcW w:w="1134" w:type="dxa"/>
            <w:shd w:val="clear" w:color="auto" w:fill="FFFF00"/>
          </w:tcPr>
          <w:p w14:paraId="369C18ED" w14:textId="77777777" w:rsidR="000A3080" w:rsidRPr="00942956" w:rsidRDefault="000A3080" w:rsidP="007F40DE">
            <w:pPr>
              <w:rPr>
                <w:rFonts w:ascii="Arial" w:hAnsi="Arial" w:cs="Arial"/>
                <w:szCs w:val="18"/>
                <w:lang w:val="cs-CZ"/>
              </w:rPr>
            </w:pPr>
          </w:p>
        </w:tc>
        <w:tc>
          <w:tcPr>
            <w:tcW w:w="2409" w:type="dxa"/>
            <w:shd w:val="clear" w:color="auto" w:fill="FFFF00"/>
          </w:tcPr>
          <w:p w14:paraId="1D750861" w14:textId="77777777" w:rsidR="000A3080" w:rsidRPr="00942956" w:rsidRDefault="000A3080" w:rsidP="007F40DE">
            <w:pPr>
              <w:rPr>
                <w:rFonts w:ascii="Arial" w:hAnsi="Arial" w:cs="Arial"/>
                <w:szCs w:val="18"/>
                <w:lang w:val="cs-CZ"/>
              </w:rPr>
            </w:pPr>
          </w:p>
        </w:tc>
      </w:tr>
      <w:tr w:rsidR="000A3080" w:rsidRPr="00942956" w14:paraId="47B315FF" w14:textId="77777777" w:rsidTr="006973C4">
        <w:tc>
          <w:tcPr>
            <w:tcW w:w="6091" w:type="dxa"/>
          </w:tcPr>
          <w:p w14:paraId="7E3C1819" w14:textId="77777777" w:rsidR="000A3080" w:rsidRPr="00942956" w:rsidRDefault="000A3080" w:rsidP="007F40DE">
            <w:pPr>
              <w:rPr>
                <w:rFonts w:ascii="Arial" w:hAnsi="Arial" w:cs="Arial"/>
                <w:szCs w:val="18"/>
                <w:lang w:val="cs-CZ"/>
              </w:rPr>
            </w:pPr>
            <w:bookmarkStart w:id="11" w:name="_Hlk37781046"/>
            <w:r w:rsidRPr="00942956">
              <w:rPr>
                <w:rFonts w:ascii="Arial" w:hAnsi="Arial" w:cs="Arial"/>
                <w:szCs w:val="18"/>
                <w:lang w:val="cs-CZ"/>
              </w:rPr>
              <w:t>Možnost varování před rizikovým chováním uživatele (přihlašování na nezabezpečených webech, používání stejného hesla na mnoha různých webech, používání stejného hesla v interních a externích aplikacích, apod.)</w:t>
            </w:r>
          </w:p>
        </w:tc>
        <w:tc>
          <w:tcPr>
            <w:tcW w:w="1134" w:type="dxa"/>
            <w:shd w:val="clear" w:color="auto" w:fill="FFFF00"/>
          </w:tcPr>
          <w:p w14:paraId="62757496" w14:textId="77777777" w:rsidR="000A3080" w:rsidRPr="00942956" w:rsidRDefault="000A3080" w:rsidP="007F40DE">
            <w:pPr>
              <w:rPr>
                <w:rFonts w:ascii="Arial" w:hAnsi="Arial" w:cs="Arial"/>
                <w:szCs w:val="18"/>
                <w:lang w:val="cs-CZ"/>
              </w:rPr>
            </w:pPr>
          </w:p>
        </w:tc>
        <w:tc>
          <w:tcPr>
            <w:tcW w:w="2409" w:type="dxa"/>
            <w:shd w:val="clear" w:color="auto" w:fill="FFFF00"/>
          </w:tcPr>
          <w:p w14:paraId="4F0681EC" w14:textId="77777777" w:rsidR="000A3080" w:rsidRPr="00942956" w:rsidRDefault="000A3080" w:rsidP="007F40DE">
            <w:pPr>
              <w:rPr>
                <w:rFonts w:ascii="Arial" w:hAnsi="Arial" w:cs="Arial"/>
                <w:szCs w:val="18"/>
                <w:lang w:val="cs-CZ"/>
              </w:rPr>
            </w:pPr>
          </w:p>
        </w:tc>
      </w:tr>
      <w:tr w:rsidR="000A3080" w:rsidRPr="00942956" w14:paraId="589F3BB8" w14:textId="77777777" w:rsidTr="006973C4">
        <w:tc>
          <w:tcPr>
            <w:tcW w:w="6091" w:type="dxa"/>
          </w:tcPr>
          <w:p w14:paraId="3C5FBA9E" w14:textId="77777777" w:rsidR="000A3080" w:rsidRPr="00942956" w:rsidRDefault="000A3080" w:rsidP="007F40DE">
            <w:pPr>
              <w:rPr>
                <w:rFonts w:ascii="Arial" w:hAnsi="Arial" w:cs="Arial"/>
                <w:szCs w:val="18"/>
                <w:lang w:val="cs-CZ"/>
              </w:rPr>
            </w:pPr>
            <w:r w:rsidRPr="00942956">
              <w:rPr>
                <w:rFonts w:ascii="Arial" w:hAnsi="Arial" w:cs="Arial"/>
                <w:szCs w:val="18"/>
                <w:lang w:val="cs-CZ"/>
              </w:rPr>
              <w:t>Uvádění tzn. „Risk score“ uživatelů a koncových stanic umožňující administrátorům určit, kterým stanicím a uživatelům je třeba věnovat pozornost prioritně</w:t>
            </w:r>
          </w:p>
        </w:tc>
        <w:tc>
          <w:tcPr>
            <w:tcW w:w="1134" w:type="dxa"/>
            <w:shd w:val="clear" w:color="auto" w:fill="FFFF00"/>
          </w:tcPr>
          <w:p w14:paraId="3F871737" w14:textId="77777777" w:rsidR="000A3080" w:rsidRPr="00942956" w:rsidRDefault="000A3080" w:rsidP="007F40DE">
            <w:pPr>
              <w:rPr>
                <w:rFonts w:ascii="Arial" w:hAnsi="Arial" w:cs="Arial"/>
                <w:szCs w:val="18"/>
                <w:lang w:val="cs-CZ"/>
              </w:rPr>
            </w:pPr>
          </w:p>
        </w:tc>
        <w:tc>
          <w:tcPr>
            <w:tcW w:w="2409" w:type="dxa"/>
            <w:shd w:val="clear" w:color="auto" w:fill="FFFF00"/>
          </w:tcPr>
          <w:p w14:paraId="3C926E53" w14:textId="77777777" w:rsidR="000A3080" w:rsidRPr="00942956" w:rsidRDefault="000A3080" w:rsidP="007F40DE">
            <w:pPr>
              <w:rPr>
                <w:rFonts w:ascii="Arial" w:hAnsi="Arial" w:cs="Arial"/>
                <w:szCs w:val="18"/>
                <w:lang w:val="cs-CZ"/>
              </w:rPr>
            </w:pPr>
          </w:p>
        </w:tc>
      </w:tr>
      <w:tr w:rsidR="000A3080" w:rsidRPr="00942956" w14:paraId="6206CB08" w14:textId="77777777" w:rsidTr="006973C4">
        <w:tc>
          <w:tcPr>
            <w:tcW w:w="6091" w:type="dxa"/>
          </w:tcPr>
          <w:p w14:paraId="6FC2EC50" w14:textId="77777777" w:rsidR="000A3080" w:rsidRPr="00942956" w:rsidRDefault="000A3080" w:rsidP="007F40DE">
            <w:pPr>
              <w:rPr>
                <w:rFonts w:ascii="Arial" w:hAnsi="Arial" w:cs="Arial"/>
                <w:szCs w:val="18"/>
                <w:lang w:val="cs-CZ"/>
              </w:rPr>
            </w:pPr>
            <w:r w:rsidRPr="00942956">
              <w:rPr>
                <w:rFonts w:ascii="Arial" w:hAnsi="Arial" w:cs="Arial"/>
                <w:szCs w:val="18"/>
                <w:lang w:val="cs-CZ"/>
              </w:rPr>
              <w:t>Rizika jsou dle závažnosti ohodnocena a pokud se pojí s konkrétním CVE, tak je uvedeno</w:t>
            </w:r>
          </w:p>
        </w:tc>
        <w:tc>
          <w:tcPr>
            <w:tcW w:w="1134" w:type="dxa"/>
            <w:shd w:val="clear" w:color="auto" w:fill="FFFF00"/>
          </w:tcPr>
          <w:p w14:paraId="23F0BD8A" w14:textId="77777777" w:rsidR="000A3080" w:rsidRPr="00942956" w:rsidRDefault="000A3080" w:rsidP="007F40DE">
            <w:pPr>
              <w:rPr>
                <w:rFonts w:ascii="Arial" w:hAnsi="Arial" w:cs="Arial"/>
                <w:szCs w:val="18"/>
                <w:lang w:val="cs-CZ"/>
              </w:rPr>
            </w:pPr>
          </w:p>
        </w:tc>
        <w:tc>
          <w:tcPr>
            <w:tcW w:w="2409" w:type="dxa"/>
            <w:shd w:val="clear" w:color="auto" w:fill="FFFF00"/>
          </w:tcPr>
          <w:p w14:paraId="65A41000" w14:textId="77777777" w:rsidR="000A3080" w:rsidRPr="00942956" w:rsidRDefault="000A3080" w:rsidP="007F40DE">
            <w:pPr>
              <w:rPr>
                <w:rFonts w:ascii="Arial" w:hAnsi="Arial" w:cs="Arial"/>
                <w:szCs w:val="18"/>
                <w:lang w:val="cs-CZ"/>
              </w:rPr>
            </w:pPr>
          </w:p>
        </w:tc>
      </w:tr>
      <w:tr w:rsidR="000A3080" w:rsidRPr="00942956" w14:paraId="1CCF28C5" w14:textId="77777777" w:rsidTr="006973C4">
        <w:tc>
          <w:tcPr>
            <w:tcW w:w="6091" w:type="dxa"/>
          </w:tcPr>
          <w:p w14:paraId="39A7D57D"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automatické nápravy vybraných rizik, případně uvedení návodu k odstranění rizik, které nelze odstranit automaticky</w:t>
            </w:r>
          </w:p>
        </w:tc>
        <w:tc>
          <w:tcPr>
            <w:tcW w:w="1134" w:type="dxa"/>
            <w:shd w:val="clear" w:color="auto" w:fill="FFFF00"/>
          </w:tcPr>
          <w:p w14:paraId="76B5DF3E" w14:textId="77777777" w:rsidR="000A3080" w:rsidRPr="00942956" w:rsidRDefault="000A3080" w:rsidP="007F40DE">
            <w:pPr>
              <w:rPr>
                <w:rFonts w:ascii="Arial" w:hAnsi="Arial" w:cs="Arial"/>
                <w:szCs w:val="18"/>
                <w:lang w:val="cs-CZ"/>
              </w:rPr>
            </w:pPr>
          </w:p>
        </w:tc>
        <w:tc>
          <w:tcPr>
            <w:tcW w:w="2409" w:type="dxa"/>
            <w:shd w:val="clear" w:color="auto" w:fill="FFFF00"/>
          </w:tcPr>
          <w:p w14:paraId="3A424EA0" w14:textId="77777777" w:rsidR="000A3080" w:rsidRPr="00942956" w:rsidRDefault="000A3080" w:rsidP="007F40DE">
            <w:pPr>
              <w:rPr>
                <w:rFonts w:ascii="Arial" w:hAnsi="Arial" w:cs="Arial"/>
                <w:szCs w:val="18"/>
                <w:lang w:val="cs-CZ"/>
              </w:rPr>
            </w:pPr>
          </w:p>
        </w:tc>
      </w:tr>
      <w:bookmarkEnd w:id="10"/>
      <w:tr w:rsidR="000A3080" w:rsidRPr="00942956" w14:paraId="77AA7C71" w14:textId="77777777" w:rsidTr="006973C4">
        <w:tc>
          <w:tcPr>
            <w:tcW w:w="6091" w:type="dxa"/>
          </w:tcPr>
          <w:p w14:paraId="525BBC79"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automatické detonace podezřelých souborů v Sandboxu</w:t>
            </w:r>
          </w:p>
        </w:tc>
        <w:tc>
          <w:tcPr>
            <w:tcW w:w="1134" w:type="dxa"/>
            <w:shd w:val="clear" w:color="auto" w:fill="FFFF00"/>
          </w:tcPr>
          <w:p w14:paraId="245A3C8F" w14:textId="77777777" w:rsidR="000A3080" w:rsidRPr="00942956" w:rsidRDefault="000A3080" w:rsidP="007F40DE">
            <w:pPr>
              <w:rPr>
                <w:rFonts w:ascii="Arial" w:hAnsi="Arial" w:cs="Arial"/>
                <w:szCs w:val="18"/>
                <w:lang w:val="cs-CZ"/>
              </w:rPr>
            </w:pPr>
          </w:p>
        </w:tc>
        <w:tc>
          <w:tcPr>
            <w:tcW w:w="2409" w:type="dxa"/>
            <w:shd w:val="clear" w:color="auto" w:fill="FFFF00"/>
          </w:tcPr>
          <w:p w14:paraId="34D2022E" w14:textId="77777777" w:rsidR="000A3080" w:rsidRPr="00942956" w:rsidRDefault="000A3080" w:rsidP="007F40DE">
            <w:pPr>
              <w:rPr>
                <w:rFonts w:ascii="Arial" w:hAnsi="Arial" w:cs="Arial"/>
                <w:szCs w:val="18"/>
                <w:lang w:val="cs-CZ"/>
              </w:rPr>
            </w:pPr>
          </w:p>
        </w:tc>
      </w:tr>
      <w:tr w:rsidR="000A3080" w:rsidRPr="00942956" w14:paraId="2E5A07C8" w14:textId="77777777" w:rsidTr="006973C4">
        <w:tc>
          <w:tcPr>
            <w:tcW w:w="6091" w:type="dxa"/>
          </w:tcPr>
          <w:p w14:paraId="6275042B"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nastavení Sandboxu – délka pozorování po detonaci, počet opakování detonací, přístup k internetu během detonace ano/ne</w:t>
            </w:r>
          </w:p>
        </w:tc>
        <w:tc>
          <w:tcPr>
            <w:tcW w:w="1134" w:type="dxa"/>
            <w:shd w:val="clear" w:color="auto" w:fill="FFFF00"/>
          </w:tcPr>
          <w:p w14:paraId="3E2DCF0C" w14:textId="77777777" w:rsidR="000A3080" w:rsidRPr="00942956" w:rsidRDefault="000A3080" w:rsidP="007F40DE">
            <w:pPr>
              <w:rPr>
                <w:rFonts w:ascii="Arial" w:hAnsi="Arial" w:cs="Arial"/>
                <w:szCs w:val="18"/>
                <w:lang w:val="cs-CZ"/>
              </w:rPr>
            </w:pPr>
          </w:p>
        </w:tc>
        <w:tc>
          <w:tcPr>
            <w:tcW w:w="2409" w:type="dxa"/>
            <w:shd w:val="clear" w:color="auto" w:fill="FFFF00"/>
          </w:tcPr>
          <w:p w14:paraId="7E6CC8A3" w14:textId="77777777" w:rsidR="000A3080" w:rsidRPr="00942956" w:rsidRDefault="000A3080" w:rsidP="007F40DE">
            <w:pPr>
              <w:rPr>
                <w:rFonts w:ascii="Arial" w:hAnsi="Arial" w:cs="Arial"/>
                <w:szCs w:val="18"/>
                <w:lang w:val="cs-CZ"/>
              </w:rPr>
            </w:pPr>
          </w:p>
        </w:tc>
      </w:tr>
      <w:tr w:rsidR="000A3080" w:rsidRPr="00942956" w14:paraId="6E510B19" w14:textId="77777777" w:rsidTr="006973C4">
        <w:tc>
          <w:tcPr>
            <w:tcW w:w="6091" w:type="dxa"/>
          </w:tcPr>
          <w:p w14:paraId="4EE95328" w14:textId="77777777" w:rsidR="000A3080" w:rsidRPr="00942956" w:rsidRDefault="000A3080" w:rsidP="007F40DE">
            <w:pPr>
              <w:rPr>
                <w:rFonts w:ascii="Arial" w:hAnsi="Arial" w:cs="Arial"/>
                <w:szCs w:val="18"/>
                <w:lang w:val="cs-CZ"/>
              </w:rPr>
            </w:pPr>
            <w:r w:rsidRPr="00942956">
              <w:rPr>
                <w:rFonts w:ascii="Arial" w:hAnsi="Arial" w:cs="Arial"/>
                <w:szCs w:val="18"/>
                <w:lang w:val="cs-CZ"/>
              </w:rPr>
              <w:lastRenderedPageBreak/>
              <w:t>Akce automatické nápravy na základě verdiktu po provedené analýze v Sandboxu</w:t>
            </w:r>
          </w:p>
        </w:tc>
        <w:tc>
          <w:tcPr>
            <w:tcW w:w="1134" w:type="dxa"/>
            <w:shd w:val="clear" w:color="auto" w:fill="FFFF00"/>
          </w:tcPr>
          <w:p w14:paraId="6827F4A7" w14:textId="77777777" w:rsidR="000A3080" w:rsidRPr="00942956" w:rsidRDefault="000A3080" w:rsidP="007F40DE">
            <w:pPr>
              <w:rPr>
                <w:rFonts w:ascii="Arial" w:hAnsi="Arial" w:cs="Arial"/>
                <w:szCs w:val="18"/>
                <w:lang w:val="cs-CZ"/>
              </w:rPr>
            </w:pPr>
          </w:p>
        </w:tc>
        <w:tc>
          <w:tcPr>
            <w:tcW w:w="2409" w:type="dxa"/>
            <w:shd w:val="clear" w:color="auto" w:fill="FFFF00"/>
          </w:tcPr>
          <w:p w14:paraId="5FE1A3AD" w14:textId="77777777" w:rsidR="000A3080" w:rsidRPr="00942956" w:rsidRDefault="000A3080" w:rsidP="007F40DE">
            <w:pPr>
              <w:rPr>
                <w:rFonts w:ascii="Arial" w:hAnsi="Arial" w:cs="Arial"/>
                <w:szCs w:val="18"/>
                <w:lang w:val="cs-CZ"/>
              </w:rPr>
            </w:pPr>
          </w:p>
        </w:tc>
      </w:tr>
      <w:tr w:rsidR="000A3080" w:rsidRPr="00942956" w14:paraId="65423C53" w14:textId="77777777" w:rsidTr="006973C4">
        <w:tc>
          <w:tcPr>
            <w:tcW w:w="6091" w:type="dxa"/>
          </w:tcPr>
          <w:p w14:paraId="3623A376"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ručního vložení vzorku do Sandboxu</w:t>
            </w:r>
          </w:p>
        </w:tc>
        <w:tc>
          <w:tcPr>
            <w:tcW w:w="1134" w:type="dxa"/>
            <w:shd w:val="clear" w:color="auto" w:fill="FFFF00"/>
          </w:tcPr>
          <w:p w14:paraId="1042B691" w14:textId="77777777" w:rsidR="000A3080" w:rsidRPr="00942956" w:rsidRDefault="000A3080" w:rsidP="007F40DE">
            <w:pPr>
              <w:rPr>
                <w:rFonts w:ascii="Arial" w:hAnsi="Arial" w:cs="Arial"/>
                <w:szCs w:val="18"/>
                <w:lang w:val="cs-CZ"/>
              </w:rPr>
            </w:pPr>
          </w:p>
        </w:tc>
        <w:tc>
          <w:tcPr>
            <w:tcW w:w="2409" w:type="dxa"/>
            <w:shd w:val="clear" w:color="auto" w:fill="FFFF00"/>
          </w:tcPr>
          <w:p w14:paraId="6A62A434" w14:textId="77777777" w:rsidR="000A3080" w:rsidRPr="00942956" w:rsidRDefault="000A3080" w:rsidP="007F40DE">
            <w:pPr>
              <w:rPr>
                <w:rFonts w:ascii="Arial" w:hAnsi="Arial" w:cs="Arial"/>
                <w:szCs w:val="18"/>
                <w:lang w:val="cs-CZ"/>
              </w:rPr>
            </w:pPr>
          </w:p>
        </w:tc>
      </w:tr>
      <w:tr w:rsidR="000A3080" w:rsidRPr="00942956" w14:paraId="2B403E14" w14:textId="77777777" w:rsidTr="006973C4">
        <w:tc>
          <w:tcPr>
            <w:tcW w:w="6091" w:type="dxa"/>
          </w:tcPr>
          <w:p w14:paraId="39112966" w14:textId="77777777" w:rsidR="000A3080" w:rsidRPr="00942956" w:rsidRDefault="000A3080" w:rsidP="007F40DE">
            <w:pPr>
              <w:rPr>
                <w:rFonts w:ascii="Arial" w:hAnsi="Arial" w:cs="Arial"/>
                <w:szCs w:val="18"/>
                <w:lang w:val="cs-CZ"/>
              </w:rPr>
            </w:pPr>
            <w:r w:rsidRPr="00942956">
              <w:rPr>
                <w:rFonts w:ascii="Arial" w:hAnsi="Arial" w:cs="Arial"/>
                <w:szCs w:val="18"/>
                <w:lang w:val="cs-CZ"/>
              </w:rPr>
              <w:t>Sandbox po analýze vygeneruje rozsáhlý report o provedené forenzní analýze, včetně: části srozumitelné pro laiky, podrobného shrnutí dění v systému pro experty, časové osy spouštěných procesů a prováděných systémových změn, seznamu a geolokační analýzu síťových připojení, přehledu všech vytvářených, měněných a mazaných souborů a snímky obrazovky případných chybových hlášení</w:t>
            </w:r>
          </w:p>
        </w:tc>
        <w:tc>
          <w:tcPr>
            <w:tcW w:w="1134" w:type="dxa"/>
            <w:shd w:val="clear" w:color="auto" w:fill="FFFF00"/>
          </w:tcPr>
          <w:p w14:paraId="626E0173" w14:textId="77777777" w:rsidR="000A3080" w:rsidRPr="00942956" w:rsidRDefault="000A3080" w:rsidP="007F40DE">
            <w:pPr>
              <w:rPr>
                <w:rFonts w:ascii="Arial" w:hAnsi="Arial" w:cs="Arial"/>
                <w:szCs w:val="18"/>
                <w:lang w:val="cs-CZ"/>
              </w:rPr>
            </w:pPr>
          </w:p>
        </w:tc>
        <w:tc>
          <w:tcPr>
            <w:tcW w:w="2409" w:type="dxa"/>
            <w:shd w:val="clear" w:color="auto" w:fill="FFFF00"/>
          </w:tcPr>
          <w:p w14:paraId="313A78FD" w14:textId="77777777" w:rsidR="000A3080" w:rsidRPr="00942956" w:rsidRDefault="000A3080" w:rsidP="007F40DE">
            <w:pPr>
              <w:rPr>
                <w:rFonts w:ascii="Arial" w:hAnsi="Arial" w:cs="Arial"/>
                <w:szCs w:val="18"/>
                <w:lang w:val="cs-CZ"/>
              </w:rPr>
            </w:pPr>
          </w:p>
        </w:tc>
      </w:tr>
      <w:tr w:rsidR="000A3080" w:rsidRPr="00942956" w14:paraId="6BFC5053" w14:textId="77777777" w:rsidTr="006973C4">
        <w:tc>
          <w:tcPr>
            <w:tcW w:w="6091" w:type="dxa"/>
          </w:tcPr>
          <w:p w14:paraId="5A9A59A2"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musí obsahovat funkce EDR integrované do jedné klientské aplikace spolu s EPP</w:t>
            </w:r>
          </w:p>
        </w:tc>
        <w:tc>
          <w:tcPr>
            <w:tcW w:w="1134" w:type="dxa"/>
            <w:shd w:val="clear" w:color="auto" w:fill="FFFF00"/>
          </w:tcPr>
          <w:p w14:paraId="6E6D89EB" w14:textId="77777777" w:rsidR="000A3080" w:rsidRPr="00942956" w:rsidRDefault="000A3080" w:rsidP="007F40DE">
            <w:pPr>
              <w:rPr>
                <w:rFonts w:ascii="Arial" w:hAnsi="Arial" w:cs="Arial"/>
                <w:szCs w:val="18"/>
                <w:lang w:val="cs-CZ"/>
              </w:rPr>
            </w:pPr>
          </w:p>
        </w:tc>
        <w:tc>
          <w:tcPr>
            <w:tcW w:w="2409" w:type="dxa"/>
            <w:shd w:val="clear" w:color="auto" w:fill="FFFF00"/>
          </w:tcPr>
          <w:p w14:paraId="7B50F60D" w14:textId="77777777" w:rsidR="000A3080" w:rsidRPr="00942956" w:rsidRDefault="000A3080" w:rsidP="007F40DE">
            <w:pPr>
              <w:rPr>
                <w:rFonts w:ascii="Arial" w:hAnsi="Arial" w:cs="Arial"/>
                <w:szCs w:val="18"/>
                <w:lang w:val="cs-CZ"/>
              </w:rPr>
            </w:pPr>
          </w:p>
        </w:tc>
      </w:tr>
      <w:tr w:rsidR="000A3080" w:rsidRPr="00942956" w14:paraId="568DBA7A" w14:textId="77777777" w:rsidTr="006973C4">
        <w:tc>
          <w:tcPr>
            <w:tcW w:w="6091" w:type="dxa"/>
          </w:tcPr>
          <w:p w14:paraId="49A266E1"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musí podporovat možnost izolace infikované koncové stanice. Myšleno tak, že koncová stanice se naprosto odpojí od sítě a bude komunikovat pouze s konzolí centrální správy</w:t>
            </w:r>
          </w:p>
        </w:tc>
        <w:tc>
          <w:tcPr>
            <w:tcW w:w="1134" w:type="dxa"/>
            <w:shd w:val="clear" w:color="auto" w:fill="FFFF00"/>
          </w:tcPr>
          <w:p w14:paraId="7651A0C6" w14:textId="77777777" w:rsidR="000A3080" w:rsidRPr="00942956" w:rsidRDefault="000A3080" w:rsidP="007F40DE">
            <w:pPr>
              <w:rPr>
                <w:rFonts w:ascii="Arial" w:hAnsi="Arial" w:cs="Arial"/>
                <w:szCs w:val="18"/>
                <w:lang w:val="cs-CZ"/>
              </w:rPr>
            </w:pPr>
          </w:p>
        </w:tc>
        <w:tc>
          <w:tcPr>
            <w:tcW w:w="2409" w:type="dxa"/>
            <w:shd w:val="clear" w:color="auto" w:fill="FFFF00"/>
          </w:tcPr>
          <w:p w14:paraId="3491C05F" w14:textId="77777777" w:rsidR="000A3080" w:rsidRPr="00942956" w:rsidRDefault="000A3080" w:rsidP="007F40DE">
            <w:pPr>
              <w:rPr>
                <w:rFonts w:ascii="Arial" w:hAnsi="Arial" w:cs="Arial"/>
                <w:szCs w:val="18"/>
                <w:lang w:val="cs-CZ"/>
              </w:rPr>
            </w:pPr>
          </w:p>
        </w:tc>
      </w:tr>
      <w:tr w:rsidR="000A3080" w:rsidRPr="00942956" w14:paraId="21E58EE9" w14:textId="77777777" w:rsidTr="006973C4">
        <w:tc>
          <w:tcPr>
            <w:tcW w:w="6091" w:type="dxa"/>
          </w:tcPr>
          <w:p w14:paraId="1637BC7B"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musí být schopno logování systémové, procesové a síťové aktivity v době zachyceného incidentu pro další investigaci.</w:t>
            </w:r>
          </w:p>
        </w:tc>
        <w:tc>
          <w:tcPr>
            <w:tcW w:w="1134" w:type="dxa"/>
            <w:shd w:val="clear" w:color="auto" w:fill="FFFF00"/>
          </w:tcPr>
          <w:p w14:paraId="73466C35" w14:textId="77777777" w:rsidR="000A3080" w:rsidRPr="00942956" w:rsidRDefault="000A3080" w:rsidP="007F40DE">
            <w:pPr>
              <w:rPr>
                <w:rFonts w:ascii="Arial" w:hAnsi="Arial" w:cs="Arial"/>
                <w:szCs w:val="18"/>
                <w:lang w:val="cs-CZ"/>
              </w:rPr>
            </w:pPr>
          </w:p>
        </w:tc>
        <w:tc>
          <w:tcPr>
            <w:tcW w:w="2409" w:type="dxa"/>
            <w:shd w:val="clear" w:color="auto" w:fill="FFFF00"/>
          </w:tcPr>
          <w:p w14:paraId="6FB22FED" w14:textId="77777777" w:rsidR="000A3080" w:rsidRPr="00942956" w:rsidRDefault="000A3080" w:rsidP="007F40DE">
            <w:pPr>
              <w:rPr>
                <w:rFonts w:ascii="Arial" w:hAnsi="Arial" w:cs="Arial"/>
                <w:szCs w:val="18"/>
                <w:lang w:val="cs-CZ"/>
              </w:rPr>
            </w:pPr>
          </w:p>
        </w:tc>
      </w:tr>
      <w:tr w:rsidR="000A3080" w:rsidRPr="00942956" w14:paraId="11B8A62E" w14:textId="77777777" w:rsidTr="006973C4">
        <w:tc>
          <w:tcPr>
            <w:tcW w:w="6091" w:type="dxa"/>
          </w:tcPr>
          <w:p w14:paraId="7EA84533"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umožnuje analýzu síťové komunikace, a na základě analýzy detekuje případné incidenty.</w:t>
            </w:r>
          </w:p>
        </w:tc>
        <w:tc>
          <w:tcPr>
            <w:tcW w:w="1134" w:type="dxa"/>
            <w:shd w:val="clear" w:color="auto" w:fill="FFFF00"/>
          </w:tcPr>
          <w:p w14:paraId="1873BD73" w14:textId="77777777" w:rsidR="000A3080" w:rsidRPr="00942956" w:rsidRDefault="000A3080" w:rsidP="007F40DE">
            <w:pPr>
              <w:rPr>
                <w:rFonts w:ascii="Arial" w:hAnsi="Arial" w:cs="Arial"/>
                <w:szCs w:val="18"/>
                <w:lang w:val="cs-CZ"/>
              </w:rPr>
            </w:pPr>
          </w:p>
        </w:tc>
        <w:tc>
          <w:tcPr>
            <w:tcW w:w="2409" w:type="dxa"/>
            <w:shd w:val="clear" w:color="auto" w:fill="FFFF00"/>
          </w:tcPr>
          <w:p w14:paraId="2B37AB70" w14:textId="77777777" w:rsidR="000A3080" w:rsidRPr="00942956" w:rsidRDefault="000A3080" w:rsidP="007F40DE">
            <w:pPr>
              <w:rPr>
                <w:rFonts w:ascii="Arial" w:hAnsi="Arial" w:cs="Arial"/>
                <w:szCs w:val="18"/>
                <w:lang w:val="cs-CZ"/>
              </w:rPr>
            </w:pPr>
          </w:p>
        </w:tc>
      </w:tr>
      <w:tr w:rsidR="000A3080" w:rsidRPr="00942956" w14:paraId="17148D4F" w14:textId="77777777" w:rsidTr="006973C4">
        <w:tc>
          <w:tcPr>
            <w:tcW w:w="6091" w:type="dxa"/>
          </w:tcPr>
          <w:p w14:paraId="73CBF8EA"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generuje detekce na základě automatizovaného hledání IoCs v syrových datech sbíraných EDR senzorem</w:t>
            </w:r>
          </w:p>
        </w:tc>
        <w:tc>
          <w:tcPr>
            <w:tcW w:w="1134" w:type="dxa"/>
            <w:shd w:val="clear" w:color="auto" w:fill="FFFF00"/>
          </w:tcPr>
          <w:p w14:paraId="731930C6" w14:textId="77777777" w:rsidR="000A3080" w:rsidRPr="00942956" w:rsidRDefault="000A3080" w:rsidP="007F40DE">
            <w:pPr>
              <w:rPr>
                <w:rFonts w:ascii="Arial" w:hAnsi="Arial" w:cs="Arial"/>
                <w:szCs w:val="18"/>
                <w:lang w:val="cs-CZ"/>
              </w:rPr>
            </w:pPr>
          </w:p>
        </w:tc>
        <w:tc>
          <w:tcPr>
            <w:tcW w:w="2409" w:type="dxa"/>
            <w:shd w:val="clear" w:color="auto" w:fill="FFFF00"/>
          </w:tcPr>
          <w:p w14:paraId="2871213B" w14:textId="77777777" w:rsidR="000A3080" w:rsidRPr="00942956" w:rsidRDefault="000A3080" w:rsidP="007F40DE">
            <w:pPr>
              <w:rPr>
                <w:rFonts w:ascii="Arial" w:hAnsi="Arial" w:cs="Arial"/>
                <w:szCs w:val="18"/>
                <w:lang w:val="cs-CZ"/>
              </w:rPr>
            </w:pPr>
          </w:p>
        </w:tc>
      </w:tr>
      <w:tr w:rsidR="000A3080" w:rsidRPr="00942956" w14:paraId="61A2957D" w14:textId="77777777" w:rsidTr="006973C4">
        <w:tc>
          <w:tcPr>
            <w:tcW w:w="6091" w:type="dxa"/>
          </w:tcPr>
          <w:p w14:paraId="0A7DBE02"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u vytvořených incidentů generuje tzv. full execution tree model a časovou osu útoku</w:t>
            </w:r>
          </w:p>
        </w:tc>
        <w:tc>
          <w:tcPr>
            <w:tcW w:w="1134" w:type="dxa"/>
            <w:shd w:val="clear" w:color="auto" w:fill="FFFF00"/>
          </w:tcPr>
          <w:p w14:paraId="14EF0FF2" w14:textId="77777777" w:rsidR="000A3080" w:rsidRPr="00942956" w:rsidRDefault="000A3080" w:rsidP="007F40DE">
            <w:pPr>
              <w:rPr>
                <w:rFonts w:ascii="Arial" w:hAnsi="Arial" w:cs="Arial"/>
                <w:szCs w:val="18"/>
                <w:lang w:val="cs-CZ"/>
              </w:rPr>
            </w:pPr>
          </w:p>
        </w:tc>
        <w:tc>
          <w:tcPr>
            <w:tcW w:w="2409" w:type="dxa"/>
            <w:shd w:val="clear" w:color="auto" w:fill="FFFF00"/>
          </w:tcPr>
          <w:p w14:paraId="324379C0" w14:textId="77777777" w:rsidR="000A3080" w:rsidRPr="00942956" w:rsidRDefault="000A3080" w:rsidP="007F40DE">
            <w:pPr>
              <w:rPr>
                <w:rFonts w:ascii="Arial" w:hAnsi="Arial" w:cs="Arial"/>
                <w:szCs w:val="18"/>
                <w:lang w:val="cs-CZ"/>
              </w:rPr>
            </w:pPr>
          </w:p>
        </w:tc>
      </w:tr>
      <w:tr w:rsidR="000A3080" w:rsidRPr="00942956" w14:paraId="15C27768" w14:textId="77777777" w:rsidTr="006973C4">
        <w:tc>
          <w:tcPr>
            <w:tcW w:w="6091" w:type="dxa"/>
          </w:tcPr>
          <w:p w14:paraId="354DB4FA"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umožňuje analýzu vektoru útoku</w:t>
            </w:r>
          </w:p>
        </w:tc>
        <w:tc>
          <w:tcPr>
            <w:tcW w:w="1134" w:type="dxa"/>
            <w:shd w:val="clear" w:color="auto" w:fill="FFFF00"/>
          </w:tcPr>
          <w:p w14:paraId="0124A920" w14:textId="77777777" w:rsidR="000A3080" w:rsidRPr="00942956" w:rsidRDefault="000A3080" w:rsidP="007F40DE">
            <w:pPr>
              <w:rPr>
                <w:rFonts w:ascii="Arial" w:hAnsi="Arial" w:cs="Arial"/>
                <w:szCs w:val="18"/>
                <w:lang w:val="cs-CZ"/>
              </w:rPr>
            </w:pPr>
          </w:p>
        </w:tc>
        <w:tc>
          <w:tcPr>
            <w:tcW w:w="2409" w:type="dxa"/>
            <w:shd w:val="clear" w:color="auto" w:fill="FFFF00"/>
          </w:tcPr>
          <w:p w14:paraId="7678DCFB" w14:textId="77777777" w:rsidR="000A3080" w:rsidRPr="00942956" w:rsidRDefault="000A3080" w:rsidP="007F40DE">
            <w:pPr>
              <w:rPr>
                <w:rFonts w:ascii="Arial" w:hAnsi="Arial" w:cs="Arial"/>
                <w:szCs w:val="18"/>
                <w:lang w:val="cs-CZ"/>
              </w:rPr>
            </w:pPr>
          </w:p>
        </w:tc>
      </w:tr>
      <w:tr w:rsidR="000A3080" w:rsidRPr="00942956" w14:paraId="17B7F465" w14:textId="77777777" w:rsidTr="006973C4">
        <w:tc>
          <w:tcPr>
            <w:tcW w:w="6091" w:type="dxa"/>
          </w:tcPr>
          <w:p w14:paraId="606B974A"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umožňuje logování síťových aktivit v době zachyceného incidentu za účelem dalšího prověřování</w:t>
            </w:r>
          </w:p>
        </w:tc>
        <w:tc>
          <w:tcPr>
            <w:tcW w:w="1134" w:type="dxa"/>
            <w:shd w:val="clear" w:color="auto" w:fill="FFFF00"/>
          </w:tcPr>
          <w:p w14:paraId="1A97C8CD" w14:textId="77777777" w:rsidR="000A3080" w:rsidRPr="00942956" w:rsidRDefault="000A3080" w:rsidP="007F40DE">
            <w:pPr>
              <w:rPr>
                <w:rFonts w:ascii="Arial" w:hAnsi="Arial" w:cs="Arial"/>
                <w:szCs w:val="18"/>
                <w:lang w:val="cs-CZ"/>
              </w:rPr>
            </w:pPr>
          </w:p>
        </w:tc>
        <w:tc>
          <w:tcPr>
            <w:tcW w:w="2409" w:type="dxa"/>
            <w:shd w:val="clear" w:color="auto" w:fill="FFFF00"/>
          </w:tcPr>
          <w:p w14:paraId="4BFF2EEC" w14:textId="77777777" w:rsidR="000A3080" w:rsidRPr="00942956" w:rsidRDefault="000A3080" w:rsidP="007F40DE">
            <w:pPr>
              <w:rPr>
                <w:rFonts w:ascii="Arial" w:hAnsi="Arial" w:cs="Arial"/>
                <w:szCs w:val="18"/>
                <w:lang w:val="cs-CZ"/>
              </w:rPr>
            </w:pPr>
          </w:p>
        </w:tc>
      </w:tr>
      <w:tr w:rsidR="000A3080" w:rsidRPr="00942956" w14:paraId="1D1FF74A" w14:textId="77777777" w:rsidTr="006973C4">
        <w:tc>
          <w:tcPr>
            <w:tcW w:w="6091" w:type="dxa"/>
          </w:tcPr>
          <w:p w14:paraId="0727864F"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umožňuje tzn. Threat Hunting (hledání IoC v datech sbíraných z EDR)</w:t>
            </w:r>
          </w:p>
        </w:tc>
        <w:tc>
          <w:tcPr>
            <w:tcW w:w="1134" w:type="dxa"/>
            <w:shd w:val="clear" w:color="auto" w:fill="FFFF00"/>
          </w:tcPr>
          <w:p w14:paraId="12584058" w14:textId="77777777" w:rsidR="000A3080" w:rsidRPr="00942956" w:rsidRDefault="000A3080" w:rsidP="007F40DE">
            <w:pPr>
              <w:rPr>
                <w:rFonts w:ascii="Arial" w:hAnsi="Arial" w:cs="Arial"/>
                <w:szCs w:val="18"/>
                <w:lang w:val="cs-CZ"/>
              </w:rPr>
            </w:pPr>
          </w:p>
        </w:tc>
        <w:tc>
          <w:tcPr>
            <w:tcW w:w="2409" w:type="dxa"/>
            <w:shd w:val="clear" w:color="auto" w:fill="FFFF00"/>
          </w:tcPr>
          <w:p w14:paraId="5EA939EC" w14:textId="77777777" w:rsidR="000A3080" w:rsidRPr="00942956" w:rsidRDefault="000A3080" w:rsidP="007F40DE">
            <w:pPr>
              <w:rPr>
                <w:rFonts w:ascii="Arial" w:hAnsi="Arial" w:cs="Arial"/>
                <w:szCs w:val="18"/>
                <w:lang w:val="cs-CZ"/>
              </w:rPr>
            </w:pPr>
          </w:p>
        </w:tc>
      </w:tr>
      <w:tr w:rsidR="000A3080" w:rsidRPr="00942956" w14:paraId="174BE57B" w14:textId="77777777" w:rsidTr="006973C4">
        <w:tc>
          <w:tcPr>
            <w:tcW w:w="6091" w:type="dxa"/>
          </w:tcPr>
          <w:p w14:paraId="6E5EA294"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umožňuje ukládat data o bezpečnostních incidentech až 90 dní</w:t>
            </w:r>
          </w:p>
        </w:tc>
        <w:tc>
          <w:tcPr>
            <w:tcW w:w="1134" w:type="dxa"/>
            <w:shd w:val="clear" w:color="auto" w:fill="FFFF00"/>
          </w:tcPr>
          <w:p w14:paraId="3F8FF9A8" w14:textId="77777777" w:rsidR="000A3080" w:rsidRPr="00942956" w:rsidRDefault="000A3080" w:rsidP="007F40DE">
            <w:pPr>
              <w:rPr>
                <w:rFonts w:ascii="Arial" w:hAnsi="Arial" w:cs="Arial"/>
                <w:szCs w:val="18"/>
                <w:lang w:val="cs-CZ"/>
              </w:rPr>
            </w:pPr>
          </w:p>
        </w:tc>
        <w:tc>
          <w:tcPr>
            <w:tcW w:w="2409" w:type="dxa"/>
            <w:shd w:val="clear" w:color="auto" w:fill="FFFF00"/>
          </w:tcPr>
          <w:p w14:paraId="11697F78" w14:textId="77777777" w:rsidR="000A3080" w:rsidRPr="00942956" w:rsidRDefault="000A3080" w:rsidP="007F40DE">
            <w:pPr>
              <w:rPr>
                <w:rFonts w:ascii="Arial" w:hAnsi="Arial" w:cs="Arial"/>
                <w:szCs w:val="18"/>
                <w:lang w:val="cs-CZ"/>
              </w:rPr>
            </w:pPr>
          </w:p>
        </w:tc>
      </w:tr>
      <w:bookmarkEnd w:id="11"/>
      <w:tr w:rsidR="000A3080" w:rsidRPr="00942956" w14:paraId="56B9F1F6" w14:textId="77777777" w:rsidTr="006973C4">
        <w:tc>
          <w:tcPr>
            <w:tcW w:w="6091" w:type="dxa"/>
          </w:tcPr>
          <w:p w14:paraId="55AF4CB7"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prověřovat http provoz</w:t>
            </w:r>
          </w:p>
        </w:tc>
        <w:tc>
          <w:tcPr>
            <w:tcW w:w="1134" w:type="dxa"/>
            <w:shd w:val="clear" w:color="auto" w:fill="FFFF00"/>
          </w:tcPr>
          <w:p w14:paraId="411EE8B0" w14:textId="77777777" w:rsidR="000A3080" w:rsidRPr="00942956" w:rsidRDefault="000A3080" w:rsidP="007F40DE">
            <w:pPr>
              <w:rPr>
                <w:rFonts w:ascii="Arial" w:hAnsi="Arial" w:cs="Arial"/>
                <w:szCs w:val="18"/>
                <w:lang w:val="cs-CZ"/>
              </w:rPr>
            </w:pPr>
          </w:p>
        </w:tc>
        <w:tc>
          <w:tcPr>
            <w:tcW w:w="2409" w:type="dxa"/>
            <w:shd w:val="clear" w:color="auto" w:fill="FFFF00"/>
          </w:tcPr>
          <w:p w14:paraId="59D18A78" w14:textId="77777777" w:rsidR="000A3080" w:rsidRPr="00942956" w:rsidRDefault="000A3080" w:rsidP="007F40DE">
            <w:pPr>
              <w:rPr>
                <w:rFonts w:ascii="Arial" w:hAnsi="Arial" w:cs="Arial"/>
                <w:szCs w:val="18"/>
                <w:lang w:val="cs-CZ"/>
              </w:rPr>
            </w:pPr>
          </w:p>
        </w:tc>
      </w:tr>
      <w:tr w:rsidR="000A3080" w:rsidRPr="00942956" w14:paraId="6A378F61" w14:textId="77777777" w:rsidTr="006973C4">
        <w:tc>
          <w:tcPr>
            <w:tcW w:w="6091" w:type="dxa"/>
          </w:tcPr>
          <w:p w14:paraId="36845870"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prověřovat provoz šifrovaný pomocí SSL</w:t>
            </w:r>
          </w:p>
        </w:tc>
        <w:tc>
          <w:tcPr>
            <w:tcW w:w="1134" w:type="dxa"/>
            <w:shd w:val="clear" w:color="auto" w:fill="FFFF00"/>
          </w:tcPr>
          <w:p w14:paraId="0E419403" w14:textId="77777777" w:rsidR="000A3080" w:rsidRPr="00942956" w:rsidRDefault="000A3080" w:rsidP="007F40DE">
            <w:pPr>
              <w:rPr>
                <w:rFonts w:ascii="Arial" w:hAnsi="Arial" w:cs="Arial"/>
                <w:szCs w:val="18"/>
                <w:lang w:val="cs-CZ"/>
              </w:rPr>
            </w:pPr>
          </w:p>
        </w:tc>
        <w:tc>
          <w:tcPr>
            <w:tcW w:w="2409" w:type="dxa"/>
            <w:shd w:val="clear" w:color="auto" w:fill="FFFF00"/>
          </w:tcPr>
          <w:p w14:paraId="04D7E9F8" w14:textId="77777777" w:rsidR="000A3080" w:rsidRPr="00942956" w:rsidRDefault="000A3080" w:rsidP="007F40DE">
            <w:pPr>
              <w:rPr>
                <w:rFonts w:ascii="Arial" w:hAnsi="Arial" w:cs="Arial"/>
                <w:szCs w:val="18"/>
                <w:lang w:val="cs-CZ"/>
              </w:rPr>
            </w:pPr>
          </w:p>
        </w:tc>
      </w:tr>
      <w:tr w:rsidR="000A3080" w:rsidRPr="00942956" w14:paraId="65DE81FD" w14:textId="77777777" w:rsidTr="006973C4">
        <w:tc>
          <w:tcPr>
            <w:tcW w:w="6091" w:type="dxa"/>
          </w:tcPr>
          <w:p w14:paraId="70847698"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nastavení hesla pro odinstalování EPP klientské aplikace z koncových stanic</w:t>
            </w:r>
          </w:p>
        </w:tc>
        <w:tc>
          <w:tcPr>
            <w:tcW w:w="1134" w:type="dxa"/>
            <w:shd w:val="clear" w:color="auto" w:fill="FFFF00"/>
          </w:tcPr>
          <w:p w14:paraId="24C696D0" w14:textId="77777777" w:rsidR="000A3080" w:rsidRPr="00942956" w:rsidRDefault="000A3080" w:rsidP="007F40DE">
            <w:pPr>
              <w:rPr>
                <w:rFonts w:ascii="Arial" w:hAnsi="Arial" w:cs="Arial"/>
                <w:szCs w:val="18"/>
                <w:lang w:val="cs-CZ"/>
              </w:rPr>
            </w:pPr>
          </w:p>
        </w:tc>
        <w:tc>
          <w:tcPr>
            <w:tcW w:w="2409" w:type="dxa"/>
            <w:shd w:val="clear" w:color="auto" w:fill="FFFF00"/>
          </w:tcPr>
          <w:p w14:paraId="71946B1F" w14:textId="77777777" w:rsidR="000A3080" w:rsidRPr="00942956" w:rsidRDefault="000A3080" w:rsidP="007F40DE">
            <w:pPr>
              <w:rPr>
                <w:rFonts w:ascii="Arial" w:hAnsi="Arial" w:cs="Arial"/>
                <w:szCs w:val="18"/>
                <w:lang w:val="cs-CZ"/>
              </w:rPr>
            </w:pPr>
          </w:p>
        </w:tc>
      </w:tr>
      <w:tr w:rsidR="000A3080" w:rsidRPr="00942956" w14:paraId="70873214" w14:textId="77777777" w:rsidTr="006973C4">
        <w:tc>
          <w:tcPr>
            <w:tcW w:w="6091" w:type="dxa"/>
          </w:tcPr>
          <w:p w14:paraId="242DBF52" w14:textId="77777777" w:rsidR="000A3080" w:rsidRPr="00942956" w:rsidRDefault="000A3080" w:rsidP="007F40DE">
            <w:pPr>
              <w:rPr>
                <w:rFonts w:ascii="Arial" w:hAnsi="Arial" w:cs="Arial"/>
                <w:szCs w:val="18"/>
                <w:lang w:val="cs-CZ"/>
              </w:rPr>
            </w:pPr>
            <w:r w:rsidRPr="00942956">
              <w:rPr>
                <w:rFonts w:ascii="Arial" w:hAnsi="Arial" w:cs="Arial"/>
                <w:szCs w:val="18"/>
                <w:lang w:val="cs-CZ"/>
              </w:rPr>
              <w:t>Automatické skenování emailů na úrovni pracovní stanice, nehledě na použitém emailovém klientu, obojí pro odchozí (SMTP) a příchozí emaily (POP3)</w:t>
            </w:r>
          </w:p>
        </w:tc>
        <w:tc>
          <w:tcPr>
            <w:tcW w:w="1134" w:type="dxa"/>
            <w:shd w:val="clear" w:color="auto" w:fill="FFFF00"/>
          </w:tcPr>
          <w:p w14:paraId="0A1182A9" w14:textId="77777777" w:rsidR="000A3080" w:rsidRPr="00942956" w:rsidRDefault="000A3080" w:rsidP="007F40DE">
            <w:pPr>
              <w:rPr>
                <w:rFonts w:ascii="Arial" w:hAnsi="Arial" w:cs="Arial"/>
                <w:szCs w:val="18"/>
                <w:lang w:val="cs-CZ"/>
              </w:rPr>
            </w:pPr>
          </w:p>
        </w:tc>
        <w:tc>
          <w:tcPr>
            <w:tcW w:w="2409" w:type="dxa"/>
            <w:shd w:val="clear" w:color="auto" w:fill="FFFF00"/>
          </w:tcPr>
          <w:p w14:paraId="5CCE4703" w14:textId="77777777" w:rsidR="000A3080" w:rsidRPr="00942956" w:rsidRDefault="000A3080" w:rsidP="007F40DE">
            <w:pPr>
              <w:rPr>
                <w:rFonts w:ascii="Arial" w:hAnsi="Arial" w:cs="Arial"/>
                <w:szCs w:val="18"/>
                <w:lang w:val="cs-CZ"/>
              </w:rPr>
            </w:pPr>
          </w:p>
        </w:tc>
      </w:tr>
      <w:tr w:rsidR="000A3080" w:rsidRPr="00942956" w14:paraId="158B9FAD" w14:textId="77777777" w:rsidTr="006973C4">
        <w:tc>
          <w:tcPr>
            <w:tcW w:w="6091" w:type="dxa"/>
          </w:tcPr>
          <w:p w14:paraId="0D990A00"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skenovat archivy, možnost nastavení maximální hloubky skenovaných archivů a maximální velikosti skenovaných archivů</w:t>
            </w:r>
          </w:p>
        </w:tc>
        <w:tc>
          <w:tcPr>
            <w:tcW w:w="1134" w:type="dxa"/>
            <w:shd w:val="clear" w:color="auto" w:fill="FFFF00"/>
          </w:tcPr>
          <w:p w14:paraId="432168A8" w14:textId="77777777" w:rsidR="000A3080" w:rsidRPr="00942956" w:rsidRDefault="000A3080" w:rsidP="007F40DE">
            <w:pPr>
              <w:rPr>
                <w:rFonts w:ascii="Arial" w:hAnsi="Arial" w:cs="Arial"/>
                <w:szCs w:val="18"/>
                <w:lang w:val="cs-CZ"/>
              </w:rPr>
            </w:pPr>
          </w:p>
        </w:tc>
        <w:tc>
          <w:tcPr>
            <w:tcW w:w="2409" w:type="dxa"/>
            <w:shd w:val="clear" w:color="auto" w:fill="FFFF00"/>
          </w:tcPr>
          <w:p w14:paraId="73B8D9E2" w14:textId="77777777" w:rsidR="000A3080" w:rsidRPr="00942956" w:rsidRDefault="000A3080" w:rsidP="007F40DE">
            <w:pPr>
              <w:rPr>
                <w:rFonts w:ascii="Arial" w:hAnsi="Arial" w:cs="Arial"/>
                <w:szCs w:val="18"/>
                <w:lang w:val="cs-CZ"/>
              </w:rPr>
            </w:pPr>
          </w:p>
        </w:tc>
      </w:tr>
      <w:tr w:rsidR="000A3080" w:rsidRPr="00942956" w14:paraId="07F5F8E8" w14:textId="77777777" w:rsidTr="006973C4">
        <w:tc>
          <w:tcPr>
            <w:tcW w:w="6091" w:type="dxa"/>
          </w:tcPr>
          <w:p w14:paraId="28796AF8" w14:textId="77777777" w:rsidR="000A3080" w:rsidRPr="00942956" w:rsidRDefault="000A3080" w:rsidP="007F40DE">
            <w:pPr>
              <w:rPr>
                <w:rFonts w:ascii="Arial" w:hAnsi="Arial" w:cs="Arial"/>
                <w:szCs w:val="18"/>
                <w:lang w:val="cs-CZ"/>
              </w:rPr>
            </w:pPr>
            <w:r w:rsidRPr="00942956">
              <w:rPr>
                <w:rFonts w:ascii="Arial" w:hAnsi="Arial" w:cs="Arial"/>
                <w:szCs w:val="18"/>
                <w:lang w:val="cs-CZ"/>
              </w:rPr>
              <w:t>Ochrana proti podvodným a phishingovým webovým stránkám</w:t>
            </w:r>
          </w:p>
        </w:tc>
        <w:tc>
          <w:tcPr>
            <w:tcW w:w="1134" w:type="dxa"/>
            <w:shd w:val="clear" w:color="auto" w:fill="FFFF00"/>
          </w:tcPr>
          <w:p w14:paraId="55096BA2" w14:textId="77777777" w:rsidR="000A3080" w:rsidRPr="00942956" w:rsidRDefault="000A3080" w:rsidP="007F40DE">
            <w:pPr>
              <w:rPr>
                <w:rFonts w:ascii="Arial" w:hAnsi="Arial" w:cs="Arial"/>
                <w:szCs w:val="18"/>
                <w:lang w:val="cs-CZ"/>
              </w:rPr>
            </w:pPr>
          </w:p>
        </w:tc>
        <w:tc>
          <w:tcPr>
            <w:tcW w:w="2409" w:type="dxa"/>
            <w:shd w:val="clear" w:color="auto" w:fill="FFFF00"/>
          </w:tcPr>
          <w:p w14:paraId="657300E3" w14:textId="77777777" w:rsidR="000A3080" w:rsidRPr="00942956" w:rsidRDefault="000A3080" w:rsidP="007F40DE">
            <w:pPr>
              <w:rPr>
                <w:rFonts w:ascii="Arial" w:hAnsi="Arial" w:cs="Arial"/>
                <w:szCs w:val="18"/>
                <w:lang w:val="cs-CZ"/>
              </w:rPr>
            </w:pPr>
          </w:p>
        </w:tc>
      </w:tr>
      <w:tr w:rsidR="000A3080" w:rsidRPr="00942956" w14:paraId="7E4AED5F" w14:textId="77777777" w:rsidTr="006973C4">
        <w:tc>
          <w:tcPr>
            <w:tcW w:w="6091" w:type="dxa"/>
          </w:tcPr>
          <w:p w14:paraId="025A9A1A"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Detekce používaných zařízení (device) na koncové stanici, možnost blokování zařízení dle typu, možnost povolit pouze konkrétní zařízení dle Device ID</w:t>
            </w:r>
          </w:p>
        </w:tc>
        <w:tc>
          <w:tcPr>
            <w:tcW w:w="1134" w:type="dxa"/>
            <w:shd w:val="clear" w:color="auto" w:fill="FFFF00"/>
          </w:tcPr>
          <w:p w14:paraId="68D6854D" w14:textId="77777777" w:rsidR="000A3080" w:rsidRPr="00942956" w:rsidRDefault="000A3080" w:rsidP="007F40DE">
            <w:pPr>
              <w:rPr>
                <w:rFonts w:ascii="Arial" w:hAnsi="Arial" w:cs="Arial"/>
                <w:szCs w:val="18"/>
                <w:lang w:val="cs-CZ"/>
              </w:rPr>
            </w:pPr>
          </w:p>
        </w:tc>
        <w:tc>
          <w:tcPr>
            <w:tcW w:w="2409" w:type="dxa"/>
            <w:shd w:val="clear" w:color="auto" w:fill="FFFF00"/>
          </w:tcPr>
          <w:p w14:paraId="08C4BB1D" w14:textId="77777777" w:rsidR="000A3080" w:rsidRPr="00942956" w:rsidRDefault="000A3080" w:rsidP="007F40DE">
            <w:pPr>
              <w:rPr>
                <w:rFonts w:ascii="Arial" w:hAnsi="Arial" w:cs="Arial"/>
                <w:szCs w:val="18"/>
                <w:lang w:val="cs-CZ"/>
              </w:rPr>
            </w:pPr>
          </w:p>
        </w:tc>
      </w:tr>
      <w:tr w:rsidR="000A3080" w:rsidRPr="00942956" w14:paraId="5A1053FD" w14:textId="77777777" w:rsidTr="006973C4">
        <w:tc>
          <w:tcPr>
            <w:tcW w:w="6091" w:type="dxa"/>
          </w:tcPr>
          <w:p w14:paraId="1B814B4D" w14:textId="77777777" w:rsidR="000A3080" w:rsidRPr="00942956" w:rsidRDefault="000A3080" w:rsidP="007F40DE">
            <w:pPr>
              <w:rPr>
                <w:rFonts w:ascii="Arial" w:hAnsi="Arial" w:cs="Arial"/>
                <w:szCs w:val="18"/>
                <w:lang w:val="cs-CZ"/>
              </w:rPr>
            </w:pPr>
            <w:r w:rsidRPr="00942956">
              <w:rPr>
                <w:rFonts w:ascii="Arial" w:hAnsi="Arial" w:cs="Arial"/>
                <w:szCs w:val="18"/>
                <w:lang w:val="cs-CZ"/>
              </w:rPr>
              <w:lastRenderedPageBreak/>
              <w:t>Možnost rozšíření o správu patchů aplikací třetích stran</w:t>
            </w:r>
          </w:p>
        </w:tc>
        <w:tc>
          <w:tcPr>
            <w:tcW w:w="1134" w:type="dxa"/>
            <w:shd w:val="clear" w:color="auto" w:fill="FFFF00"/>
          </w:tcPr>
          <w:p w14:paraId="4A329121" w14:textId="77777777" w:rsidR="000A3080" w:rsidRPr="00942956" w:rsidRDefault="000A3080" w:rsidP="007F40DE">
            <w:pPr>
              <w:rPr>
                <w:rFonts w:ascii="Arial" w:hAnsi="Arial" w:cs="Arial"/>
                <w:szCs w:val="18"/>
                <w:lang w:val="cs-CZ"/>
              </w:rPr>
            </w:pPr>
          </w:p>
        </w:tc>
        <w:tc>
          <w:tcPr>
            <w:tcW w:w="2409" w:type="dxa"/>
            <w:shd w:val="clear" w:color="auto" w:fill="FFFF00"/>
          </w:tcPr>
          <w:p w14:paraId="10F675C2" w14:textId="77777777" w:rsidR="000A3080" w:rsidRPr="00942956" w:rsidRDefault="000A3080" w:rsidP="007F40DE">
            <w:pPr>
              <w:rPr>
                <w:rFonts w:ascii="Arial" w:hAnsi="Arial" w:cs="Arial"/>
                <w:szCs w:val="18"/>
                <w:lang w:val="cs-CZ"/>
              </w:rPr>
            </w:pPr>
          </w:p>
        </w:tc>
      </w:tr>
      <w:tr w:rsidR="000A3080" w:rsidRPr="00942956" w14:paraId="6DFCCA1B" w14:textId="77777777" w:rsidTr="006973C4">
        <w:tc>
          <w:tcPr>
            <w:tcW w:w="6091" w:type="dxa"/>
          </w:tcPr>
          <w:p w14:paraId="3F72F9CF"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rozšíření o správu šifrování pevných disků</w:t>
            </w:r>
          </w:p>
        </w:tc>
        <w:tc>
          <w:tcPr>
            <w:tcW w:w="1134" w:type="dxa"/>
            <w:shd w:val="clear" w:color="auto" w:fill="FFFF00"/>
          </w:tcPr>
          <w:p w14:paraId="38E65F6E" w14:textId="77777777" w:rsidR="000A3080" w:rsidRPr="00942956" w:rsidRDefault="000A3080" w:rsidP="007F40DE">
            <w:pPr>
              <w:rPr>
                <w:rFonts w:ascii="Arial" w:hAnsi="Arial" w:cs="Arial"/>
                <w:szCs w:val="18"/>
                <w:lang w:val="cs-CZ"/>
              </w:rPr>
            </w:pPr>
          </w:p>
        </w:tc>
        <w:tc>
          <w:tcPr>
            <w:tcW w:w="2409" w:type="dxa"/>
            <w:shd w:val="clear" w:color="auto" w:fill="FFFF00"/>
          </w:tcPr>
          <w:p w14:paraId="78E7C1A5" w14:textId="77777777" w:rsidR="000A3080" w:rsidRPr="00942956" w:rsidRDefault="000A3080" w:rsidP="007F40DE">
            <w:pPr>
              <w:rPr>
                <w:rFonts w:ascii="Arial" w:hAnsi="Arial" w:cs="Arial"/>
                <w:szCs w:val="18"/>
                <w:lang w:val="cs-CZ"/>
              </w:rPr>
            </w:pPr>
          </w:p>
        </w:tc>
      </w:tr>
      <w:tr w:rsidR="000A3080" w:rsidRPr="00942956" w14:paraId="05B02ECC" w14:textId="77777777" w:rsidTr="006973C4">
        <w:tc>
          <w:tcPr>
            <w:tcW w:w="6091" w:type="dxa"/>
          </w:tcPr>
          <w:p w14:paraId="15E24EB2" w14:textId="77777777" w:rsidR="000A3080" w:rsidRPr="00942956" w:rsidRDefault="000A3080" w:rsidP="007F40DE">
            <w:pPr>
              <w:rPr>
                <w:rFonts w:ascii="Arial" w:hAnsi="Arial" w:cs="Arial"/>
                <w:szCs w:val="18"/>
                <w:lang w:val="cs-CZ"/>
              </w:rPr>
            </w:pPr>
            <w:r w:rsidRPr="00942956">
              <w:rPr>
                <w:rFonts w:ascii="Arial" w:hAnsi="Arial" w:cs="Arial"/>
                <w:szCs w:val="18"/>
                <w:lang w:val="cs-CZ"/>
              </w:rPr>
              <w:t>Všechny vrstvy ochrany implementovány do jedné aplikace (tzn. není nutnost instalovat více než jednu aplikaci)</w:t>
            </w:r>
          </w:p>
        </w:tc>
        <w:tc>
          <w:tcPr>
            <w:tcW w:w="1134" w:type="dxa"/>
            <w:shd w:val="clear" w:color="auto" w:fill="FFFF00"/>
          </w:tcPr>
          <w:p w14:paraId="25F1B0E6" w14:textId="77777777" w:rsidR="000A3080" w:rsidRPr="00942956" w:rsidRDefault="000A3080" w:rsidP="007F40DE">
            <w:pPr>
              <w:rPr>
                <w:rFonts w:ascii="Arial" w:hAnsi="Arial" w:cs="Arial"/>
                <w:szCs w:val="18"/>
                <w:lang w:val="cs-CZ"/>
              </w:rPr>
            </w:pPr>
          </w:p>
        </w:tc>
        <w:tc>
          <w:tcPr>
            <w:tcW w:w="2409" w:type="dxa"/>
            <w:shd w:val="clear" w:color="auto" w:fill="FFFF00"/>
          </w:tcPr>
          <w:p w14:paraId="441C1DCE" w14:textId="77777777" w:rsidR="000A3080" w:rsidRPr="00942956" w:rsidRDefault="000A3080" w:rsidP="007F40DE">
            <w:pPr>
              <w:rPr>
                <w:rFonts w:ascii="Arial" w:hAnsi="Arial" w:cs="Arial"/>
                <w:szCs w:val="18"/>
                <w:lang w:val="cs-CZ"/>
              </w:rPr>
            </w:pPr>
          </w:p>
        </w:tc>
      </w:tr>
      <w:bookmarkEnd w:id="9"/>
      <w:tr w:rsidR="000A3080" w:rsidRPr="00942956" w14:paraId="6D7286F2" w14:textId="77777777" w:rsidTr="006973C4">
        <w:tc>
          <w:tcPr>
            <w:tcW w:w="6091" w:type="dxa"/>
          </w:tcPr>
          <w:p w14:paraId="52FFFC1C" w14:textId="77777777" w:rsidR="000A3080" w:rsidRPr="00942956" w:rsidRDefault="000A3080" w:rsidP="007F40DE">
            <w:pPr>
              <w:rPr>
                <w:rFonts w:ascii="Arial" w:hAnsi="Arial" w:cs="Arial"/>
                <w:b/>
                <w:szCs w:val="18"/>
                <w:lang w:val="cs-CZ"/>
              </w:rPr>
            </w:pPr>
            <w:r w:rsidRPr="00942956">
              <w:rPr>
                <w:rFonts w:ascii="Arial" w:hAnsi="Arial" w:cs="Arial"/>
                <w:b/>
                <w:szCs w:val="18"/>
                <w:lang w:val="cs-CZ"/>
              </w:rPr>
              <w:t>Firewall</w:t>
            </w:r>
          </w:p>
        </w:tc>
        <w:tc>
          <w:tcPr>
            <w:tcW w:w="1134" w:type="dxa"/>
          </w:tcPr>
          <w:p w14:paraId="41779A42" w14:textId="77777777" w:rsidR="000A3080" w:rsidRPr="00942956" w:rsidRDefault="000A3080" w:rsidP="007F40DE">
            <w:pPr>
              <w:rPr>
                <w:rFonts w:ascii="Arial" w:hAnsi="Arial" w:cs="Arial"/>
                <w:szCs w:val="18"/>
                <w:lang w:val="cs-CZ"/>
              </w:rPr>
            </w:pPr>
          </w:p>
        </w:tc>
        <w:tc>
          <w:tcPr>
            <w:tcW w:w="2409" w:type="dxa"/>
          </w:tcPr>
          <w:p w14:paraId="2465B8E2" w14:textId="77777777" w:rsidR="000A3080" w:rsidRPr="00942956" w:rsidRDefault="000A3080" w:rsidP="007F40DE">
            <w:pPr>
              <w:rPr>
                <w:rFonts w:ascii="Arial" w:hAnsi="Arial" w:cs="Arial"/>
                <w:szCs w:val="18"/>
                <w:lang w:val="cs-CZ"/>
              </w:rPr>
            </w:pPr>
          </w:p>
        </w:tc>
      </w:tr>
      <w:tr w:rsidR="000A3080" w:rsidRPr="00942956" w14:paraId="628DA8F4" w14:textId="77777777" w:rsidTr="006973C4">
        <w:tc>
          <w:tcPr>
            <w:tcW w:w="6091" w:type="dxa"/>
          </w:tcPr>
          <w:p w14:paraId="5DAFF1BE"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blokovat skenování portů</w:t>
            </w:r>
          </w:p>
        </w:tc>
        <w:tc>
          <w:tcPr>
            <w:tcW w:w="1134" w:type="dxa"/>
            <w:shd w:val="clear" w:color="auto" w:fill="FFFF00"/>
          </w:tcPr>
          <w:p w14:paraId="41D9DB5E" w14:textId="77777777" w:rsidR="000A3080" w:rsidRPr="00942956" w:rsidRDefault="000A3080" w:rsidP="007F40DE">
            <w:pPr>
              <w:rPr>
                <w:rFonts w:ascii="Arial" w:hAnsi="Arial" w:cs="Arial"/>
                <w:szCs w:val="18"/>
                <w:lang w:val="cs-CZ"/>
              </w:rPr>
            </w:pPr>
          </w:p>
        </w:tc>
        <w:tc>
          <w:tcPr>
            <w:tcW w:w="2409" w:type="dxa"/>
            <w:shd w:val="clear" w:color="auto" w:fill="FFFF00"/>
          </w:tcPr>
          <w:p w14:paraId="5DC17AB7" w14:textId="77777777" w:rsidR="000A3080" w:rsidRPr="00942956" w:rsidRDefault="000A3080" w:rsidP="007F40DE">
            <w:pPr>
              <w:rPr>
                <w:rFonts w:ascii="Arial" w:hAnsi="Arial" w:cs="Arial"/>
                <w:szCs w:val="18"/>
                <w:lang w:val="cs-CZ"/>
              </w:rPr>
            </w:pPr>
          </w:p>
        </w:tc>
      </w:tr>
      <w:tr w:rsidR="000A3080" w:rsidRPr="00942956" w14:paraId="30F44B6F" w14:textId="77777777" w:rsidTr="006973C4">
        <w:tc>
          <w:tcPr>
            <w:tcW w:w="6091" w:type="dxa"/>
          </w:tcPr>
          <w:p w14:paraId="6F9776BF"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Modul musí být možné volitelně kdykoli instalovat a odinstalovat bez nutnosti restartovat OS</w:t>
            </w:r>
          </w:p>
        </w:tc>
        <w:tc>
          <w:tcPr>
            <w:tcW w:w="1134" w:type="dxa"/>
            <w:shd w:val="clear" w:color="auto" w:fill="FFFF00"/>
          </w:tcPr>
          <w:p w14:paraId="20B382FC" w14:textId="77777777" w:rsidR="000A3080" w:rsidRPr="00942956" w:rsidRDefault="000A3080" w:rsidP="007F40DE">
            <w:pPr>
              <w:rPr>
                <w:rFonts w:ascii="Arial" w:hAnsi="Arial" w:cs="Arial"/>
                <w:szCs w:val="18"/>
                <w:lang w:val="cs-CZ"/>
              </w:rPr>
            </w:pPr>
          </w:p>
        </w:tc>
        <w:tc>
          <w:tcPr>
            <w:tcW w:w="2409" w:type="dxa"/>
            <w:shd w:val="clear" w:color="auto" w:fill="FFFF00"/>
          </w:tcPr>
          <w:p w14:paraId="21B4D24B" w14:textId="77777777" w:rsidR="000A3080" w:rsidRPr="00942956" w:rsidRDefault="000A3080" w:rsidP="007F40DE">
            <w:pPr>
              <w:rPr>
                <w:rFonts w:ascii="Arial" w:hAnsi="Arial" w:cs="Arial"/>
                <w:szCs w:val="18"/>
                <w:lang w:val="cs-CZ"/>
              </w:rPr>
            </w:pPr>
          </w:p>
        </w:tc>
      </w:tr>
      <w:tr w:rsidR="000A3080" w:rsidRPr="00942956" w14:paraId="2D144A05" w14:textId="77777777" w:rsidTr="006973C4">
        <w:tc>
          <w:tcPr>
            <w:tcW w:w="6091" w:type="dxa"/>
          </w:tcPr>
          <w:p w14:paraId="26FEA00B" w14:textId="77777777" w:rsidR="000A3080" w:rsidRPr="00942956" w:rsidRDefault="000A3080" w:rsidP="007F40DE">
            <w:pPr>
              <w:rPr>
                <w:rFonts w:ascii="Arial" w:hAnsi="Arial" w:cs="Arial"/>
                <w:szCs w:val="18"/>
                <w:lang w:val="cs-CZ"/>
              </w:rPr>
            </w:pPr>
            <w:r w:rsidRPr="00942956">
              <w:rPr>
                <w:rFonts w:ascii="Arial" w:hAnsi="Arial" w:cs="Arial"/>
                <w:szCs w:val="18"/>
                <w:lang w:val="cs-CZ"/>
              </w:rPr>
              <w:t>Firewall obsahuje systém IDS včetně funkce odhalování neznámých hrozeb</w:t>
            </w:r>
          </w:p>
        </w:tc>
        <w:tc>
          <w:tcPr>
            <w:tcW w:w="1134" w:type="dxa"/>
            <w:shd w:val="clear" w:color="auto" w:fill="FFFF00"/>
          </w:tcPr>
          <w:p w14:paraId="114E7AC0" w14:textId="77777777" w:rsidR="000A3080" w:rsidRPr="00942956" w:rsidRDefault="000A3080" w:rsidP="007F40DE">
            <w:pPr>
              <w:rPr>
                <w:rFonts w:ascii="Arial" w:hAnsi="Arial" w:cs="Arial"/>
                <w:szCs w:val="18"/>
                <w:lang w:val="cs-CZ"/>
              </w:rPr>
            </w:pPr>
          </w:p>
        </w:tc>
        <w:tc>
          <w:tcPr>
            <w:tcW w:w="2409" w:type="dxa"/>
            <w:shd w:val="clear" w:color="auto" w:fill="FFFF00"/>
          </w:tcPr>
          <w:p w14:paraId="0AC7C66F" w14:textId="77777777" w:rsidR="000A3080" w:rsidRPr="00942956" w:rsidRDefault="000A3080" w:rsidP="007F40DE">
            <w:pPr>
              <w:rPr>
                <w:rFonts w:ascii="Arial" w:hAnsi="Arial" w:cs="Arial"/>
                <w:szCs w:val="18"/>
                <w:lang w:val="cs-CZ"/>
              </w:rPr>
            </w:pPr>
          </w:p>
        </w:tc>
      </w:tr>
      <w:tr w:rsidR="000A3080" w:rsidRPr="00942956" w14:paraId="536CF7B0" w14:textId="77777777" w:rsidTr="006973C4">
        <w:tc>
          <w:tcPr>
            <w:tcW w:w="6091" w:type="dxa"/>
          </w:tcPr>
          <w:p w14:paraId="7E687668"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vypnout IDS</w:t>
            </w:r>
          </w:p>
        </w:tc>
        <w:tc>
          <w:tcPr>
            <w:tcW w:w="1134" w:type="dxa"/>
            <w:shd w:val="clear" w:color="auto" w:fill="FFFF00"/>
          </w:tcPr>
          <w:p w14:paraId="089376C2" w14:textId="77777777" w:rsidR="000A3080" w:rsidRPr="00942956" w:rsidRDefault="000A3080" w:rsidP="007F40DE">
            <w:pPr>
              <w:rPr>
                <w:rFonts w:ascii="Arial" w:hAnsi="Arial" w:cs="Arial"/>
                <w:szCs w:val="18"/>
                <w:lang w:val="cs-CZ"/>
              </w:rPr>
            </w:pPr>
          </w:p>
        </w:tc>
        <w:tc>
          <w:tcPr>
            <w:tcW w:w="2409" w:type="dxa"/>
            <w:shd w:val="clear" w:color="auto" w:fill="FFFF00"/>
          </w:tcPr>
          <w:p w14:paraId="1C3FB770" w14:textId="77777777" w:rsidR="000A3080" w:rsidRPr="00942956" w:rsidRDefault="000A3080" w:rsidP="007F40DE">
            <w:pPr>
              <w:rPr>
                <w:rFonts w:ascii="Arial" w:hAnsi="Arial" w:cs="Arial"/>
                <w:szCs w:val="18"/>
                <w:lang w:val="cs-CZ"/>
              </w:rPr>
            </w:pPr>
          </w:p>
        </w:tc>
      </w:tr>
      <w:tr w:rsidR="000A3080" w:rsidRPr="00942956" w14:paraId="2C61E192" w14:textId="77777777" w:rsidTr="006973C4">
        <w:tc>
          <w:tcPr>
            <w:tcW w:w="6091" w:type="dxa"/>
          </w:tcPr>
          <w:p w14:paraId="1666F707"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nastavit profily známých sítí</w:t>
            </w:r>
          </w:p>
        </w:tc>
        <w:tc>
          <w:tcPr>
            <w:tcW w:w="1134" w:type="dxa"/>
            <w:shd w:val="clear" w:color="auto" w:fill="FFFF00"/>
          </w:tcPr>
          <w:p w14:paraId="071F8417" w14:textId="77777777" w:rsidR="000A3080" w:rsidRPr="00942956" w:rsidRDefault="000A3080" w:rsidP="007F40DE">
            <w:pPr>
              <w:rPr>
                <w:rFonts w:ascii="Arial" w:hAnsi="Arial" w:cs="Arial"/>
                <w:szCs w:val="18"/>
                <w:lang w:val="cs-CZ"/>
              </w:rPr>
            </w:pPr>
          </w:p>
        </w:tc>
        <w:tc>
          <w:tcPr>
            <w:tcW w:w="2409" w:type="dxa"/>
            <w:shd w:val="clear" w:color="auto" w:fill="FFFF00"/>
          </w:tcPr>
          <w:p w14:paraId="5F1B10D7" w14:textId="77777777" w:rsidR="000A3080" w:rsidRPr="00942956" w:rsidRDefault="000A3080" w:rsidP="007F40DE">
            <w:pPr>
              <w:rPr>
                <w:rFonts w:ascii="Arial" w:hAnsi="Arial" w:cs="Arial"/>
                <w:szCs w:val="18"/>
                <w:lang w:val="cs-CZ"/>
              </w:rPr>
            </w:pPr>
          </w:p>
        </w:tc>
      </w:tr>
      <w:tr w:rsidR="000A3080" w:rsidRPr="00942956" w14:paraId="0441EE6D" w14:textId="77777777" w:rsidTr="006973C4">
        <w:tc>
          <w:tcPr>
            <w:tcW w:w="6091" w:type="dxa"/>
          </w:tcPr>
          <w:p w14:paraId="4217733C"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blokace Network Discovery kompletně (včetně spojení v LAN) či pouze pro spojení z internetu</w:t>
            </w:r>
          </w:p>
        </w:tc>
        <w:tc>
          <w:tcPr>
            <w:tcW w:w="1134" w:type="dxa"/>
            <w:shd w:val="clear" w:color="auto" w:fill="FFFF00"/>
          </w:tcPr>
          <w:p w14:paraId="18AC8C6E" w14:textId="77777777" w:rsidR="000A3080" w:rsidRPr="00942956" w:rsidRDefault="000A3080" w:rsidP="007F40DE">
            <w:pPr>
              <w:rPr>
                <w:rFonts w:ascii="Arial" w:hAnsi="Arial" w:cs="Arial"/>
                <w:szCs w:val="18"/>
                <w:lang w:val="cs-CZ"/>
              </w:rPr>
            </w:pPr>
          </w:p>
        </w:tc>
        <w:tc>
          <w:tcPr>
            <w:tcW w:w="2409" w:type="dxa"/>
            <w:shd w:val="clear" w:color="auto" w:fill="FFFF00"/>
          </w:tcPr>
          <w:p w14:paraId="2E942450" w14:textId="77777777" w:rsidR="000A3080" w:rsidRPr="00942956" w:rsidRDefault="000A3080" w:rsidP="007F40DE">
            <w:pPr>
              <w:rPr>
                <w:rFonts w:ascii="Arial" w:hAnsi="Arial" w:cs="Arial"/>
                <w:szCs w:val="18"/>
                <w:lang w:val="cs-CZ"/>
              </w:rPr>
            </w:pPr>
          </w:p>
        </w:tc>
      </w:tr>
      <w:tr w:rsidR="000A3080" w:rsidRPr="00942956" w14:paraId="4F8F90A1" w14:textId="77777777" w:rsidTr="006973C4">
        <w:tc>
          <w:tcPr>
            <w:tcW w:w="6091" w:type="dxa"/>
          </w:tcPr>
          <w:p w14:paraId="70648B82" w14:textId="77777777" w:rsidR="000A3080" w:rsidRPr="00942956" w:rsidRDefault="000A3080" w:rsidP="007F40DE">
            <w:pPr>
              <w:rPr>
                <w:rFonts w:ascii="Arial" w:hAnsi="Arial" w:cs="Arial"/>
                <w:b/>
                <w:szCs w:val="18"/>
                <w:lang w:val="cs-CZ"/>
              </w:rPr>
            </w:pPr>
            <w:r w:rsidRPr="00942956">
              <w:rPr>
                <w:rFonts w:ascii="Arial" w:hAnsi="Arial" w:cs="Arial"/>
                <w:b/>
                <w:szCs w:val="18"/>
                <w:lang w:val="cs-CZ"/>
              </w:rPr>
              <w:t>Karanténa</w:t>
            </w:r>
          </w:p>
        </w:tc>
        <w:tc>
          <w:tcPr>
            <w:tcW w:w="1134" w:type="dxa"/>
          </w:tcPr>
          <w:p w14:paraId="5C48F81B" w14:textId="77777777" w:rsidR="000A3080" w:rsidRPr="00942956" w:rsidRDefault="000A3080" w:rsidP="007F40DE">
            <w:pPr>
              <w:rPr>
                <w:rFonts w:ascii="Arial" w:hAnsi="Arial" w:cs="Arial"/>
                <w:szCs w:val="18"/>
                <w:lang w:val="cs-CZ"/>
              </w:rPr>
            </w:pPr>
          </w:p>
        </w:tc>
        <w:tc>
          <w:tcPr>
            <w:tcW w:w="2409" w:type="dxa"/>
          </w:tcPr>
          <w:p w14:paraId="766303A4" w14:textId="77777777" w:rsidR="000A3080" w:rsidRPr="00942956" w:rsidRDefault="000A3080" w:rsidP="007F40DE">
            <w:pPr>
              <w:rPr>
                <w:rFonts w:ascii="Arial" w:hAnsi="Arial" w:cs="Arial"/>
                <w:szCs w:val="18"/>
                <w:lang w:val="cs-CZ"/>
              </w:rPr>
            </w:pPr>
          </w:p>
        </w:tc>
      </w:tr>
      <w:tr w:rsidR="000A3080" w:rsidRPr="00942956" w14:paraId="5CA8389B" w14:textId="77777777" w:rsidTr="006973C4">
        <w:tc>
          <w:tcPr>
            <w:tcW w:w="6091" w:type="dxa"/>
          </w:tcPr>
          <w:p w14:paraId="51AC599D" w14:textId="77777777" w:rsidR="000A3080" w:rsidRPr="00942956" w:rsidRDefault="000A3080" w:rsidP="007F40DE">
            <w:pPr>
              <w:rPr>
                <w:rFonts w:ascii="Arial" w:hAnsi="Arial" w:cs="Arial"/>
                <w:szCs w:val="18"/>
                <w:lang w:val="cs-CZ"/>
              </w:rPr>
            </w:pPr>
            <w:r w:rsidRPr="00942956">
              <w:rPr>
                <w:rFonts w:ascii="Arial" w:hAnsi="Arial" w:cs="Arial"/>
                <w:szCs w:val="18"/>
                <w:lang w:val="cs-CZ"/>
              </w:rPr>
              <w:t>Po každé aktualizaci bezpečnostního obsahu jsou automaticky znovu proskenovány soubory v karanténě</w:t>
            </w:r>
          </w:p>
        </w:tc>
        <w:tc>
          <w:tcPr>
            <w:tcW w:w="1134" w:type="dxa"/>
            <w:shd w:val="clear" w:color="auto" w:fill="FFFF00"/>
          </w:tcPr>
          <w:p w14:paraId="5BF6AFCE" w14:textId="77777777" w:rsidR="000A3080" w:rsidRPr="00942956" w:rsidRDefault="000A3080" w:rsidP="007F40DE">
            <w:pPr>
              <w:rPr>
                <w:rFonts w:ascii="Arial" w:hAnsi="Arial" w:cs="Arial"/>
                <w:szCs w:val="18"/>
                <w:lang w:val="cs-CZ"/>
              </w:rPr>
            </w:pPr>
          </w:p>
        </w:tc>
        <w:tc>
          <w:tcPr>
            <w:tcW w:w="2409" w:type="dxa"/>
            <w:shd w:val="clear" w:color="auto" w:fill="FFFF00"/>
          </w:tcPr>
          <w:p w14:paraId="21C34E86" w14:textId="77777777" w:rsidR="000A3080" w:rsidRPr="00942956" w:rsidRDefault="000A3080" w:rsidP="007F40DE">
            <w:pPr>
              <w:rPr>
                <w:rFonts w:ascii="Arial" w:hAnsi="Arial" w:cs="Arial"/>
                <w:szCs w:val="18"/>
                <w:lang w:val="cs-CZ"/>
              </w:rPr>
            </w:pPr>
          </w:p>
        </w:tc>
      </w:tr>
      <w:tr w:rsidR="000A3080" w:rsidRPr="00942956" w14:paraId="267FFE9D" w14:textId="77777777" w:rsidTr="006973C4">
        <w:tc>
          <w:tcPr>
            <w:tcW w:w="6091" w:type="dxa"/>
          </w:tcPr>
          <w:p w14:paraId="3C90688D"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obnovy souboru do originální či do nově zadané lokality</w:t>
            </w:r>
          </w:p>
        </w:tc>
        <w:tc>
          <w:tcPr>
            <w:tcW w:w="1134" w:type="dxa"/>
            <w:shd w:val="clear" w:color="auto" w:fill="FFFF00"/>
          </w:tcPr>
          <w:p w14:paraId="0B07C5B0" w14:textId="77777777" w:rsidR="000A3080" w:rsidRPr="00942956" w:rsidRDefault="000A3080" w:rsidP="007F40DE">
            <w:pPr>
              <w:rPr>
                <w:rFonts w:ascii="Arial" w:hAnsi="Arial" w:cs="Arial"/>
                <w:szCs w:val="18"/>
                <w:lang w:val="cs-CZ"/>
              </w:rPr>
            </w:pPr>
          </w:p>
        </w:tc>
        <w:tc>
          <w:tcPr>
            <w:tcW w:w="2409" w:type="dxa"/>
            <w:shd w:val="clear" w:color="auto" w:fill="FFFF00"/>
          </w:tcPr>
          <w:p w14:paraId="4437A9F5" w14:textId="77777777" w:rsidR="000A3080" w:rsidRPr="00942956" w:rsidRDefault="000A3080" w:rsidP="007F40DE">
            <w:pPr>
              <w:rPr>
                <w:rFonts w:ascii="Arial" w:hAnsi="Arial" w:cs="Arial"/>
                <w:szCs w:val="18"/>
                <w:lang w:val="cs-CZ"/>
              </w:rPr>
            </w:pPr>
          </w:p>
        </w:tc>
      </w:tr>
      <w:tr w:rsidR="000A3080" w:rsidRPr="00942956" w14:paraId="79385A36" w14:textId="77777777" w:rsidTr="006973C4">
        <w:tc>
          <w:tcPr>
            <w:tcW w:w="6091" w:type="dxa"/>
          </w:tcPr>
          <w:p w14:paraId="17578203" w14:textId="77777777" w:rsidR="000A3080" w:rsidRPr="00942956" w:rsidRDefault="000A3080" w:rsidP="007F40DE">
            <w:pPr>
              <w:rPr>
                <w:rFonts w:ascii="Arial" w:hAnsi="Arial" w:cs="Arial"/>
                <w:szCs w:val="18"/>
                <w:lang w:val="cs-CZ"/>
              </w:rPr>
            </w:pPr>
            <w:r w:rsidRPr="00942956">
              <w:rPr>
                <w:rFonts w:ascii="Arial" w:hAnsi="Arial" w:cs="Arial"/>
                <w:szCs w:val="18"/>
                <w:lang w:val="cs-CZ"/>
              </w:rPr>
              <w:t>Automatické mazání souborů v karanténě starších než zadaná maximální doba stáří (maximum nesmí být kratší než 30 dní)</w:t>
            </w:r>
          </w:p>
        </w:tc>
        <w:tc>
          <w:tcPr>
            <w:tcW w:w="1134" w:type="dxa"/>
            <w:shd w:val="clear" w:color="auto" w:fill="FFFF00"/>
          </w:tcPr>
          <w:p w14:paraId="132370AE" w14:textId="77777777" w:rsidR="000A3080" w:rsidRPr="00942956" w:rsidRDefault="000A3080" w:rsidP="007F40DE">
            <w:pPr>
              <w:rPr>
                <w:rFonts w:ascii="Arial" w:hAnsi="Arial" w:cs="Arial"/>
                <w:szCs w:val="18"/>
                <w:lang w:val="cs-CZ"/>
              </w:rPr>
            </w:pPr>
          </w:p>
        </w:tc>
        <w:tc>
          <w:tcPr>
            <w:tcW w:w="2409" w:type="dxa"/>
            <w:shd w:val="clear" w:color="auto" w:fill="FFFF00"/>
          </w:tcPr>
          <w:p w14:paraId="51A6708B" w14:textId="77777777" w:rsidR="000A3080" w:rsidRPr="00942956" w:rsidRDefault="000A3080" w:rsidP="007F40DE">
            <w:pPr>
              <w:rPr>
                <w:rFonts w:ascii="Arial" w:hAnsi="Arial" w:cs="Arial"/>
                <w:szCs w:val="18"/>
                <w:lang w:val="cs-CZ"/>
              </w:rPr>
            </w:pPr>
          </w:p>
        </w:tc>
      </w:tr>
      <w:tr w:rsidR="000A3080" w:rsidRPr="00942956" w14:paraId="4CC62895" w14:textId="77777777" w:rsidTr="006973C4">
        <w:tc>
          <w:tcPr>
            <w:tcW w:w="6091" w:type="dxa"/>
          </w:tcPr>
          <w:p w14:paraId="01E9C208" w14:textId="77777777" w:rsidR="000A3080" w:rsidRPr="00942956" w:rsidRDefault="000A3080" w:rsidP="007F40DE">
            <w:pPr>
              <w:rPr>
                <w:rFonts w:ascii="Arial" w:hAnsi="Arial" w:cs="Arial"/>
                <w:b/>
                <w:szCs w:val="18"/>
                <w:lang w:val="cs-CZ"/>
              </w:rPr>
            </w:pPr>
            <w:r w:rsidRPr="00942956">
              <w:rPr>
                <w:rFonts w:ascii="Arial" w:hAnsi="Arial" w:cs="Arial"/>
                <w:b/>
                <w:szCs w:val="18"/>
                <w:lang w:val="cs-CZ"/>
              </w:rPr>
              <w:t>Kontrola přístupu k internetu</w:t>
            </w:r>
          </w:p>
        </w:tc>
        <w:tc>
          <w:tcPr>
            <w:tcW w:w="1134" w:type="dxa"/>
          </w:tcPr>
          <w:p w14:paraId="7FC55C7B" w14:textId="77777777" w:rsidR="000A3080" w:rsidRPr="00942956" w:rsidRDefault="000A3080" w:rsidP="007F40DE">
            <w:pPr>
              <w:rPr>
                <w:rFonts w:ascii="Arial" w:hAnsi="Arial" w:cs="Arial"/>
                <w:szCs w:val="18"/>
                <w:lang w:val="cs-CZ"/>
              </w:rPr>
            </w:pPr>
          </w:p>
        </w:tc>
        <w:tc>
          <w:tcPr>
            <w:tcW w:w="2409" w:type="dxa"/>
          </w:tcPr>
          <w:p w14:paraId="5179E800" w14:textId="77777777" w:rsidR="000A3080" w:rsidRPr="00942956" w:rsidRDefault="000A3080" w:rsidP="007F40DE">
            <w:pPr>
              <w:rPr>
                <w:rFonts w:ascii="Arial" w:hAnsi="Arial" w:cs="Arial"/>
                <w:szCs w:val="18"/>
                <w:lang w:val="cs-CZ"/>
              </w:rPr>
            </w:pPr>
          </w:p>
        </w:tc>
      </w:tr>
      <w:tr w:rsidR="000A3080" w:rsidRPr="00942956" w14:paraId="409E1E51" w14:textId="77777777" w:rsidTr="006973C4">
        <w:tc>
          <w:tcPr>
            <w:tcW w:w="6091" w:type="dxa"/>
          </w:tcPr>
          <w:p w14:paraId="690FBB23" w14:textId="77777777" w:rsidR="000A3080" w:rsidRPr="00942956" w:rsidRDefault="000A3080" w:rsidP="000A3080">
            <w:pPr>
              <w:pStyle w:val="Odstavecseseznamem"/>
              <w:numPr>
                <w:ilvl w:val="0"/>
                <w:numId w:val="43"/>
              </w:numPr>
              <w:spacing w:before="0" w:after="0"/>
              <w:jc w:val="left"/>
              <w:rPr>
                <w:rFonts w:ascii="Arial" w:hAnsi="Arial" w:cs="Arial"/>
                <w:szCs w:val="18"/>
                <w:lang w:val="cs-CZ"/>
              </w:rPr>
            </w:pPr>
            <w:r w:rsidRPr="00942956">
              <w:rPr>
                <w:rFonts w:ascii="Arial" w:hAnsi="Arial" w:cs="Arial"/>
                <w:szCs w:val="18"/>
                <w:lang w:val="cs-CZ"/>
              </w:rPr>
              <w:t>Zablokování přístupu na internet pro specifické stanice / skupiny stanic</w:t>
            </w:r>
          </w:p>
          <w:p w14:paraId="1B8B13D8" w14:textId="77777777" w:rsidR="000A3080" w:rsidRPr="00942956" w:rsidRDefault="000A3080" w:rsidP="000A3080">
            <w:pPr>
              <w:pStyle w:val="Odstavecseseznamem"/>
              <w:numPr>
                <w:ilvl w:val="0"/>
                <w:numId w:val="43"/>
              </w:numPr>
              <w:spacing w:before="0" w:after="0"/>
              <w:jc w:val="left"/>
              <w:rPr>
                <w:rFonts w:ascii="Arial" w:hAnsi="Arial" w:cs="Arial"/>
                <w:szCs w:val="18"/>
                <w:lang w:val="cs-CZ"/>
              </w:rPr>
            </w:pPr>
            <w:r w:rsidRPr="00942956">
              <w:rPr>
                <w:rFonts w:ascii="Arial" w:hAnsi="Arial" w:cs="Arial"/>
                <w:szCs w:val="18"/>
                <w:lang w:val="cs-CZ"/>
              </w:rPr>
              <w:t>Zablokování přístupu ke konkrétním webům pro specifické koncové stanice / skupiny stanic</w:t>
            </w:r>
          </w:p>
          <w:p w14:paraId="41850F0C" w14:textId="77777777" w:rsidR="000A3080" w:rsidRPr="00942956" w:rsidRDefault="000A3080" w:rsidP="000A3080">
            <w:pPr>
              <w:pStyle w:val="Odstavecseseznamem"/>
              <w:numPr>
                <w:ilvl w:val="0"/>
                <w:numId w:val="43"/>
              </w:numPr>
              <w:spacing w:before="0" w:after="0"/>
              <w:jc w:val="left"/>
              <w:rPr>
                <w:rFonts w:ascii="Arial" w:hAnsi="Arial" w:cs="Arial"/>
                <w:szCs w:val="18"/>
                <w:lang w:val="cs-CZ"/>
              </w:rPr>
            </w:pPr>
            <w:r w:rsidRPr="00942956">
              <w:rPr>
                <w:rFonts w:ascii="Arial" w:hAnsi="Arial" w:cs="Arial"/>
                <w:szCs w:val="18"/>
                <w:lang w:val="cs-CZ"/>
              </w:rPr>
              <w:t>Zablokování přístupu k internetu v určený čas</w:t>
            </w:r>
          </w:p>
          <w:p w14:paraId="289F2770" w14:textId="77777777" w:rsidR="000A3080" w:rsidRPr="00942956" w:rsidRDefault="000A3080" w:rsidP="000A3080">
            <w:pPr>
              <w:pStyle w:val="Odstavecseseznamem"/>
              <w:numPr>
                <w:ilvl w:val="0"/>
                <w:numId w:val="43"/>
              </w:numPr>
              <w:spacing w:before="0" w:after="0"/>
              <w:jc w:val="left"/>
              <w:rPr>
                <w:rFonts w:ascii="Arial" w:hAnsi="Arial" w:cs="Arial"/>
                <w:szCs w:val="18"/>
                <w:lang w:val="cs-CZ"/>
              </w:rPr>
            </w:pPr>
            <w:r w:rsidRPr="00942956">
              <w:rPr>
                <w:rFonts w:ascii="Arial" w:hAnsi="Arial" w:cs="Arial"/>
                <w:szCs w:val="18"/>
                <w:lang w:val="cs-CZ"/>
              </w:rPr>
              <w:t>Zamezení přístupu k typům webových stránek dle výrobcem spravovaných skupin (např. násilí, hazard a jiné)</w:t>
            </w:r>
          </w:p>
          <w:p w14:paraId="7CB8B2A0" w14:textId="77777777" w:rsidR="000A3080" w:rsidRPr="00942956" w:rsidRDefault="000A3080" w:rsidP="000A3080">
            <w:pPr>
              <w:pStyle w:val="Odstavecseseznamem"/>
              <w:numPr>
                <w:ilvl w:val="0"/>
                <w:numId w:val="43"/>
              </w:numPr>
              <w:spacing w:before="0" w:after="0"/>
              <w:jc w:val="left"/>
              <w:rPr>
                <w:rFonts w:ascii="Arial" w:hAnsi="Arial" w:cs="Arial"/>
                <w:szCs w:val="18"/>
                <w:lang w:val="cs-CZ"/>
              </w:rPr>
            </w:pPr>
            <w:r w:rsidRPr="00942956">
              <w:rPr>
                <w:rFonts w:ascii="Arial" w:hAnsi="Arial" w:cs="Arial"/>
                <w:szCs w:val="18"/>
                <w:lang w:val="cs-CZ"/>
              </w:rPr>
              <w:t>Zamezení přístupu ke kontkrétní webové stránce (včetně podpory tzn. „wildcards“ pro možnou inkluzi či exkluzi subdomén)</w:t>
            </w:r>
          </w:p>
        </w:tc>
        <w:tc>
          <w:tcPr>
            <w:tcW w:w="1134" w:type="dxa"/>
            <w:shd w:val="clear" w:color="auto" w:fill="FFFF00"/>
          </w:tcPr>
          <w:p w14:paraId="54A99424" w14:textId="77777777" w:rsidR="000A3080" w:rsidRPr="00942956" w:rsidRDefault="000A3080" w:rsidP="007F40DE">
            <w:pPr>
              <w:rPr>
                <w:rFonts w:ascii="Arial" w:hAnsi="Arial" w:cs="Arial"/>
                <w:szCs w:val="18"/>
                <w:lang w:val="cs-CZ"/>
              </w:rPr>
            </w:pPr>
          </w:p>
        </w:tc>
        <w:tc>
          <w:tcPr>
            <w:tcW w:w="2409" w:type="dxa"/>
            <w:shd w:val="clear" w:color="auto" w:fill="FFFF00"/>
          </w:tcPr>
          <w:p w14:paraId="08A51833" w14:textId="77777777" w:rsidR="000A3080" w:rsidRPr="00942956" w:rsidRDefault="000A3080" w:rsidP="007F40DE">
            <w:pPr>
              <w:rPr>
                <w:rFonts w:ascii="Arial" w:hAnsi="Arial" w:cs="Arial"/>
                <w:szCs w:val="18"/>
                <w:lang w:val="cs-CZ"/>
              </w:rPr>
            </w:pPr>
          </w:p>
        </w:tc>
      </w:tr>
    </w:tbl>
    <w:p w14:paraId="2EE2E4F6" w14:textId="77777777" w:rsidR="000A3080" w:rsidRPr="00942956" w:rsidRDefault="000A3080" w:rsidP="000A3080">
      <w:pPr>
        <w:pStyle w:val="Nadpis2"/>
        <w:rPr>
          <w:rFonts w:ascii="Arial" w:hAnsi="Arial" w:cs="Arial"/>
          <w:sz w:val="18"/>
          <w:szCs w:val="18"/>
        </w:rPr>
      </w:pPr>
    </w:p>
    <w:p w14:paraId="0CFDCF56" w14:textId="03B606A7" w:rsidR="000A3080" w:rsidRPr="00942956" w:rsidRDefault="000A3080" w:rsidP="000A3080">
      <w:pPr>
        <w:pStyle w:val="Nadpis3"/>
        <w:numPr>
          <w:ilvl w:val="0"/>
          <w:numId w:val="46"/>
        </w:numPr>
        <w:tabs>
          <w:tab w:val="num" w:pos="360"/>
        </w:tabs>
        <w:ind w:left="0" w:firstLine="0"/>
        <w:rPr>
          <w:rFonts w:ascii="Arial" w:hAnsi="Arial" w:cs="Arial"/>
          <w:sz w:val="18"/>
          <w:szCs w:val="18"/>
        </w:rPr>
      </w:pPr>
      <w:r w:rsidRPr="00942956">
        <w:rPr>
          <w:rFonts w:ascii="Arial" w:hAnsi="Arial" w:cs="Arial"/>
          <w:sz w:val="18"/>
          <w:szCs w:val="18"/>
        </w:rPr>
        <w:t>Ochrana virtualizovaných koncových bodů (Windows, Linux)</w:t>
      </w:r>
    </w:p>
    <w:tbl>
      <w:tblPr>
        <w:tblStyle w:val="Mkatabulky"/>
        <w:tblW w:w="9634" w:type="dxa"/>
        <w:tblLook w:val="04A0" w:firstRow="1" w:lastRow="0" w:firstColumn="1" w:lastColumn="0" w:noHBand="0" w:noVBand="1"/>
      </w:tblPr>
      <w:tblGrid>
        <w:gridCol w:w="6091"/>
        <w:gridCol w:w="1134"/>
        <w:gridCol w:w="2409"/>
      </w:tblGrid>
      <w:tr w:rsidR="000A3080" w:rsidRPr="00942956" w14:paraId="696B7AB2" w14:textId="77777777" w:rsidTr="006973C4">
        <w:tc>
          <w:tcPr>
            <w:tcW w:w="6091" w:type="dxa"/>
            <w:shd w:val="clear" w:color="auto" w:fill="E6E6E6"/>
          </w:tcPr>
          <w:p w14:paraId="0007DBC8" w14:textId="77777777" w:rsidR="000A3080" w:rsidRPr="00942956" w:rsidRDefault="000A3080" w:rsidP="007F40DE">
            <w:pPr>
              <w:rPr>
                <w:rFonts w:ascii="Arial" w:hAnsi="Arial" w:cs="Arial"/>
                <w:szCs w:val="18"/>
                <w:lang w:val="cs-CZ"/>
              </w:rPr>
            </w:pPr>
            <w:r w:rsidRPr="00942956">
              <w:rPr>
                <w:rFonts w:ascii="Arial" w:hAnsi="Arial" w:cs="Arial"/>
                <w:szCs w:val="18"/>
                <w:lang w:val="cs-CZ"/>
              </w:rPr>
              <w:t>Požadovaná funkce</w:t>
            </w:r>
          </w:p>
        </w:tc>
        <w:tc>
          <w:tcPr>
            <w:tcW w:w="1134" w:type="dxa"/>
            <w:shd w:val="clear" w:color="auto" w:fill="E6E6E6"/>
          </w:tcPr>
          <w:p w14:paraId="48872A59" w14:textId="77777777" w:rsidR="000A3080" w:rsidRPr="00942956" w:rsidRDefault="000A3080" w:rsidP="007F40DE">
            <w:pPr>
              <w:rPr>
                <w:rFonts w:ascii="Arial" w:hAnsi="Arial" w:cs="Arial"/>
                <w:szCs w:val="18"/>
                <w:lang w:val="cs-CZ"/>
              </w:rPr>
            </w:pPr>
            <w:r w:rsidRPr="00942956">
              <w:rPr>
                <w:rFonts w:ascii="Arial" w:hAnsi="Arial" w:cs="Arial"/>
                <w:szCs w:val="18"/>
                <w:lang w:val="cs-CZ"/>
              </w:rPr>
              <w:t>Splňuje ANO/NE</w:t>
            </w:r>
          </w:p>
        </w:tc>
        <w:tc>
          <w:tcPr>
            <w:tcW w:w="2409" w:type="dxa"/>
            <w:shd w:val="clear" w:color="auto" w:fill="E6E6E6"/>
          </w:tcPr>
          <w:p w14:paraId="047075FF" w14:textId="77536EB1" w:rsidR="000A3080" w:rsidRPr="00942956" w:rsidRDefault="009813E1" w:rsidP="007F40DE">
            <w:pPr>
              <w:rPr>
                <w:rFonts w:ascii="Arial" w:hAnsi="Arial" w:cs="Arial"/>
                <w:szCs w:val="18"/>
                <w:lang w:val="cs-CZ"/>
              </w:rPr>
            </w:pPr>
            <w:r w:rsidRPr="00942956">
              <w:rPr>
                <w:rFonts w:ascii="Arial" w:hAnsi="Arial" w:cs="Arial"/>
                <w:szCs w:val="18"/>
                <w:lang w:val="cs-CZ"/>
              </w:rPr>
              <w:t>Popis</w:t>
            </w:r>
            <w:r>
              <w:rPr>
                <w:rFonts w:ascii="Arial" w:hAnsi="Arial" w:cs="Arial"/>
                <w:szCs w:val="18"/>
                <w:lang w:val="cs-CZ"/>
              </w:rPr>
              <w:t>,</w:t>
            </w:r>
            <w:r w:rsidRPr="00942956">
              <w:rPr>
                <w:rFonts w:ascii="Arial" w:hAnsi="Arial" w:cs="Arial"/>
                <w:szCs w:val="18"/>
                <w:lang w:val="cs-CZ"/>
              </w:rPr>
              <w:t xml:space="preserve"> jak je řešeno</w:t>
            </w:r>
            <w:r>
              <w:rPr>
                <w:rFonts w:ascii="Arial" w:hAnsi="Arial" w:cs="Arial"/>
                <w:szCs w:val="18"/>
                <w:lang w:val="cs-CZ"/>
              </w:rPr>
              <w:t xml:space="preserve"> </w:t>
            </w:r>
            <w:r w:rsidRPr="00E528EA">
              <w:rPr>
                <w:lang w:val="fr-FR"/>
              </w:rPr>
              <w:t>(volitelné)</w:t>
            </w:r>
            <w:r w:rsidR="000A3080" w:rsidRPr="00942956">
              <w:rPr>
                <w:rFonts w:ascii="Arial" w:hAnsi="Arial" w:cs="Arial"/>
                <w:szCs w:val="18"/>
                <w:lang w:val="cs-CZ"/>
              </w:rPr>
              <w:t xml:space="preserve"> </w:t>
            </w:r>
          </w:p>
        </w:tc>
      </w:tr>
      <w:tr w:rsidR="000A3080" w:rsidRPr="00942956" w14:paraId="75EE691F" w14:textId="77777777" w:rsidTr="006973C4">
        <w:tc>
          <w:tcPr>
            <w:tcW w:w="6091" w:type="dxa"/>
          </w:tcPr>
          <w:p w14:paraId="5B4EEE4E" w14:textId="77777777" w:rsidR="000A3080" w:rsidRPr="00942956" w:rsidRDefault="000A3080" w:rsidP="007F40DE">
            <w:pPr>
              <w:rPr>
                <w:rFonts w:ascii="Arial" w:hAnsi="Arial" w:cs="Arial"/>
                <w:szCs w:val="18"/>
                <w:lang w:val="cs-CZ"/>
              </w:rPr>
            </w:pPr>
            <w:r w:rsidRPr="00942956">
              <w:rPr>
                <w:rFonts w:ascii="Arial" w:hAnsi="Arial" w:cs="Arial"/>
                <w:szCs w:val="18"/>
                <w:lang w:val="cs-CZ"/>
              </w:rPr>
              <w:t>Produkt nepotřebuje VMware vShield či NSX, aby poskytl tzn. bezenginové skenování – režim klienta, kdy na klientském VM běží jen lehký klient a veškeré úlohy skenování jsou prováděny jiným, speciálním „skenovacím“ zařízením; takové „skenovací“ zařízení může být virtualizováno, ale není nutné aby bylo umístěno na tom samém hypervisoru jako chráněné klientské VM. Počet těchto speciálních virtuálních zařízení nesmí být licencí nijak omezen</w:t>
            </w:r>
          </w:p>
        </w:tc>
        <w:tc>
          <w:tcPr>
            <w:tcW w:w="1134" w:type="dxa"/>
            <w:shd w:val="clear" w:color="auto" w:fill="FFFF00"/>
          </w:tcPr>
          <w:p w14:paraId="7E1918E6" w14:textId="77777777" w:rsidR="000A3080" w:rsidRPr="00942956" w:rsidRDefault="000A3080" w:rsidP="007F40DE">
            <w:pPr>
              <w:rPr>
                <w:rFonts w:ascii="Arial" w:hAnsi="Arial" w:cs="Arial"/>
                <w:szCs w:val="18"/>
                <w:lang w:val="cs-CZ"/>
              </w:rPr>
            </w:pPr>
          </w:p>
        </w:tc>
        <w:tc>
          <w:tcPr>
            <w:tcW w:w="2409" w:type="dxa"/>
            <w:shd w:val="clear" w:color="auto" w:fill="FFFF00"/>
          </w:tcPr>
          <w:p w14:paraId="23DD2558" w14:textId="77777777" w:rsidR="000A3080" w:rsidRPr="00942956" w:rsidRDefault="000A3080" w:rsidP="007F40DE">
            <w:pPr>
              <w:rPr>
                <w:rFonts w:ascii="Arial" w:hAnsi="Arial" w:cs="Arial"/>
                <w:szCs w:val="18"/>
                <w:lang w:val="cs-CZ"/>
              </w:rPr>
            </w:pPr>
          </w:p>
        </w:tc>
      </w:tr>
      <w:tr w:rsidR="000A3080" w:rsidRPr="00942956" w14:paraId="45162365" w14:textId="77777777" w:rsidTr="006973C4">
        <w:tc>
          <w:tcPr>
            <w:tcW w:w="6091" w:type="dxa"/>
          </w:tcPr>
          <w:p w14:paraId="5643C764" w14:textId="77777777" w:rsidR="000A3080" w:rsidRPr="00942956" w:rsidRDefault="000A3080" w:rsidP="007F40DE">
            <w:pPr>
              <w:rPr>
                <w:rFonts w:ascii="Arial" w:hAnsi="Arial" w:cs="Arial"/>
                <w:szCs w:val="18"/>
                <w:lang w:val="cs-CZ"/>
              </w:rPr>
            </w:pPr>
            <w:r w:rsidRPr="00942956">
              <w:rPr>
                <w:rFonts w:ascii="Arial" w:hAnsi="Arial" w:cs="Arial"/>
                <w:szCs w:val="18"/>
                <w:lang w:val="cs-CZ"/>
              </w:rPr>
              <w:lastRenderedPageBreak/>
              <w:t>„Skenovací“ zařízení jsou spravována z konzole centrální správy – aktualizace, restart, přiřazení jednotlivých klientů k těmto „skenovacím“ virtuálním zařízením</w:t>
            </w:r>
          </w:p>
        </w:tc>
        <w:tc>
          <w:tcPr>
            <w:tcW w:w="1134" w:type="dxa"/>
            <w:shd w:val="clear" w:color="auto" w:fill="FFFF00"/>
          </w:tcPr>
          <w:p w14:paraId="01452E5C" w14:textId="77777777" w:rsidR="000A3080" w:rsidRPr="00942956" w:rsidRDefault="000A3080" w:rsidP="007F40DE">
            <w:pPr>
              <w:rPr>
                <w:rFonts w:ascii="Arial" w:hAnsi="Arial" w:cs="Arial"/>
                <w:szCs w:val="18"/>
                <w:lang w:val="cs-CZ"/>
              </w:rPr>
            </w:pPr>
          </w:p>
        </w:tc>
        <w:tc>
          <w:tcPr>
            <w:tcW w:w="2409" w:type="dxa"/>
            <w:shd w:val="clear" w:color="auto" w:fill="FFFF00"/>
          </w:tcPr>
          <w:p w14:paraId="56102988" w14:textId="77777777" w:rsidR="000A3080" w:rsidRPr="00942956" w:rsidRDefault="000A3080" w:rsidP="007F40DE">
            <w:pPr>
              <w:rPr>
                <w:rFonts w:ascii="Arial" w:hAnsi="Arial" w:cs="Arial"/>
                <w:szCs w:val="18"/>
                <w:lang w:val="cs-CZ"/>
              </w:rPr>
            </w:pPr>
          </w:p>
        </w:tc>
      </w:tr>
      <w:tr w:rsidR="000A3080" w:rsidRPr="00942956" w14:paraId="0CBD3FA8" w14:textId="77777777" w:rsidTr="006973C4">
        <w:tc>
          <w:tcPr>
            <w:tcW w:w="6091" w:type="dxa"/>
          </w:tcPr>
          <w:p w14:paraId="7D58A896" w14:textId="77777777" w:rsidR="000A3080" w:rsidRPr="00942956" w:rsidRDefault="000A3080" w:rsidP="007F40DE">
            <w:pPr>
              <w:rPr>
                <w:rFonts w:ascii="Arial" w:hAnsi="Arial" w:cs="Arial"/>
                <w:szCs w:val="18"/>
                <w:lang w:val="cs-CZ"/>
              </w:rPr>
            </w:pPr>
            <w:r w:rsidRPr="00942956">
              <w:rPr>
                <w:rFonts w:ascii="Arial" w:hAnsi="Arial" w:cs="Arial"/>
                <w:szCs w:val="18"/>
                <w:lang w:val="cs-CZ"/>
              </w:rPr>
              <w:t>„Skenovací“ zařízení musí být možno provozovat v režimu vysoké dostupnosti a rovnoměrného rozložení zátěže</w:t>
            </w:r>
          </w:p>
        </w:tc>
        <w:tc>
          <w:tcPr>
            <w:tcW w:w="1134" w:type="dxa"/>
            <w:shd w:val="clear" w:color="auto" w:fill="FFFF00"/>
          </w:tcPr>
          <w:p w14:paraId="4D488CF6" w14:textId="77777777" w:rsidR="000A3080" w:rsidRPr="00942956" w:rsidRDefault="000A3080" w:rsidP="007F40DE">
            <w:pPr>
              <w:rPr>
                <w:rFonts w:ascii="Arial" w:hAnsi="Arial" w:cs="Arial"/>
                <w:szCs w:val="18"/>
                <w:lang w:val="cs-CZ"/>
              </w:rPr>
            </w:pPr>
          </w:p>
        </w:tc>
        <w:tc>
          <w:tcPr>
            <w:tcW w:w="2409" w:type="dxa"/>
            <w:shd w:val="clear" w:color="auto" w:fill="FFFF00"/>
          </w:tcPr>
          <w:p w14:paraId="7354869E" w14:textId="77777777" w:rsidR="000A3080" w:rsidRPr="00942956" w:rsidRDefault="000A3080" w:rsidP="007F40DE">
            <w:pPr>
              <w:rPr>
                <w:rFonts w:ascii="Arial" w:hAnsi="Arial" w:cs="Arial"/>
                <w:szCs w:val="18"/>
                <w:lang w:val="cs-CZ"/>
              </w:rPr>
            </w:pPr>
          </w:p>
        </w:tc>
      </w:tr>
      <w:tr w:rsidR="000A3080" w:rsidRPr="00942956" w14:paraId="4545E132" w14:textId="77777777" w:rsidTr="006973C4">
        <w:tc>
          <w:tcPr>
            <w:tcW w:w="6091" w:type="dxa"/>
          </w:tcPr>
          <w:p w14:paraId="533FC501" w14:textId="77777777" w:rsidR="000A3080" w:rsidRPr="00942956" w:rsidRDefault="000A3080" w:rsidP="007F40DE">
            <w:pPr>
              <w:rPr>
                <w:rFonts w:ascii="Arial" w:hAnsi="Arial" w:cs="Arial"/>
                <w:szCs w:val="18"/>
                <w:lang w:val="cs-CZ"/>
              </w:rPr>
            </w:pPr>
            <w:r w:rsidRPr="00942956">
              <w:rPr>
                <w:rFonts w:ascii="Arial" w:hAnsi="Arial" w:cs="Arial"/>
                <w:szCs w:val="18"/>
                <w:lang w:val="cs-CZ"/>
              </w:rPr>
              <w:t>Produkt musí hlásit aktuální stav zabezpečení – VM chráněna/nechráněna, a stav „skenovacího“ zařízení</w:t>
            </w:r>
          </w:p>
        </w:tc>
        <w:tc>
          <w:tcPr>
            <w:tcW w:w="1134" w:type="dxa"/>
            <w:shd w:val="clear" w:color="auto" w:fill="FFFF00"/>
          </w:tcPr>
          <w:p w14:paraId="5075A150" w14:textId="77777777" w:rsidR="000A3080" w:rsidRPr="00942956" w:rsidRDefault="000A3080" w:rsidP="007F40DE">
            <w:pPr>
              <w:rPr>
                <w:rFonts w:ascii="Arial" w:hAnsi="Arial" w:cs="Arial"/>
                <w:szCs w:val="18"/>
                <w:lang w:val="cs-CZ"/>
              </w:rPr>
            </w:pPr>
          </w:p>
        </w:tc>
        <w:tc>
          <w:tcPr>
            <w:tcW w:w="2409" w:type="dxa"/>
            <w:shd w:val="clear" w:color="auto" w:fill="FFFF00"/>
          </w:tcPr>
          <w:p w14:paraId="4BBA4DC2" w14:textId="77777777" w:rsidR="000A3080" w:rsidRPr="00942956" w:rsidRDefault="000A3080" w:rsidP="007F40DE">
            <w:pPr>
              <w:rPr>
                <w:rFonts w:ascii="Arial" w:hAnsi="Arial" w:cs="Arial"/>
                <w:szCs w:val="18"/>
                <w:lang w:val="cs-CZ"/>
              </w:rPr>
            </w:pPr>
          </w:p>
        </w:tc>
      </w:tr>
      <w:tr w:rsidR="000A3080" w:rsidRPr="00942956" w14:paraId="4BB9D788" w14:textId="77777777" w:rsidTr="006973C4">
        <w:trPr>
          <w:trHeight w:val="566"/>
        </w:trPr>
        <w:tc>
          <w:tcPr>
            <w:tcW w:w="6091" w:type="dxa"/>
          </w:tcPr>
          <w:p w14:paraId="24DD0D36"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musí umožňovat optimalizaci datových přenosů mezi VM a „skenovacím“ zařízením pomocí deduplikace skenovacích procesů – tzn. ten samý soubor (dle hashe) nebude skenován na dvou různých VM (za předpokladu, že se mezitím nezměnila verze bezpečnostní klientské aplikace)</w:t>
            </w:r>
          </w:p>
        </w:tc>
        <w:tc>
          <w:tcPr>
            <w:tcW w:w="1134" w:type="dxa"/>
            <w:shd w:val="clear" w:color="auto" w:fill="FFFF00"/>
          </w:tcPr>
          <w:p w14:paraId="4F50A67C" w14:textId="77777777" w:rsidR="000A3080" w:rsidRPr="00942956" w:rsidRDefault="000A3080" w:rsidP="007F40DE">
            <w:pPr>
              <w:rPr>
                <w:rFonts w:ascii="Arial" w:hAnsi="Arial" w:cs="Arial"/>
                <w:szCs w:val="18"/>
                <w:lang w:val="cs-CZ"/>
              </w:rPr>
            </w:pPr>
          </w:p>
        </w:tc>
        <w:tc>
          <w:tcPr>
            <w:tcW w:w="2409" w:type="dxa"/>
            <w:shd w:val="clear" w:color="auto" w:fill="FFFF00"/>
          </w:tcPr>
          <w:p w14:paraId="640FC307" w14:textId="77777777" w:rsidR="000A3080" w:rsidRPr="00942956" w:rsidRDefault="000A3080" w:rsidP="007F40DE">
            <w:pPr>
              <w:rPr>
                <w:rFonts w:ascii="Arial" w:hAnsi="Arial" w:cs="Arial"/>
                <w:szCs w:val="18"/>
                <w:lang w:val="cs-CZ"/>
              </w:rPr>
            </w:pPr>
          </w:p>
        </w:tc>
      </w:tr>
      <w:tr w:rsidR="000A3080" w:rsidRPr="00942956" w14:paraId="44AFF58F" w14:textId="77777777" w:rsidTr="006973C4">
        <w:tc>
          <w:tcPr>
            <w:tcW w:w="6091" w:type="dxa"/>
          </w:tcPr>
          <w:p w14:paraId="338E5D24" w14:textId="77777777" w:rsidR="000A3080" w:rsidRPr="00942956" w:rsidRDefault="000A3080" w:rsidP="007F40DE">
            <w:pPr>
              <w:rPr>
                <w:rFonts w:ascii="Arial" w:hAnsi="Arial" w:cs="Arial"/>
                <w:szCs w:val="18"/>
                <w:lang w:val="cs-CZ"/>
              </w:rPr>
            </w:pPr>
            <w:r w:rsidRPr="00942956">
              <w:rPr>
                <w:rFonts w:ascii="Arial" w:hAnsi="Arial" w:cs="Arial"/>
                <w:szCs w:val="18"/>
                <w:lang w:val="cs-CZ"/>
              </w:rPr>
              <w:t>Automatické skenování dat, ke kterým je přistupováno – tzn. otevření souboru, kopírování souboru, přenášení souboru (LAN, WAN, sdílené úložiště, přenosná média, pevný disk...)</w:t>
            </w:r>
          </w:p>
        </w:tc>
        <w:tc>
          <w:tcPr>
            <w:tcW w:w="1134" w:type="dxa"/>
            <w:shd w:val="clear" w:color="auto" w:fill="FFFF00"/>
          </w:tcPr>
          <w:p w14:paraId="7797F4A8" w14:textId="77777777" w:rsidR="000A3080" w:rsidRPr="00942956" w:rsidRDefault="000A3080" w:rsidP="007F40DE">
            <w:pPr>
              <w:rPr>
                <w:rFonts w:ascii="Arial" w:hAnsi="Arial" w:cs="Arial"/>
                <w:szCs w:val="18"/>
                <w:lang w:val="cs-CZ"/>
              </w:rPr>
            </w:pPr>
          </w:p>
        </w:tc>
        <w:tc>
          <w:tcPr>
            <w:tcW w:w="2409" w:type="dxa"/>
            <w:shd w:val="clear" w:color="auto" w:fill="FFFF00"/>
          </w:tcPr>
          <w:p w14:paraId="1B91D548" w14:textId="77777777" w:rsidR="000A3080" w:rsidRPr="00942956" w:rsidRDefault="000A3080" w:rsidP="007F40DE">
            <w:pPr>
              <w:rPr>
                <w:rFonts w:ascii="Arial" w:hAnsi="Arial" w:cs="Arial"/>
                <w:szCs w:val="18"/>
                <w:lang w:val="cs-CZ"/>
              </w:rPr>
            </w:pPr>
          </w:p>
        </w:tc>
      </w:tr>
      <w:tr w:rsidR="000A3080" w:rsidRPr="00942956" w14:paraId="37FDADDE" w14:textId="77777777" w:rsidTr="006973C4">
        <w:tc>
          <w:tcPr>
            <w:tcW w:w="6091" w:type="dxa"/>
          </w:tcPr>
          <w:p w14:paraId="2D6C56F3" w14:textId="77777777" w:rsidR="000A3080" w:rsidRPr="00942956" w:rsidRDefault="000A3080" w:rsidP="007F40DE">
            <w:pPr>
              <w:rPr>
                <w:rFonts w:ascii="Arial" w:hAnsi="Arial" w:cs="Arial"/>
                <w:szCs w:val="18"/>
                <w:lang w:val="cs-CZ"/>
              </w:rPr>
            </w:pPr>
            <w:r w:rsidRPr="00942956">
              <w:rPr>
                <w:rFonts w:ascii="Arial" w:hAnsi="Arial" w:cs="Arial"/>
                <w:szCs w:val="18"/>
                <w:lang w:val="cs-CZ"/>
              </w:rPr>
              <w:t>Automatické skenování souborů v reálném čase může být nastaveno ke skenování pouze specifických typů souborů</w:t>
            </w:r>
          </w:p>
        </w:tc>
        <w:tc>
          <w:tcPr>
            <w:tcW w:w="1134" w:type="dxa"/>
            <w:shd w:val="clear" w:color="auto" w:fill="FFFF00"/>
          </w:tcPr>
          <w:p w14:paraId="3050869D" w14:textId="77777777" w:rsidR="000A3080" w:rsidRPr="00942956" w:rsidRDefault="000A3080" w:rsidP="007F40DE">
            <w:pPr>
              <w:rPr>
                <w:rFonts w:ascii="Arial" w:hAnsi="Arial" w:cs="Arial"/>
                <w:szCs w:val="18"/>
                <w:lang w:val="cs-CZ"/>
              </w:rPr>
            </w:pPr>
          </w:p>
        </w:tc>
        <w:tc>
          <w:tcPr>
            <w:tcW w:w="2409" w:type="dxa"/>
            <w:shd w:val="clear" w:color="auto" w:fill="FFFF00"/>
          </w:tcPr>
          <w:p w14:paraId="1C4902D0" w14:textId="77777777" w:rsidR="000A3080" w:rsidRPr="00942956" w:rsidRDefault="000A3080" w:rsidP="007F40DE">
            <w:pPr>
              <w:rPr>
                <w:rFonts w:ascii="Arial" w:hAnsi="Arial" w:cs="Arial"/>
                <w:szCs w:val="18"/>
                <w:lang w:val="cs-CZ"/>
              </w:rPr>
            </w:pPr>
          </w:p>
        </w:tc>
      </w:tr>
      <w:tr w:rsidR="000A3080" w:rsidRPr="00942956" w14:paraId="27DB2672" w14:textId="77777777" w:rsidTr="006973C4">
        <w:tc>
          <w:tcPr>
            <w:tcW w:w="6091" w:type="dxa"/>
          </w:tcPr>
          <w:p w14:paraId="1A04025B" w14:textId="77777777" w:rsidR="000A3080" w:rsidRPr="00942956" w:rsidRDefault="000A3080" w:rsidP="007F40DE">
            <w:pPr>
              <w:rPr>
                <w:rFonts w:ascii="Arial" w:hAnsi="Arial" w:cs="Arial"/>
                <w:szCs w:val="18"/>
                <w:lang w:val="cs-CZ"/>
              </w:rPr>
            </w:pPr>
            <w:r w:rsidRPr="00942956">
              <w:rPr>
                <w:rFonts w:ascii="Arial" w:hAnsi="Arial" w:cs="Arial"/>
                <w:szCs w:val="18"/>
                <w:lang w:val="cs-CZ"/>
              </w:rPr>
              <w:t>Automatické skenování souborů v reálném čase může být omezeno na maximální velikost souboru</w:t>
            </w:r>
          </w:p>
        </w:tc>
        <w:tc>
          <w:tcPr>
            <w:tcW w:w="1134" w:type="dxa"/>
            <w:shd w:val="clear" w:color="auto" w:fill="FFFF00"/>
          </w:tcPr>
          <w:p w14:paraId="26DB1555" w14:textId="77777777" w:rsidR="000A3080" w:rsidRPr="00942956" w:rsidRDefault="000A3080" w:rsidP="007F40DE">
            <w:pPr>
              <w:rPr>
                <w:rFonts w:ascii="Arial" w:hAnsi="Arial" w:cs="Arial"/>
                <w:szCs w:val="18"/>
                <w:lang w:val="cs-CZ"/>
              </w:rPr>
            </w:pPr>
          </w:p>
        </w:tc>
        <w:tc>
          <w:tcPr>
            <w:tcW w:w="2409" w:type="dxa"/>
            <w:shd w:val="clear" w:color="auto" w:fill="FFFF00"/>
          </w:tcPr>
          <w:p w14:paraId="3DCE212A" w14:textId="77777777" w:rsidR="000A3080" w:rsidRPr="00942956" w:rsidRDefault="000A3080" w:rsidP="007F40DE">
            <w:pPr>
              <w:rPr>
                <w:rFonts w:ascii="Arial" w:hAnsi="Arial" w:cs="Arial"/>
                <w:szCs w:val="18"/>
                <w:lang w:val="cs-CZ"/>
              </w:rPr>
            </w:pPr>
          </w:p>
        </w:tc>
      </w:tr>
      <w:tr w:rsidR="000A3080" w:rsidRPr="00942956" w14:paraId="7D03FF82" w14:textId="77777777" w:rsidTr="006973C4">
        <w:tc>
          <w:tcPr>
            <w:tcW w:w="6091" w:type="dxa"/>
          </w:tcPr>
          <w:p w14:paraId="1D5EA341" w14:textId="77777777" w:rsidR="000A3080" w:rsidRPr="00942956" w:rsidRDefault="000A3080" w:rsidP="007F40DE">
            <w:pPr>
              <w:rPr>
                <w:rFonts w:ascii="Arial" w:hAnsi="Arial" w:cs="Arial"/>
                <w:szCs w:val="18"/>
                <w:lang w:val="cs-CZ"/>
              </w:rPr>
            </w:pPr>
            <w:r w:rsidRPr="00942956">
              <w:rPr>
                <w:rFonts w:ascii="Arial" w:hAnsi="Arial" w:cs="Arial"/>
                <w:szCs w:val="18"/>
                <w:lang w:val="cs-CZ"/>
              </w:rPr>
              <w:t>Aktualizace bezpečnostního obsahu alespoň jednou za hodinu</w:t>
            </w:r>
          </w:p>
        </w:tc>
        <w:tc>
          <w:tcPr>
            <w:tcW w:w="1134" w:type="dxa"/>
            <w:shd w:val="clear" w:color="auto" w:fill="FFFF00"/>
          </w:tcPr>
          <w:p w14:paraId="52A9C529" w14:textId="77777777" w:rsidR="000A3080" w:rsidRPr="00942956" w:rsidRDefault="000A3080" w:rsidP="007F40DE">
            <w:pPr>
              <w:rPr>
                <w:rFonts w:ascii="Arial" w:hAnsi="Arial" w:cs="Arial"/>
                <w:szCs w:val="18"/>
                <w:lang w:val="cs-CZ"/>
              </w:rPr>
            </w:pPr>
          </w:p>
        </w:tc>
        <w:tc>
          <w:tcPr>
            <w:tcW w:w="2409" w:type="dxa"/>
            <w:shd w:val="clear" w:color="auto" w:fill="FFFF00"/>
          </w:tcPr>
          <w:p w14:paraId="55FD99D9" w14:textId="77777777" w:rsidR="000A3080" w:rsidRPr="00942956" w:rsidRDefault="000A3080" w:rsidP="007F40DE">
            <w:pPr>
              <w:rPr>
                <w:rFonts w:ascii="Arial" w:hAnsi="Arial" w:cs="Arial"/>
                <w:szCs w:val="18"/>
                <w:lang w:val="cs-CZ"/>
              </w:rPr>
            </w:pPr>
          </w:p>
        </w:tc>
      </w:tr>
      <w:tr w:rsidR="000A3080" w:rsidRPr="00942956" w14:paraId="4A5D5E6C" w14:textId="77777777" w:rsidTr="006973C4">
        <w:tc>
          <w:tcPr>
            <w:tcW w:w="6091" w:type="dxa"/>
          </w:tcPr>
          <w:p w14:paraId="1D6E0ABA"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Detekce na základě virových definicí (tzn. signatur)</w:t>
            </w:r>
          </w:p>
        </w:tc>
        <w:tc>
          <w:tcPr>
            <w:tcW w:w="1134" w:type="dxa"/>
            <w:shd w:val="clear" w:color="auto" w:fill="FFFF00"/>
          </w:tcPr>
          <w:p w14:paraId="219E35A6" w14:textId="77777777" w:rsidR="000A3080" w:rsidRPr="00942956" w:rsidRDefault="000A3080" w:rsidP="007F40DE">
            <w:pPr>
              <w:rPr>
                <w:rFonts w:ascii="Arial" w:hAnsi="Arial" w:cs="Arial"/>
                <w:szCs w:val="18"/>
                <w:lang w:val="cs-CZ"/>
              </w:rPr>
            </w:pPr>
          </w:p>
        </w:tc>
        <w:tc>
          <w:tcPr>
            <w:tcW w:w="2409" w:type="dxa"/>
            <w:shd w:val="clear" w:color="auto" w:fill="FFFF00"/>
          </w:tcPr>
          <w:p w14:paraId="4D7CDDFF" w14:textId="77777777" w:rsidR="000A3080" w:rsidRPr="00942956" w:rsidRDefault="000A3080" w:rsidP="007F40DE">
            <w:pPr>
              <w:rPr>
                <w:rFonts w:ascii="Arial" w:hAnsi="Arial" w:cs="Arial"/>
                <w:szCs w:val="18"/>
                <w:lang w:val="cs-CZ"/>
              </w:rPr>
            </w:pPr>
          </w:p>
        </w:tc>
      </w:tr>
      <w:tr w:rsidR="000A3080" w:rsidRPr="00942956" w14:paraId="7744D785" w14:textId="77777777" w:rsidTr="006973C4">
        <w:tc>
          <w:tcPr>
            <w:tcW w:w="6091" w:type="dxa"/>
          </w:tcPr>
          <w:p w14:paraId="7AFC2674" w14:textId="77777777" w:rsidR="000A3080" w:rsidRPr="00942956" w:rsidRDefault="000A3080" w:rsidP="007F40DE">
            <w:pPr>
              <w:rPr>
                <w:rFonts w:ascii="Arial" w:hAnsi="Arial" w:cs="Arial"/>
                <w:szCs w:val="18"/>
                <w:lang w:val="cs-CZ"/>
              </w:rPr>
            </w:pPr>
            <w:r w:rsidRPr="00942956">
              <w:rPr>
                <w:rFonts w:ascii="Arial" w:hAnsi="Arial" w:cs="Arial"/>
                <w:szCs w:val="18"/>
                <w:lang w:val="cs-CZ"/>
              </w:rPr>
              <w:t>Threat Emulation Technologie (v cloud prostředí dodavatele nebo lokálně)</w:t>
            </w:r>
          </w:p>
        </w:tc>
        <w:tc>
          <w:tcPr>
            <w:tcW w:w="1134" w:type="dxa"/>
            <w:shd w:val="clear" w:color="auto" w:fill="FFFF00"/>
          </w:tcPr>
          <w:p w14:paraId="365C2C73" w14:textId="77777777" w:rsidR="000A3080" w:rsidRPr="00942956" w:rsidRDefault="000A3080" w:rsidP="007F40DE">
            <w:pPr>
              <w:rPr>
                <w:rFonts w:ascii="Arial" w:hAnsi="Arial" w:cs="Arial"/>
                <w:szCs w:val="18"/>
                <w:lang w:val="cs-CZ"/>
              </w:rPr>
            </w:pPr>
          </w:p>
        </w:tc>
        <w:tc>
          <w:tcPr>
            <w:tcW w:w="2409" w:type="dxa"/>
            <w:shd w:val="clear" w:color="auto" w:fill="FFFF00"/>
          </w:tcPr>
          <w:p w14:paraId="0921F872" w14:textId="77777777" w:rsidR="000A3080" w:rsidRPr="00942956" w:rsidRDefault="000A3080" w:rsidP="007F40DE">
            <w:pPr>
              <w:rPr>
                <w:rFonts w:ascii="Arial" w:hAnsi="Arial" w:cs="Arial"/>
                <w:szCs w:val="18"/>
                <w:lang w:val="cs-CZ"/>
              </w:rPr>
            </w:pPr>
          </w:p>
        </w:tc>
      </w:tr>
      <w:tr w:rsidR="000A3080" w:rsidRPr="00942956" w14:paraId="5648E59B" w14:textId="77777777" w:rsidTr="006973C4">
        <w:tc>
          <w:tcPr>
            <w:tcW w:w="6091" w:type="dxa"/>
          </w:tcPr>
          <w:p w14:paraId="270D0CAB" w14:textId="77777777" w:rsidR="000A3080" w:rsidRPr="00942956" w:rsidRDefault="000A3080" w:rsidP="007F40DE">
            <w:pPr>
              <w:rPr>
                <w:rFonts w:ascii="Arial" w:hAnsi="Arial" w:cs="Arial"/>
                <w:szCs w:val="18"/>
                <w:lang w:val="cs-CZ"/>
              </w:rPr>
            </w:pPr>
            <w:r w:rsidRPr="00942956">
              <w:rPr>
                <w:rFonts w:ascii="Arial" w:hAnsi="Arial" w:cs="Arial"/>
                <w:szCs w:val="18"/>
                <w:lang w:val="cs-CZ"/>
              </w:rPr>
              <w:t>Pokročilá analýza spouštěných procesů ještě před jejich spuštěním a jejich zablokování v případě vykázání škodlivého chování (včetně ochrany proti 0-day útokům)</w:t>
            </w:r>
          </w:p>
        </w:tc>
        <w:tc>
          <w:tcPr>
            <w:tcW w:w="1134" w:type="dxa"/>
            <w:shd w:val="clear" w:color="auto" w:fill="FFFF00"/>
          </w:tcPr>
          <w:p w14:paraId="3AABBFA2" w14:textId="77777777" w:rsidR="000A3080" w:rsidRPr="00942956" w:rsidRDefault="000A3080" w:rsidP="007F40DE">
            <w:pPr>
              <w:rPr>
                <w:rFonts w:ascii="Arial" w:hAnsi="Arial" w:cs="Arial"/>
                <w:szCs w:val="18"/>
                <w:lang w:val="cs-CZ"/>
              </w:rPr>
            </w:pPr>
          </w:p>
        </w:tc>
        <w:tc>
          <w:tcPr>
            <w:tcW w:w="2409" w:type="dxa"/>
            <w:shd w:val="clear" w:color="auto" w:fill="FFFF00"/>
          </w:tcPr>
          <w:p w14:paraId="69E37693" w14:textId="77777777" w:rsidR="000A3080" w:rsidRPr="00942956" w:rsidRDefault="000A3080" w:rsidP="007F40DE">
            <w:pPr>
              <w:rPr>
                <w:rFonts w:ascii="Arial" w:hAnsi="Arial" w:cs="Arial"/>
                <w:szCs w:val="18"/>
                <w:lang w:val="cs-CZ"/>
              </w:rPr>
            </w:pPr>
          </w:p>
        </w:tc>
      </w:tr>
      <w:tr w:rsidR="000A3080" w:rsidRPr="00942956" w14:paraId="6F191F3D" w14:textId="77777777" w:rsidTr="006973C4">
        <w:tc>
          <w:tcPr>
            <w:tcW w:w="6091" w:type="dxa"/>
          </w:tcPr>
          <w:p w14:paraId="459D3CFB" w14:textId="77777777" w:rsidR="000A3080" w:rsidRPr="00942956" w:rsidRDefault="000A3080" w:rsidP="007F40DE">
            <w:pPr>
              <w:rPr>
                <w:rFonts w:ascii="Arial" w:hAnsi="Arial" w:cs="Arial"/>
                <w:szCs w:val="18"/>
                <w:lang w:val="cs-CZ"/>
              </w:rPr>
            </w:pPr>
            <w:r w:rsidRPr="00942956">
              <w:rPr>
                <w:rFonts w:ascii="Arial" w:hAnsi="Arial" w:cs="Arial"/>
                <w:szCs w:val="18"/>
                <w:lang w:val="cs-CZ"/>
              </w:rPr>
              <w:t>Pokročilá analýza běžících procesů v reálném čase a jejich zablokování v případě detekce škodlivého chování (včetně ochrany proti 0-day útokům)</w:t>
            </w:r>
          </w:p>
        </w:tc>
        <w:tc>
          <w:tcPr>
            <w:tcW w:w="1134" w:type="dxa"/>
            <w:shd w:val="clear" w:color="auto" w:fill="FFFF00"/>
          </w:tcPr>
          <w:p w14:paraId="3C394293" w14:textId="77777777" w:rsidR="000A3080" w:rsidRPr="00942956" w:rsidRDefault="000A3080" w:rsidP="007F40DE">
            <w:pPr>
              <w:rPr>
                <w:rFonts w:ascii="Arial" w:hAnsi="Arial" w:cs="Arial"/>
                <w:szCs w:val="18"/>
                <w:lang w:val="cs-CZ"/>
              </w:rPr>
            </w:pPr>
          </w:p>
        </w:tc>
        <w:tc>
          <w:tcPr>
            <w:tcW w:w="2409" w:type="dxa"/>
            <w:shd w:val="clear" w:color="auto" w:fill="FFFF00"/>
          </w:tcPr>
          <w:p w14:paraId="7BBBCFA0" w14:textId="77777777" w:rsidR="000A3080" w:rsidRPr="00942956" w:rsidRDefault="000A3080" w:rsidP="007F40DE">
            <w:pPr>
              <w:rPr>
                <w:rFonts w:ascii="Arial" w:hAnsi="Arial" w:cs="Arial"/>
                <w:szCs w:val="18"/>
                <w:lang w:val="cs-CZ"/>
              </w:rPr>
            </w:pPr>
          </w:p>
        </w:tc>
      </w:tr>
      <w:tr w:rsidR="000A3080" w:rsidRPr="00942956" w14:paraId="3D13AD00" w14:textId="77777777" w:rsidTr="006973C4">
        <w:tc>
          <w:tcPr>
            <w:tcW w:w="6091" w:type="dxa"/>
          </w:tcPr>
          <w:p w14:paraId="31D05994"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Detekce 0-day útoků na základě cloudového i lokálního (100% funkce i v případě výpadku připojení k internetu) strojového učení</w:t>
            </w:r>
          </w:p>
        </w:tc>
        <w:tc>
          <w:tcPr>
            <w:tcW w:w="1134" w:type="dxa"/>
            <w:shd w:val="clear" w:color="auto" w:fill="FFFF00"/>
          </w:tcPr>
          <w:p w14:paraId="21094455" w14:textId="77777777" w:rsidR="000A3080" w:rsidRPr="00942956" w:rsidRDefault="000A3080" w:rsidP="007F40DE">
            <w:pPr>
              <w:rPr>
                <w:rFonts w:ascii="Arial" w:hAnsi="Arial" w:cs="Arial"/>
                <w:szCs w:val="18"/>
                <w:lang w:val="cs-CZ"/>
              </w:rPr>
            </w:pPr>
          </w:p>
        </w:tc>
        <w:tc>
          <w:tcPr>
            <w:tcW w:w="2409" w:type="dxa"/>
            <w:shd w:val="clear" w:color="auto" w:fill="FFFF00"/>
          </w:tcPr>
          <w:p w14:paraId="7B8F21E1" w14:textId="77777777" w:rsidR="000A3080" w:rsidRPr="00942956" w:rsidRDefault="000A3080" w:rsidP="007F40DE">
            <w:pPr>
              <w:rPr>
                <w:rFonts w:ascii="Arial" w:hAnsi="Arial" w:cs="Arial"/>
                <w:szCs w:val="18"/>
                <w:lang w:val="cs-CZ"/>
              </w:rPr>
            </w:pPr>
          </w:p>
        </w:tc>
      </w:tr>
      <w:tr w:rsidR="000A3080" w:rsidRPr="00942956" w14:paraId="5E8B218A" w14:textId="77777777" w:rsidTr="006973C4">
        <w:tc>
          <w:tcPr>
            <w:tcW w:w="6091" w:type="dxa"/>
          </w:tcPr>
          <w:p w14:paraId="36E0A102"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Detekce 0-day útoků na základě odhalování anomálního chování</w:t>
            </w:r>
          </w:p>
        </w:tc>
        <w:tc>
          <w:tcPr>
            <w:tcW w:w="1134" w:type="dxa"/>
            <w:shd w:val="clear" w:color="auto" w:fill="FFFF00"/>
          </w:tcPr>
          <w:p w14:paraId="628D928E" w14:textId="77777777" w:rsidR="000A3080" w:rsidRPr="00942956" w:rsidRDefault="000A3080" w:rsidP="007F40DE">
            <w:pPr>
              <w:rPr>
                <w:rFonts w:ascii="Arial" w:hAnsi="Arial" w:cs="Arial"/>
                <w:szCs w:val="18"/>
                <w:lang w:val="cs-CZ"/>
              </w:rPr>
            </w:pPr>
          </w:p>
        </w:tc>
        <w:tc>
          <w:tcPr>
            <w:tcW w:w="2409" w:type="dxa"/>
            <w:shd w:val="clear" w:color="auto" w:fill="FFFF00"/>
          </w:tcPr>
          <w:p w14:paraId="6C3C40B4" w14:textId="77777777" w:rsidR="000A3080" w:rsidRPr="00942956" w:rsidRDefault="000A3080" w:rsidP="007F40DE">
            <w:pPr>
              <w:rPr>
                <w:rFonts w:ascii="Arial" w:hAnsi="Arial" w:cs="Arial"/>
                <w:szCs w:val="18"/>
                <w:lang w:val="cs-CZ"/>
              </w:rPr>
            </w:pPr>
          </w:p>
        </w:tc>
      </w:tr>
      <w:tr w:rsidR="000A3080" w:rsidRPr="00942956" w14:paraId="4A150EC0" w14:textId="77777777" w:rsidTr="006973C4">
        <w:tc>
          <w:tcPr>
            <w:tcW w:w="6091" w:type="dxa"/>
          </w:tcPr>
          <w:p w14:paraId="1A92978F" w14:textId="77777777" w:rsidR="000A3080" w:rsidRPr="00942956" w:rsidRDefault="000A3080" w:rsidP="007F40DE">
            <w:pPr>
              <w:rPr>
                <w:rFonts w:ascii="Arial" w:hAnsi="Arial" w:cs="Arial"/>
                <w:szCs w:val="18"/>
                <w:lang w:val="cs-CZ"/>
              </w:rPr>
            </w:pPr>
            <w:r w:rsidRPr="00942956">
              <w:rPr>
                <w:rFonts w:ascii="Arial" w:hAnsi="Arial" w:cs="Arial"/>
                <w:szCs w:val="18"/>
                <w:lang w:val="cs-CZ"/>
              </w:rPr>
              <w:t>Dynamická detekce 0-day útoků, botnetových sítí, Ddos a exploit útoků v cloudových službách dodavatele pomocí umělé inteligence a pokročilých algoritmů strojového učení</w:t>
            </w:r>
          </w:p>
        </w:tc>
        <w:tc>
          <w:tcPr>
            <w:tcW w:w="1134" w:type="dxa"/>
            <w:shd w:val="clear" w:color="auto" w:fill="FFFF00"/>
          </w:tcPr>
          <w:p w14:paraId="04CCF60F" w14:textId="77777777" w:rsidR="000A3080" w:rsidRPr="00942956" w:rsidRDefault="000A3080" w:rsidP="007F40DE">
            <w:pPr>
              <w:rPr>
                <w:rFonts w:ascii="Arial" w:hAnsi="Arial" w:cs="Arial"/>
                <w:szCs w:val="18"/>
                <w:lang w:val="cs-CZ"/>
              </w:rPr>
            </w:pPr>
          </w:p>
        </w:tc>
        <w:tc>
          <w:tcPr>
            <w:tcW w:w="2409" w:type="dxa"/>
            <w:shd w:val="clear" w:color="auto" w:fill="FFFF00"/>
          </w:tcPr>
          <w:p w14:paraId="46085E43" w14:textId="77777777" w:rsidR="000A3080" w:rsidRPr="00942956" w:rsidRDefault="000A3080" w:rsidP="007F40DE">
            <w:pPr>
              <w:rPr>
                <w:rFonts w:ascii="Arial" w:hAnsi="Arial" w:cs="Arial"/>
                <w:szCs w:val="18"/>
                <w:lang w:val="cs-CZ"/>
              </w:rPr>
            </w:pPr>
          </w:p>
        </w:tc>
      </w:tr>
      <w:tr w:rsidR="000A3080" w:rsidRPr="00942956" w14:paraId="53AD71C3" w14:textId="77777777" w:rsidTr="006973C4">
        <w:tc>
          <w:tcPr>
            <w:tcW w:w="6091" w:type="dxa"/>
          </w:tcPr>
          <w:p w14:paraId="24E3B07F"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Detekce 0-day bezsouborových útoků</w:t>
            </w:r>
          </w:p>
        </w:tc>
        <w:tc>
          <w:tcPr>
            <w:tcW w:w="1134" w:type="dxa"/>
            <w:shd w:val="clear" w:color="auto" w:fill="FFFF00"/>
          </w:tcPr>
          <w:p w14:paraId="4DF6BC52" w14:textId="77777777" w:rsidR="000A3080" w:rsidRPr="00942956" w:rsidRDefault="000A3080" w:rsidP="007F40DE">
            <w:pPr>
              <w:rPr>
                <w:rFonts w:ascii="Arial" w:hAnsi="Arial" w:cs="Arial"/>
                <w:szCs w:val="18"/>
                <w:lang w:val="cs-CZ"/>
              </w:rPr>
            </w:pPr>
          </w:p>
        </w:tc>
        <w:tc>
          <w:tcPr>
            <w:tcW w:w="2409" w:type="dxa"/>
            <w:shd w:val="clear" w:color="auto" w:fill="FFFF00"/>
          </w:tcPr>
          <w:p w14:paraId="0DA37ADF" w14:textId="77777777" w:rsidR="000A3080" w:rsidRPr="00942956" w:rsidRDefault="000A3080" w:rsidP="007F40DE">
            <w:pPr>
              <w:rPr>
                <w:rFonts w:ascii="Arial" w:hAnsi="Arial" w:cs="Arial"/>
                <w:szCs w:val="18"/>
                <w:lang w:val="cs-CZ"/>
              </w:rPr>
            </w:pPr>
          </w:p>
        </w:tc>
      </w:tr>
      <w:tr w:rsidR="000A3080" w:rsidRPr="00942956" w14:paraId="2FFDBD06" w14:textId="77777777" w:rsidTr="006973C4">
        <w:tc>
          <w:tcPr>
            <w:tcW w:w="6091" w:type="dxa"/>
          </w:tcPr>
          <w:p w14:paraId="3FF21AE2"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Detekce 0-day útoků na úrovni síťového provozu (útoky na RDP, pokusy o zjištění dostupnosti, detekce laterálního pohybu útočníka)</w:t>
            </w:r>
          </w:p>
        </w:tc>
        <w:tc>
          <w:tcPr>
            <w:tcW w:w="1134" w:type="dxa"/>
            <w:shd w:val="clear" w:color="auto" w:fill="FFFF00"/>
          </w:tcPr>
          <w:p w14:paraId="45FE3029" w14:textId="77777777" w:rsidR="000A3080" w:rsidRPr="00942956" w:rsidRDefault="000A3080" w:rsidP="007F40DE">
            <w:pPr>
              <w:rPr>
                <w:rFonts w:ascii="Arial" w:hAnsi="Arial" w:cs="Arial"/>
                <w:szCs w:val="18"/>
                <w:lang w:val="cs-CZ"/>
              </w:rPr>
            </w:pPr>
          </w:p>
        </w:tc>
        <w:tc>
          <w:tcPr>
            <w:tcW w:w="2409" w:type="dxa"/>
            <w:shd w:val="clear" w:color="auto" w:fill="FFFF00"/>
          </w:tcPr>
          <w:p w14:paraId="438A697D" w14:textId="77777777" w:rsidR="000A3080" w:rsidRPr="00942956" w:rsidRDefault="000A3080" w:rsidP="007F40DE">
            <w:pPr>
              <w:rPr>
                <w:rFonts w:ascii="Arial" w:hAnsi="Arial" w:cs="Arial"/>
                <w:szCs w:val="18"/>
                <w:lang w:val="cs-CZ"/>
              </w:rPr>
            </w:pPr>
          </w:p>
        </w:tc>
      </w:tr>
      <w:tr w:rsidR="000A3080" w:rsidRPr="00942956" w14:paraId="41A83DAD" w14:textId="77777777" w:rsidTr="006973C4">
        <w:tc>
          <w:tcPr>
            <w:tcW w:w="6091" w:type="dxa"/>
          </w:tcPr>
          <w:p w14:paraId="34495623"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automatického hlídání, zda není koncová stanice špatně nakonfigurována a zda nemá nezáplatované aplikace se známou zranitelností</w:t>
            </w:r>
          </w:p>
        </w:tc>
        <w:tc>
          <w:tcPr>
            <w:tcW w:w="1134" w:type="dxa"/>
            <w:shd w:val="clear" w:color="auto" w:fill="FFFF00"/>
          </w:tcPr>
          <w:p w14:paraId="7C7A5713" w14:textId="77777777" w:rsidR="000A3080" w:rsidRPr="00942956" w:rsidRDefault="000A3080" w:rsidP="007F40DE">
            <w:pPr>
              <w:rPr>
                <w:rFonts w:ascii="Arial" w:hAnsi="Arial" w:cs="Arial"/>
                <w:szCs w:val="18"/>
                <w:lang w:val="cs-CZ"/>
              </w:rPr>
            </w:pPr>
          </w:p>
        </w:tc>
        <w:tc>
          <w:tcPr>
            <w:tcW w:w="2409" w:type="dxa"/>
            <w:shd w:val="clear" w:color="auto" w:fill="FFFF00"/>
          </w:tcPr>
          <w:p w14:paraId="7C6B7659" w14:textId="77777777" w:rsidR="000A3080" w:rsidRPr="00942956" w:rsidRDefault="000A3080" w:rsidP="007F40DE">
            <w:pPr>
              <w:rPr>
                <w:rFonts w:ascii="Arial" w:hAnsi="Arial" w:cs="Arial"/>
                <w:szCs w:val="18"/>
                <w:lang w:val="cs-CZ"/>
              </w:rPr>
            </w:pPr>
          </w:p>
        </w:tc>
      </w:tr>
      <w:tr w:rsidR="000A3080" w:rsidRPr="00942956" w14:paraId="415D44D7" w14:textId="77777777" w:rsidTr="006973C4">
        <w:tc>
          <w:tcPr>
            <w:tcW w:w="6091" w:type="dxa"/>
          </w:tcPr>
          <w:p w14:paraId="6E52EDBC" w14:textId="77777777" w:rsidR="000A3080" w:rsidRPr="00942956" w:rsidRDefault="000A3080" w:rsidP="007F40DE">
            <w:pPr>
              <w:rPr>
                <w:rFonts w:ascii="Arial" w:hAnsi="Arial" w:cs="Arial"/>
                <w:szCs w:val="18"/>
                <w:lang w:val="cs-CZ"/>
              </w:rPr>
            </w:pPr>
            <w:r w:rsidRPr="00942956">
              <w:rPr>
                <w:rFonts w:ascii="Arial" w:hAnsi="Arial" w:cs="Arial"/>
                <w:szCs w:val="18"/>
                <w:lang w:val="cs-CZ"/>
              </w:rPr>
              <w:t xml:space="preserve">Možnost varování před rizikovým chováním uživatele (přihlašování na nezabezpečených webech, používání stejného hesla na mnoha různých </w:t>
            </w:r>
            <w:r w:rsidRPr="00942956">
              <w:rPr>
                <w:rFonts w:ascii="Arial" w:hAnsi="Arial" w:cs="Arial"/>
                <w:szCs w:val="18"/>
                <w:lang w:val="cs-CZ"/>
              </w:rPr>
              <w:lastRenderedPageBreak/>
              <w:t>webech, používání stejného hesla v interních a externích aplikacích, apod.)</w:t>
            </w:r>
          </w:p>
        </w:tc>
        <w:tc>
          <w:tcPr>
            <w:tcW w:w="1134" w:type="dxa"/>
            <w:shd w:val="clear" w:color="auto" w:fill="FFFF00"/>
          </w:tcPr>
          <w:p w14:paraId="7E7747F8" w14:textId="77777777" w:rsidR="000A3080" w:rsidRPr="00942956" w:rsidRDefault="000A3080" w:rsidP="007F40DE">
            <w:pPr>
              <w:rPr>
                <w:rFonts w:ascii="Arial" w:hAnsi="Arial" w:cs="Arial"/>
                <w:szCs w:val="18"/>
                <w:lang w:val="cs-CZ"/>
              </w:rPr>
            </w:pPr>
          </w:p>
        </w:tc>
        <w:tc>
          <w:tcPr>
            <w:tcW w:w="2409" w:type="dxa"/>
            <w:shd w:val="clear" w:color="auto" w:fill="FFFF00"/>
          </w:tcPr>
          <w:p w14:paraId="4110ECE8" w14:textId="77777777" w:rsidR="000A3080" w:rsidRPr="00942956" w:rsidRDefault="000A3080" w:rsidP="007F40DE">
            <w:pPr>
              <w:rPr>
                <w:rFonts w:ascii="Arial" w:hAnsi="Arial" w:cs="Arial"/>
                <w:szCs w:val="18"/>
                <w:lang w:val="cs-CZ"/>
              </w:rPr>
            </w:pPr>
          </w:p>
        </w:tc>
      </w:tr>
      <w:tr w:rsidR="000A3080" w:rsidRPr="00942956" w14:paraId="6DBE6E36" w14:textId="77777777" w:rsidTr="006973C4">
        <w:tc>
          <w:tcPr>
            <w:tcW w:w="6091" w:type="dxa"/>
          </w:tcPr>
          <w:p w14:paraId="3226CDAA" w14:textId="77777777" w:rsidR="000A3080" w:rsidRPr="00942956" w:rsidRDefault="000A3080" w:rsidP="007F40DE">
            <w:pPr>
              <w:rPr>
                <w:rFonts w:ascii="Arial" w:hAnsi="Arial" w:cs="Arial"/>
                <w:szCs w:val="18"/>
                <w:lang w:val="cs-CZ"/>
              </w:rPr>
            </w:pPr>
            <w:r w:rsidRPr="00942956">
              <w:rPr>
                <w:rFonts w:ascii="Arial" w:hAnsi="Arial" w:cs="Arial"/>
                <w:szCs w:val="18"/>
                <w:lang w:val="cs-CZ"/>
              </w:rPr>
              <w:t>Uvádění tzn. „Risk score“ uživatelů a koncových stanic umožňující administrátorům určit, kterým stanicím a uživatelům je třeba věnovat pozornost prioritně</w:t>
            </w:r>
          </w:p>
        </w:tc>
        <w:tc>
          <w:tcPr>
            <w:tcW w:w="1134" w:type="dxa"/>
            <w:shd w:val="clear" w:color="auto" w:fill="FFFF00"/>
          </w:tcPr>
          <w:p w14:paraId="15ACB945" w14:textId="77777777" w:rsidR="000A3080" w:rsidRPr="00942956" w:rsidRDefault="000A3080" w:rsidP="007F40DE">
            <w:pPr>
              <w:rPr>
                <w:rFonts w:ascii="Arial" w:hAnsi="Arial" w:cs="Arial"/>
                <w:szCs w:val="18"/>
                <w:lang w:val="cs-CZ"/>
              </w:rPr>
            </w:pPr>
          </w:p>
        </w:tc>
        <w:tc>
          <w:tcPr>
            <w:tcW w:w="2409" w:type="dxa"/>
            <w:shd w:val="clear" w:color="auto" w:fill="FFFF00"/>
          </w:tcPr>
          <w:p w14:paraId="1E4C3C9F" w14:textId="77777777" w:rsidR="000A3080" w:rsidRPr="00942956" w:rsidRDefault="000A3080" w:rsidP="007F40DE">
            <w:pPr>
              <w:rPr>
                <w:rFonts w:ascii="Arial" w:hAnsi="Arial" w:cs="Arial"/>
                <w:szCs w:val="18"/>
                <w:lang w:val="cs-CZ"/>
              </w:rPr>
            </w:pPr>
          </w:p>
        </w:tc>
      </w:tr>
      <w:tr w:rsidR="000A3080" w:rsidRPr="00942956" w14:paraId="390F7F1E" w14:textId="77777777" w:rsidTr="006973C4">
        <w:tc>
          <w:tcPr>
            <w:tcW w:w="6091" w:type="dxa"/>
          </w:tcPr>
          <w:p w14:paraId="3D96EE46" w14:textId="77777777" w:rsidR="000A3080" w:rsidRPr="00942956" w:rsidRDefault="000A3080" w:rsidP="007F40DE">
            <w:pPr>
              <w:rPr>
                <w:rFonts w:ascii="Arial" w:hAnsi="Arial" w:cs="Arial"/>
                <w:szCs w:val="18"/>
                <w:lang w:val="cs-CZ"/>
              </w:rPr>
            </w:pPr>
            <w:r w:rsidRPr="00942956">
              <w:rPr>
                <w:rFonts w:ascii="Arial" w:hAnsi="Arial" w:cs="Arial"/>
                <w:szCs w:val="18"/>
                <w:lang w:val="cs-CZ"/>
              </w:rPr>
              <w:t>Rizika jsou dle závažnosti ohodnocena a pokud se pojí s konkrétním CVE, tak je uvedeno</w:t>
            </w:r>
          </w:p>
        </w:tc>
        <w:tc>
          <w:tcPr>
            <w:tcW w:w="1134" w:type="dxa"/>
            <w:shd w:val="clear" w:color="auto" w:fill="FFFF00"/>
          </w:tcPr>
          <w:p w14:paraId="623FD98E" w14:textId="77777777" w:rsidR="000A3080" w:rsidRPr="00942956" w:rsidRDefault="000A3080" w:rsidP="007F40DE">
            <w:pPr>
              <w:rPr>
                <w:rFonts w:ascii="Arial" w:hAnsi="Arial" w:cs="Arial"/>
                <w:szCs w:val="18"/>
                <w:lang w:val="cs-CZ"/>
              </w:rPr>
            </w:pPr>
          </w:p>
        </w:tc>
        <w:tc>
          <w:tcPr>
            <w:tcW w:w="2409" w:type="dxa"/>
            <w:shd w:val="clear" w:color="auto" w:fill="FFFF00"/>
          </w:tcPr>
          <w:p w14:paraId="468A0C87" w14:textId="77777777" w:rsidR="000A3080" w:rsidRPr="00942956" w:rsidRDefault="000A3080" w:rsidP="007F40DE">
            <w:pPr>
              <w:rPr>
                <w:rFonts w:ascii="Arial" w:hAnsi="Arial" w:cs="Arial"/>
                <w:szCs w:val="18"/>
                <w:lang w:val="cs-CZ"/>
              </w:rPr>
            </w:pPr>
          </w:p>
        </w:tc>
      </w:tr>
      <w:tr w:rsidR="000A3080" w:rsidRPr="00942956" w14:paraId="14FA3D51" w14:textId="77777777" w:rsidTr="006973C4">
        <w:tc>
          <w:tcPr>
            <w:tcW w:w="6091" w:type="dxa"/>
          </w:tcPr>
          <w:p w14:paraId="228C8734"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automatické nápravy vybraných rizik, případně uvedení návodu k odstranění rizik, které nelze odstranit automaticky</w:t>
            </w:r>
          </w:p>
        </w:tc>
        <w:tc>
          <w:tcPr>
            <w:tcW w:w="1134" w:type="dxa"/>
            <w:shd w:val="clear" w:color="auto" w:fill="FFFF00"/>
          </w:tcPr>
          <w:p w14:paraId="042B9F8D" w14:textId="77777777" w:rsidR="000A3080" w:rsidRPr="00942956" w:rsidRDefault="000A3080" w:rsidP="007F40DE">
            <w:pPr>
              <w:rPr>
                <w:rFonts w:ascii="Arial" w:hAnsi="Arial" w:cs="Arial"/>
                <w:szCs w:val="18"/>
                <w:lang w:val="cs-CZ"/>
              </w:rPr>
            </w:pPr>
          </w:p>
        </w:tc>
        <w:tc>
          <w:tcPr>
            <w:tcW w:w="2409" w:type="dxa"/>
            <w:shd w:val="clear" w:color="auto" w:fill="FFFF00"/>
          </w:tcPr>
          <w:p w14:paraId="1894868B" w14:textId="77777777" w:rsidR="000A3080" w:rsidRPr="00942956" w:rsidRDefault="000A3080" w:rsidP="007F40DE">
            <w:pPr>
              <w:rPr>
                <w:rFonts w:ascii="Arial" w:hAnsi="Arial" w:cs="Arial"/>
                <w:szCs w:val="18"/>
                <w:lang w:val="cs-CZ"/>
              </w:rPr>
            </w:pPr>
          </w:p>
        </w:tc>
      </w:tr>
      <w:tr w:rsidR="000A3080" w:rsidRPr="00942956" w14:paraId="09840026" w14:textId="77777777" w:rsidTr="006973C4">
        <w:tc>
          <w:tcPr>
            <w:tcW w:w="6091" w:type="dxa"/>
          </w:tcPr>
          <w:p w14:paraId="5F0F1674"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automatické detonace podezřelých souborů v Sandboxu</w:t>
            </w:r>
          </w:p>
        </w:tc>
        <w:tc>
          <w:tcPr>
            <w:tcW w:w="1134" w:type="dxa"/>
            <w:shd w:val="clear" w:color="auto" w:fill="FFFF00"/>
          </w:tcPr>
          <w:p w14:paraId="60DD4BA9" w14:textId="77777777" w:rsidR="000A3080" w:rsidRPr="00942956" w:rsidRDefault="000A3080" w:rsidP="007F40DE">
            <w:pPr>
              <w:rPr>
                <w:rFonts w:ascii="Arial" w:hAnsi="Arial" w:cs="Arial"/>
                <w:szCs w:val="18"/>
                <w:lang w:val="cs-CZ"/>
              </w:rPr>
            </w:pPr>
          </w:p>
        </w:tc>
        <w:tc>
          <w:tcPr>
            <w:tcW w:w="2409" w:type="dxa"/>
            <w:shd w:val="clear" w:color="auto" w:fill="FFFF00"/>
          </w:tcPr>
          <w:p w14:paraId="24AC8556" w14:textId="77777777" w:rsidR="000A3080" w:rsidRPr="00942956" w:rsidRDefault="000A3080" w:rsidP="007F40DE">
            <w:pPr>
              <w:rPr>
                <w:rFonts w:ascii="Arial" w:hAnsi="Arial" w:cs="Arial"/>
                <w:szCs w:val="18"/>
                <w:lang w:val="cs-CZ"/>
              </w:rPr>
            </w:pPr>
          </w:p>
        </w:tc>
      </w:tr>
      <w:tr w:rsidR="000A3080" w:rsidRPr="00942956" w14:paraId="7B11C635" w14:textId="77777777" w:rsidTr="006973C4">
        <w:tc>
          <w:tcPr>
            <w:tcW w:w="6091" w:type="dxa"/>
          </w:tcPr>
          <w:p w14:paraId="2806655B"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nastavení Sandboxu – délka pozorování po detonaci, počet opakování detonací, přístup k internetu během detonace ano/ne</w:t>
            </w:r>
          </w:p>
        </w:tc>
        <w:tc>
          <w:tcPr>
            <w:tcW w:w="1134" w:type="dxa"/>
            <w:shd w:val="clear" w:color="auto" w:fill="FFFF00"/>
          </w:tcPr>
          <w:p w14:paraId="186B2CB4" w14:textId="77777777" w:rsidR="000A3080" w:rsidRPr="00942956" w:rsidRDefault="000A3080" w:rsidP="007F40DE">
            <w:pPr>
              <w:rPr>
                <w:rFonts w:ascii="Arial" w:hAnsi="Arial" w:cs="Arial"/>
                <w:szCs w:val="18"/>
                <w:lang w:val="cs-CZ"/>
              </w:rPr>
            </w:pPr>
          </w:p>
        </w:tc>
        <w:tc>
          <w:tcPr>
            <w:tcW w:w="2409" w:type="dxa"/>
            <w:shd w:val="clear" w:color="auto" w:fill="FFFF00"/>
          </w:tcPr>
          <w:p w14:paraId="629EA44B" w14:textId="77777777" w:rsidR="000A3080" w:rsidRPr="00942956" w:rsidRDefault="000A3080" w:rsidP="007F40DE">
            <w:pPr>
              <w:rPr>
                <w:rFonts w:ascii="Arial" w:hAnsi="Arial" w:cs="Arial"/>
                <w:szCs w:val="18"/>
                <w:lang w:val="cs-CZ"/>
              </w:rPr>
            </w:pPr>
          </w:p>
        </w:tc>
      </w:tr>
      <w:tr w:rsidR="000A3080" w:rsidRPr="00942956" w14:paraId="12CA411C" w14:textId="77777777" w:rsidTr="006973C4">
        <w:tc>
          <w:tcPr>
            <w:tcW w:w="6091" w:type="dxa"/>
          </w:tcPr>
          <w:p w14:paraId="73EDCDD8" w14:textId="77777777" w:rsidR="000A3080" w:rsidRPr="00942956" w:rsidRDefault="000A3080" w:rsidP="007F40DE">
            <w:pPr>
              <w:rPr>
                <w:rFonts w:ascii="Arial" w:hAnsi="Arial" w:cs="Arial"/>
                <w:szCs w:val="18"/>
                <w:lang w:val="cs-CZ"/>
              </w:rPr>
            </w:pPr>
            <w:r w:rsidRPr="00942956">
              <w:rPr>
                <w:rFonts w:ascii="Arial" w:hAnsi="Arial" w:cs="Arial"/>
                <w:szCs w:val="18"/>
                <w:lang w:val="cs-CZ"/>
              </w:rPr>
              <w:t>Akce automatické nápravy na základě verdiktu po provedené analýze v Sandboxu</w:t>
            </w:r>
          </w:p>
        </w:tc>
        <w:tc>
          <w:tcPr>
            <w:tcW w:w="1134" w:type="dxa"/>
            <w:shd w:val="clear" w:color="auto" w:fill="FFFF00"/>
          </w:tcPr>
          <w:p w14:paraId="04FEDB92" w14:textId="77777777" w:rsidR="000A3080" w:rsidRPr="00942956" w:rsidRDefault="000A3080" w:rsidP="007F40DE">
            <w:pPr>
              <w:rPr>
                <w:rFonts w:ascii="Arial" w:hAnsi="Arial" w:cs="Arial"/>
                <w:szCs w:val="18"/>
                <w:lang w:val="cs-CZ"/>
              </w:rPr>
            </w:pPr>
          </w:p>
        </w:tc>
        <w:tc>
          <w:tcPr>
            <w:tcW w:w="2409" w:type="dxa"/>
            <w:shd w:val="clear" w:color="auto" w:fill="FFFF00"/>
          </w:tcPr>
          <w:p w14:paraId="403A2C82" w14:textId="77777777" w:rsidR="000A3080" w:rsidRPr="00942956" w:rsidRDefault="000A3080" w:rsidP="007F40DE">
            <w:pPr>
              <w:rPr>
                <w:rFonts w:ascii="Arial" w:hAnsi="Arial" w:cs="Arial"/>
                <w:szCs w:val="18"/>
                <w:lang w:val="cs-CZ"/>
              </w:rPr>
            </w:pPr>
          </w:p>
        </w:tc>
      </w:tr>
      <w:tr w:rsidR="000A3080" w:rsidRPr="00942956" w14:paraId="1CEB22FC" w14:textId="77777777" w:rsidTr="006973C4">
        <w:tc>
          <w:tcPr>
            <w:tcW w:w="6091" w:type="dxa"/>
          </w:tcPr>
          <w:p w14:paraId="74308664"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ručního vložení vzorku do Sandboxu</w:t>
            </w:r>
          </w:p>
        </w:tc>
        <w:tc>
          <w:tcPr>
            <w:tcW w:w="1134" w:type="dxa"/>
            <w:shd w:val="clear" w:color="auto" w:fill="FFFF00"/>
          </w:tcPr>
          <w:p w14:paraId="04A0A584" w14:textId="77777777" w:rsidR="000A3080" w:rsidRPr="00942956" w:rsidRDefault="000A3080" w:rsidP="007F40DE">
            <w:pPr>
              <w:rPr>
                <w:rFonts w:ascii="Arial" w:hAnsi="Arial" w:cs="Arial"/>
                <w:szCs w:val="18"/>
                <w:lang w:val="cs-CZ"/>
              </w:rPr>
            </w:pPr>
          </w:p>
        </w:tc>
        <w:tc>
          <w:tcPr>
            <w:tcW w:w="2409" w:type="dxa"/>
            <w:shd w:val="clear" w:color="auto" w:fill="FFFF00"/>
          </w:tcPr>
          <w:p w14:paraId="21FA5DBF" w14:textId="77777777" w:rsidR="000A3080" w:rsidRPr="00942956" w:rsidRDefault="000A3080" w:rsidP="007F40DE">
            <w:pPr>
              <w:rPr>
                <w:rFonts w:ascii="Arial" w:hAnsi="Arial" w:cs="Arial"/>
                <w:szCs w:val="18"/>
                <w:lang w:val="cs-CZ"/>
              </w:rPr>
            </w:pPr>
          </w:p>
        </w:tc>
      </w:tr>
      <w:tr w:rsidR="000A3080" w:rsidRPr="00942956" w14:paraId="6C4BE52D" w14:textId="77777777" w:rsidTr="006973C4">
        <w:tc>
          <w:tcPr>
            <w:tcW w:w="6091" w:type="dxa"/>
          </w:tcPr>
          <w:p w14:paraId="03A9D2AD" w14:textId="77777777" w:rsidR="000A3080" w:rsidRPr="00942956" w:rsidRDefault="000A3080" w:rsidP="007F40DE">
            <w:pPr>
              <w:rPr>
                <w:rFonts w:ascii="Arial" w:hAnsi="Arial" w:cs="Arial"/>
                <w:szCs w:val="18"/>
                <w:lang w:val="cs-CZ"/>
              </w:rPr>
            </w:pPr>
            <w:r w:rsidRPr="00942956">
              <w:rPr>
                <w:rFonts w:ascii="Arial" w:hAnsi="Arial" w:cs="Arial"/>
                <w:szCs w:val="18"/>
                <w:lang w:val="cs-CZ"/>
              </w:rPr>
              <w:t>Sandbox po analýze vygeneruje rozsáhlý report o provedené forenzní analýze, včetně: části srozumitelné pro laiky, podrobného shrnutí dění v systému pro experty, časové osy spouštěných procesů a prováděných systémových změn, seznamu a geolokační analýzu síťových připojení, přehledu všech vytvářených, měněných a mazaných souborů a snímky obrazovky případných chybových hlášení</w:t>
            </w:r>
          </w:p>
        </w:tc>
        <w:tc>
          <w:tcPr>
            <w:tcW w:w="1134" w:type="dxa"/>
            <w:shd w:val="clear" w:color="auto" w:fill="FFFF00"/>
          </w:tcPr>
          <w:p w14:paraId="2503E202" w14:textId="77777777" w:rsidR="000A3080" w:rsidRPr="00942956" w:rsidRDefault="000A3080" w:rsidP="007F40DE">
            <w:pPr>
              <w:rPr>
                <w:rFonts w:ascii="Arial" w:hAnsi="Arial" w:cs="Arial"/>
                <w:szCs w:val="18"/>
                <w:lang w:val="cs-CZ"/>
              </w:rPr>
            </w:pPr>
          </w:p>
        </w:tc>
        <w:tc>
          <w:tcPr>
            <w:tcW w:w="2409" w:type="dxa"/>
            <w:shd w:val="clear" w:color="auto" w:fill="FFFF00"/>
          </w:tcPr>
          <w:p w14:paraId="2102322E" w14:textId="77777777" w:rsidR="000A3080" w:rsidRPr="00942956" w:rsidRDefault="000A3080" w:rsidP="007F40DE">
            <w:pPr>
              <w:rPr>
                <w:rFonts w:ascii="Arial" w:hAnsi="Arial" w:cs="Arial"/>
                <w:szCs w:val="18"/>
                <w:lang w:val="cs-CZ"/>
              </w:rPr>
            </w:pPr>
          </w:p>
        </w:tc>
      </w:tr>
      <w:tr w:rsidR="000A3080" w:rsidRPr="00942956" w14:paraId="68FE7318" w14:textId="77777777" w:rsidTr="006973C4">
        <w:tc>
          <w:tcPr>
            <w:tcW w:w="6091" w:type="dxa"/>
          </w:tcPr>
          <w:p w14:paraId="36A3E0B7"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musí obsahovat funkce EDR integrované do jedné klientské aplikace spolu s EPP</w:t>
            </w:r>
          </w:p>
        </w:tc>
        <w:tc>
          <w:tcPr>
            <w:tcW w:w="1134" w:type="dxa"/>
            <w:shd w:val="clear" w:color="auto" w:fill="FFFF00"/>
          </w:tcPr>
          <w:p w14:paraId="47F09F93" w14:textId="77777777" w:rsidR="000A3080" w:rsidRPr="00942956" w:rsidRDefault="000A3080" w:rsidP="007F40DE">
            <w:pPr>
              <w:rPr>
                <w:rFonts w:ascii="Arial" w:hAnsi="Arial" w:cs="Arial"/>
                <w:szCs w:val="18"/>
                <w:lang w:val="cs-CZ"/>
              </w:rPr>
            </w:pPr>
          </w:p>
        </w:tc>
        <w:tc>
          <w:tcPr>
            <w:tcW w:w="2409" w:type="dxa"/>
            <w:shd w:val="clear" w:color="auto" w:fill="FFFF00"/>
          </w:tcPr>
          <w:p w14:paraId="7526B519" w14:textId="77777777" w:rsidR="000A3080" w:rsidRPr="00942956" w:rsidRDefault="000A3080" w:rsidP="007F40DE">
            <w:pPr>
              <w:rPr>
                <w:rFonts w:ascii="Arial" w:hAnsi="Arial" w:cs="Arial"/>
                <w:szCs w:val="18"/>
                <w:lang w:val="cs-CZ"/>
              </w:rPr>
            </w:pPr>
          </w:p>
        </w:tc>
      </w:tr>
      <w:tr w:rsidR="000A3080" w:rsidRPr="00942956" w14:paraId="3810A8A1" w14:textId="77777777" w:rsidTr="006973C4">
        <w:tc>
          <w:tcPr>
            <w:tcW w:w="6091" w:type="dxa"/>
          </w:tcPr>
          <w:p w14:paraId="04925908"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musí podporovat možnost izolace infikované koncové stanice. Myšleno tak, že koncová stanice se naprosto odpojí od sítě a bude komunikovat pouze s konzolí centrální správy</w:t>
            </w:r>
          </w:p>
        </w:tc>
        <w:tc>
          <w:tcPr>
            <w:tcW w:w="1134" w:type="dxa"/>
            <w:shd w:val="clear" w:color="auto" w:fill="FFFF00"/>
          </w:tcPr>
          <w:p w14:paraId="7D6E3E4D" w14:textId="77777777" w:rsidR="000A3080" w:rsidRPr="00942956" w:rsidRDefault="000A3080" w:rsidP="007F40DE">
            <w:pPr>
              <w:rPr>
                <w:rFonts w:ascii="Arial" w:hAnsi="Arial" w:cs="Arial"/>
                <w:szCs w:val="18"/>
                <w:lang w:val="cs-CZ"/>
              </w:rPr>
            </w:pPr>
          </w:p>
        </w:tc>
        <w:tc>
          <w:tcPr>
            <w:tcW w:w="2409" w:type="dxa"/>
            <w:shd w:val="clear" w:color="auto" w:fill="FFFF00"/>
          </w:tcPr>
          <w:p w14:paraId="09590B3C" w14:textId="77777777" w:rsidR="000A3080" w:rsidRPr="00942956" w:rsidRDefault="000A3080" w:rsidP="007F40DE">
            <w:pPr>
              <w:rPr>
                <w:rFonts w:ascii="Arial" w:hAnsi="Arial" w:cs="Arial"/>
                <w:szCs w:val="18"/>
                <w:lang w:val="cs-CZ"/>
              </w:rPr>
            </w:pPr>
          </w:p>
        </w:tc>
      </w:tr>
      <w:tr w:rsidR="000A3080" w:rsidRPr="00942956" w14:paraId="348D7215" w14:textId="77777777" w:rsidTr="006973C4">
        <w:tc>
          <w:tcPr>
            <w:tcW w:w="6091" w:type="dxa"/>
          </w:tcPr>
          <w:p w14:paraId="72220C4A"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musí být schopno logování systémové, procesové a síťové aktivity v době zachyceného incidentu pro další investigaci.</w:t>
            </w:r>
          </w:p>
        </w:tc>
        <w:tc>
          <w:tcPr>
            <w:tcW w:w="1134" w:type="dxa"/>
            <w:shd w:val="clear" w:color="auto" w:fill="FFFF00"/>
          </w:tcPr>
          <w:p w14:paraId="1F3E70FD" w14:textId="77777777" w:rsidR="000A3080" w:rsidRPr="00942956" w:rsidRDefault="000A3080" w:rsidP="007F40DE">
            <w:pPr>
              <w:rPr>
                <w:rFonts w:ascii="Arial" w:hAnsi="Arial" w:cs="Arial"/>
                <w:szCs w:val="18"/>
                <w:lang w:val="cs-CZ"/>
              </w:rPr>
            </w:pPr>
          </w:p>
        </w:tc>
        <w:tc>
          <w:tcPr>
            <w:tcW w:w="2409" w:type="dxa"/>
            <w:shd w:val="clear" w:color="auto" w:fill="FFFF00"/>
          </w:tcPr>
          <w:p w14:paraId="3981685C" w14:textId="77777777" w:rsidR="000A3080" w:rsidRPr="00942956" w:rsidRDefault="000A3080" w:rsidP="007F40DE">
            <w:pPr>
              <w:rPr>
                <w:rFonts w:ascii="Arial" w:hAnsi="Arial" w:cs="Arial"/>
                <w:szCs w:val="18"/>
                <w:lang w:val="cs-CZ"/>
              </w:rPr>
            </w:pPr>
          </w:p>
        </w:tc>
      </w:tr>
      <w:tr w:rsidR="000A3080" w:rsidRPr="00942956" w14:paraId="1AFD63FA" w14:textId="77777777" w:rsidTr="006973C4">
        <w:tc>
          <w:tcPr>
            <w:tcW w:w="6091" w:type="dxa"/>
          </w:tcPr>
          <w:p w14:paraId="315E4F3F"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umožnuje analýzu síťové komunikace, a na základě analýzy detekuje případné incidenty.</w:t>
            </w:r>
          </w:p>
        </w:tc>
        <w:tc>
          <w:tcPr>
            <w:tcW w:w="1134" w:type="dxa"/>
            <w:shd w:val="clear" w:color="auto" w:fill="FFFF00"/>
          </w:tcPr>
          <w:p w14:paraId="0A12DF89" w14:textId="77777777" w:rsidR="000A3080" w:rsidRPr="00942956" w:rsidRDefault="000A3080" w:rsidP="007F40DE">
            <w:pPr>
              <w:rPr>
                <w:rFonts w:ascii="Arial" w:hAnsi="Arial" w:cs="Arial"/>
                <w:szCs w:val="18"/>
                <w:lang w:val="cs-CZ"/>
              </w:rPr>
            </w:pPr>
          </w:p>
        </w:tc>
        <w:tc>
          <w:tcPr>
            <w:tcW w:w="2409" w:type="dxa"/>
            <w:shd w:val="clear" w:color="auto" w:fill="FFFF00"/>
          </w:tcPr>
          <w:p w14:paraId="11162E5D" w14:textId="77777777" w:rsidR="000A3080" w:rsidRPr="00942956" w:rsidRDefault="000A3080" w:rsidP="007F40DE">
            <w:pPr>
              <w:rPr>
                <w:rFonts w:ascii="Arial" w:hAnsi="Arial" w:cs="Arial"/>
                <w:szCs w:val="18"/>
                <w:lang w:val="cs-CZ"/>
              </w:rPr>
            </w:pPr>
          </w:p>
        </w:tc>
      </w:tr>
      <w:tr w:rsidR="000A3080" w:rsidRPr="00942956" w14:paraId="5DCC7129" w14:textId="77777777" w:rsidTr="006973C4">
        <w:tc>
          <w:tcPr>
            <w:tcW w:w="6091" w:type="dxa"/>
          </w:tcPr>
          <w:p w14:paraId="05F13E86"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u vytvořených incidentů generuje tzv. full execution tree model a časovou osu útoku</w:t>
            </w:r>
          </w:p>
        </w:tc>
        <w:tc>
          <w:tcPr>
            <w:tcW w:w="1134" w:type="dxa"/>
            <w:shd w:val="clear" w:color="auto" w:fill="FFFF00"/>
          </w:tcPr>
          <w:p w14:paraId="12F83FD9" w14:textId="77777777" w:rsidR="000A3080" w:rsidRPr="00942956" w:rsidRDefault="000A3080" w:rsidP="007F40DE">
            <w:pPr>
              <w:rPr>
                <w:rFonts w:ascii="Arial" w:hAnsi="Arial" w:cs="Arial"/>
                <w:szCs w:val="18"/>
                <w:lang w:val="cs-CZ"/>
              </w:rPr>
            </w:pPr>
          </w:p>
        </w:tc>
        <w:tc>
          <w:tcPr>
            <w:tcW w:w="2409" w:type="dxa"/>
            <w:shd w:val="clear" w:color="auto" w:fill="FFFF00"/>
          </w:tcPr>
          <w:p w14:paraId="58B61EE7" w14:textId="77777777" w:rsidR="000A3080" w:rsidRPr="00942956" w:rsidRDefault="000A3080" w:rsidP="007F40DE">
            <w:pPr>
              <w:rPr>
                <w:rFonts w:ascii="Arial" w:hAnsi="Arial" w:cs="Arial"/>
                <w:szCs w:val="18"/>
                <w:lang w:val="cs-CZ"/>
              </w:rPr>
            </w:pPr>
          </w:p>
        </w:tc>
      </w:tr>
      <w:tr w:rsidR="000A3080" w:rsidRPr="00942956" w14:paraId="6BDFCCA6" w14:textId="77777777" w:rsidTr="006973C4">
        <w:tc>
          <w:tcPr>
            <w:tcW w:w="6091" w:type="dxa"/>
          </w:tcPr>
          <w:p w14:paraId="071E2BA8"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umožňuje analýzu vektoru útoku</w:t>
            </w:r>
          </w:p>
        </w:tc>
        <w:tc>
          <w:tcPr>
            <w:tcW w:w="1134" w:type="dxa"/>
            <w:shd w:val="clear" w:color="auto" w:fill="FFFF00"/>
          </w:tcPr>
          <w:p w14:paraId="2B7D85E1" w14:textId="77777777" w:rsidR="000A3080" w:rsidRPr="00942956" w:rsidRDefault="000A3080" w:rsidP="007F40DE">
            <w:pPr>
              <w:rPr>
                <w:rFonts w:ascii="Arial" w:hAnsi="Arial" w:cs="Arial"/>
                <w:szCs w:val="18"/>
                <w:lang w:val="cs-CZ"/>
              </w:rPr>
            </w:pPr>
          </w:p>
        </w:tc>
        <w:tc>
          <w:tcPr>
            <w:tcW w:w="2409" w:type="dxa"/>
            <w:shd w:val="clear" w:color="auto" w:fill="FFFF00"/>
          </w:tcPr>
          <w:p w14:paraId="0985C4E9" w14:textId="77777777" w:rsidR="000A3080" w:rsidRPr="00942956" w:rsidRDefault="000A3080" w:rsidP="007F40DE">
            <w:pPr>
              <w:rPr>
                <w:rFonts w:ascii="Arial" w:hAnsi="Arial" w:cs="Arial"/>
                <w:szCs w:val="18"/>
                <w:lang w:val="cs-CZ"/>
              </w:rPr>
            </w:pPr>
          </w:p>
        </w:tc>
      </w:tr>
      <w:tr w:rsidR="000A3080" w:rsidRPr="00942956" w14:paraId="056252F7" w14:textId="77777777" w:rsidTr="006973C4">
        <w:tc>
          <w:tcPr>
            <w:tcW w:w="6091" w:type="dxa"/>
          </w:tcPr>
          <w:p w14:paraId="03BAEA61"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umožňuje logování síťových aktivit v době zachyceného incidentu za účelem dalšího prověřování</w:t>
            </w:r>
          </w:p>
        </w:tc>
        <w:tc>
          <w:tcPr>
            <w:tcW w:w="1134" w:type="dxa"/>
            <w:shd w:val="clear" w:color="auto" w:fill="FFFF00"/>
          </w:tcPr>
          <w:p w14:paraId="34BE3845" w14:textId="77777777" w:rsidR="000A3080" w:rsidRPr="00942956" w:rsidRDefault="000A3080" w:rsidP="007F40DE">
            <w:pPr>
              <w:rPr>
                <w:rFonts w:ascii="Arial" w:hAnsi="Arial" w:cs="Arial"/>
                <w:szCs w:val="18"/>
                <w:lang w:val="cs-CZ"/>
              </w:rPr>
            </w:pPr>
          </w:p>
        </w:tc>
        <w:tc>
          <w:tcPr>
            <w:tcW w:w="2409" w:type="dxa"/>
            <w:shd w:val="clear" w:color="auto" w:fill="FFFF00"/>
          </w:tcPr>
          <w:p w14:paraId="00818F47" w14:textId="77777777" w:rsidR="000A3080" w:rsidRPr="00942956" w:rsidRDefault="000A3080" w:rsidP="007F40DE">
            <w:pPr>
              <w:rPr>
                <w:rFonts w:ascii="Arial" w:hAnsi="Arial" w:cs="Arial"/>
                <w:szCs w:val="18"/>
                <w:lang w:val="cs-CZ"/>
              </w:rPr>
            </w:pPr>
          </w:p>
        </w:tc>
      </w:tr>
      <w:tr w:rsidR="000A3080" w:rsidRPr="00942956" w14:paraId="0DC9D86C" w14:textId="77777777" w:rsidTr="006973C4">
        <w:tc>
          <w:tcPr>
            <w:tcW w:w="6091" w:type="dxa"/>
          </w:tcPr>
          <w:p w14:paraId="28157BBD"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prověřovat http provoz</w:t>
            </w:r>
          </w:p>
        </w:tc>
        <w:tc>
          <w:tcPr>
            <w:tcW w:w="1134" w:type="dxa"/>
            <w:shd w:val="clear" w:color="auto" w:fill="FFFF00"/>
          </w:tcPr>
          <w:p w14:paraId="5B38D4DD" w14:textId="77777777" w:rsidR="000A3080" w:rsidRPr="00942956" w:rsidRDefault="000A3080" w:rsidP="007F40DE">
            <w:pPr>
              <w:rPr>
                <w:rFonts w:ascii="Arial" w:hAnsi="Arial" w:cs="Arial"/>
                <w:szCs w:val="18"/>
                <w:lang w:val="cs-CZ"/>
              </w:rPr>
            </w:pPr>
          </w:p>
        </w:tc>
        <w:tc>
          <w:tcPr>
            <w:tcW w:w="2409" w:type="dxa"/>
            <w:shd w:val="clear" w:color="auto" w:fill="FFFF00"/>
          </w:tcPr>
          <w:p w14:paraId="2E4AFC9D" w14:textId="77777777" w:rsidR="000A3080" w:rsidRPr="00942956" w:rsidRDefault="000A3080" w:rsidP="007F40DE">
            <w:pPr>
              <w:rPr>
                <w:rFonts w:ascii="Arial" w:hAnsi="Arial" w:cs="Arial"/>
                <w:szCs w:val="18"/>
                <w:lang w:val="cs-CZ"/>
              </w:rPr>
            </w:pPr>
          </w:p>
        </w:tc>
      </w:tr>
      <w:tr w:rsidR="000A3080" w:rsidRPr="00942956" w14:paraId="1AF725D7" w14:textId="77777777" w:rsidTr="006973C4">
        <w:tc>
          <w:tcPr>
            <w:tcW w:w="6091" w:type="dxa"/>
          </w:tcPr>
          <w:p w14:paraId="1380625B"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prověřovat provoz šifrovaný pomocí SSL</w:t>
            </w:r>
          </w:p>
        </w:tc>
        <w:tc>
          <w:tcPr>
            <w:tcW w:w="1134" w:type="dxa"/>
            <w:shd w:val="clear" w:color="auto" w:fill="FFFF00"/>
          </w:tcPr>
          <w:p w14:paraId="3F49FC99" w14:textId="77777777" w:rsidR="000A3080" w:rsidRPr="00942956" w:rsidRDefault="000A3080" w:rsidP="007F40DE">
            <w:pPr>
              <w:rPr>
                <w:rFonts w:ascii="Arial" w:hAnsi="Arial" w:cs="Arial"/>
                <w:szCs w:val="18"/>
                <w:lang w:val="cs-CZ"/>
              </w:rPr>
            </w:pPr>
          </w:p>
        </w:tc>
        <w:tc>
          <w:tcPr>
            <w:tcW w:w="2409" w:type="dxa"/>
            <w:shd w:val="clear" w:color="auto" w:fill="FFFF00"/>
          </w:tcPr>
          <w:p w14:paraId="146C549F" w14:textId="77777777" w:rsidR="000A3080" w:rsidRPr="00942956" w:rsidRDefault="000A3080" w:rsidP="007F40DE">
            <w:pPr>
              <w:rPr>
                <w:rFonts w:ascii="Arial" w:hAnsi="Arial" w:cs="Arial"/>
                <w:szCs w:val="18"/>
                <w:lang w:val="cs-CZ"/>
              </w:rPr>
            </w:pPr>
          </w:p>
        </w:tc>
      </w:tr>
      <w:tr w:rsidR="000A3080" w:rsidRPr="00942956" w14:paraId="78B4AE7D" w14:textId="77777777" w:rsidTr="006973C4">
        <w:tc>
          <w:tcPr>
            <w:tcW w:w="6091" w:type="dxa"/>
          </w:tcPr>
          <w:p w14:paraId="167366ED"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nastavení hesla pro odinstalování EPP klientské aplikace z koncových stanic</w:t>
            </w:r>
          </w:p>
        </w:tc>
        <w:tc>
          <w:tcPr>
            <w:tcW w:w="1134" w:type="dxa"/>
            <w:shd w:val="clear" w:color="auto" w:fill="FFFF00"/>
          </w:tcPr>
          <w:p w14:paraId="64403FF4" w14:textId="77777777" w:rsidR="000A3080" w:rsidRPr="00942956" w:rsidRDefault="000A3080" w:rsidP="007F40DE">
            <w:pPr>
              <w:rPr>
                <w:rFonts w:ascii="Arial" w:hAnsi="Arial" w:cs="Arial"/>
                <w:szCs w:val="18"/>
                <w:lang w:val="cs-CZ"/>
              </w:rPr>
            </w:pPr>
          </w:p>
        </w:tc>
        <w:tc>
          <w:tcPr>
            <w:tcW w:w="2409" w:type="dxa"/>
            <w:shd w:val="clear" w:color="auto" w:fill="FFFF00"/>
          </w:tcPr>
          <w:p w14:paraId="0FE253C7" w14:textId="77777777" w:rsidR="000A3080" w:rsidRPr="00942956" w:rsidRDefault="000A3080" w:rsidP="007F40DE">
            <w:pPr>
              <w:rPr>
                <w:rFonts w:ascii="Arial" w:hAnsi="Arial" w:cs="Arial"/>
                <w:szCs w:val="18"/>
                <w:lang w:val="cs-CZ"/>
              </w:rPr>
            </w:pPr>
          </w:p>
        </w:tc>
      </w:tr>
      <w:tr w:rsidR="000A3080" w:rsidRPr="00942956" w14:paraId="573261E8" w14:textId="77777777" w:rsidTr="006973C4">
        <w:tc>
          <w:tcPr>
            <w:tcW w:w="6091" w:type="dxa"/>
          </w:tcPr>
          <w:p w14:paraId="4696F044" w14:textId="77777777" w:rsidR="000A3080" w:rsidRPr="00942956" w:rsidRDefault="000A3080" w:rsidP="007F40DE">
            <w:pPr>
              <w:rPr>
                <w:rFonts w:ascii="Arial" w:hAnsi="Arial" w:cs="Arial"/>
                <w:szCs w:val="18"/>
                <w:lang w:val="cs-CZ"/>
              </w:rPr>
            </w:pPr>
            <w:r w:rsidRPr="00942956">
              <w:rPr>
                <w:rFonts w:ascii="Arial" w:hAnsi="Arial" w:cs="Arial"/>
                <w:szCs w:val="18"/>
                <w:lang w:val="cs-CZ"/>
              </w:rPr>
              <w:lastRenderedPageBreak/>
              <w:t>Automatické skenování emailů na úrovni pracovní stanice, nehledě na použitém emailovém klientu, obojí pro odchozí (SMTP) a příchozí emaily (POP3)</w:t>
            </w:r>
          </w:p>
        </w:tc>
        <w:tc>
          <w:tcPr>
            <w:tcW w:w="1134" w:type="dxa"/>
            <w:shd w:val="clear" w:color="auto" w:fill="FFFF00"/>
          </w:tcPr>
          <w:p w14:paraId="278C281D" w14:textId="77777777" w:rsidR="000A3080" w:rsidRPr="00942956" w:rsidRDefault="000A3080" w:rsidP="007F40DE">
            <w:pPr>
              <w:rPr>
                <w:rFonts w:ascii="Arial" w:hAnsi="Arial" w:cs="Arial"/>
                <w:szCs w:val="18"/>
                <w:lang w:val="cs-CZ"/>
              </w:rPr>
            </w:pPr>
          </w:p>
        </w:tc>
        <w:tc>
          <w:tcPr>
            <w:tcW w:w="2409" w:type="dxa"/>
            <w:shd w:val="clear" w:color="auto" w:fill="FFFF00"/>
          </w:tcPr>
          <w:p w14:paraId="46EB97FB" w14:textId="77777777" w:rsidR="000A3080" w:rsidRPr="00942956" w:rsidRDefault="000A3080" w:rsidP="007F40DE">
            <w:pPr>
              <w:rPr>
                <w:rFonts w:ascii="Arial" w:hAnsi="Arial" w:cs="Arial"/>
                <w:szCs w:val="18"/>
                <w:lang w:val="cs-CZ"/>
              </w:rPr>
            </w:pPr>
          </w:p>
        </w:tc>
      </w:tr>
      <w:tr w:rsidR="000A3080" w:rsidRPr="00942956" w14:paraId="605C09D2" w14:textId="77777777" w:rsidTr="006973C4">
        <w:tc>
          <w:tcPr>
            <w:tcW w:w="6091" w:type="dxa"/>
          </w:tcPr>
          <w:p w14:paraId="42E2E66F" w14:textId="77777777" w:rsidR="000A3080" w:rsidRPr="00942956" w:rsidRDefault="000A3080" w:rsidP="007F40DE">
            <w:pPr>
              <w:rPr>
                <w:rFonts w:ascii="Arial" w:hAnsi="Arial" w:cs="Arial"/>
                <w:szCs w:val="18"/>
                <w:lang w:val="cs-CZ"/>
              </w:rPr>
            </w:pPr>
            <w:r w:rsidRPr="00942956">
              <w:rPr>
                <w:rFonts w:ascii="Arial" w:hAnsi="Arial" w:cs="Arial"/>
                <w:szCs w:val="18"/>
                <w:lang w:val="cs-CZ"/>
              </w:rPr>
              <w:t>Možnost skenovat archivy, možnost nastavení maximální hloubky skenovaných archivů a maximální velikosti skenovaných archivů</w:t>
            </w:r>
          </w:p>
        </w:tc>
        <w:tc>
          <w:tcPr>
            <w:tcW w:w="1134" w:type="dxa"/>
            <w:shd w:val="clear" w:color="auto" w:fill="FFFF00"/>
          </w:tcPr>
          <w:p w14:paraId="15AF1269" w14:textId="77777777" w:rsidR="000A3080" w:rsidRPr="00942956" w:rsidRDefault="000A3080" w:rsidP="007F40DE">
            <w:pPr>
              <w:rPr>
                <w:rFonts w:ascii="Arial" w:hAnsi="Arial" w:cs="Arial"/>
                <w:szCs w:val="18"/>
                <w:lang w:val="cs-CZ"/>
              </w:rPr>
            </w:pPr>
          </w:p>
        </w:tc>
        <w:tc>
          <w:tcPr>
            <w:tcW w:w="2409" w:type="dxa"/>
            <w:shd w:val="clear" w:color="auto" w:fill="FFFF00"/>
          </w:tcPr>
          <w:p w14:paraId="7861F0B3" w14:textId="77777777" w:rsidR="000A3080" w:rsidRPr="00942956" w:rsidRDefault="000A3080" w:rsidP="007F40DE">
            <w:pPr>
              <w:rPr>
                <w:rFonts w:ascii="Arial" w:hAnsi="Arial" w:cs="Arial"/>
                <w:szCs w:val="18"/>
                <w:lang w:val="cs-CZ"/>
              </w:rPr>
            </w:pPr>
          </w:p>
        </w:tc>
      </w:tr>
      <w:tr w:rsidR="000A3080" w:rsidRPr="00942956" w14:paraId="2836078B" w14:textId="77777777" w:rsidTr="006973C4">
        <w:tc>
          <w:tcPr>
            <w:tcW w:w="6091" w:type="dxa"/>
          </w:tcPr>
          <w:p w14:paraId="45F1B4CD" w14:textId="77777777" w:rsidR="000A3080" w:rsidRPr="00942956" w:rsidRDefault="000A3080" w:rsidP="007F40DE">
            <w:pPr>
              <w:rPr>
                <w:rFonts w:ascii="Arial" w:hAnsi="Arial" w:cs="Arial"/>
                <w:szCs w:val="18"/>
                <w:lang w:val="cs-CZ"/>
              </w:rPr>
            </w:pPr>
            <w:r w:rsidRPr="00942956">
              <w:rPr>
                <w:rFonts w:ascii="Arial" w:hAnsi="Arial" w:cs="Arial"/>
                <w:szCs w:val="18"/>
                <w:lang w:val="cs-CZ"/>
              </w:rPr>
              <w:t>Ochrana proti podvodným a phishingovým webovým stránkám</w:t>
            </w:r>
          </w:p>
        </w:tc>
        <w:tc>
          <w:tcPr>
            <w:tcW w:w="1134" w:type="dxa"/>
            <w:shd w:val="clear" w:color="auto" w:fill="FFFF00"/>
          </w:tcPr>
          <w:p w14:paraId="64B1EB72" w14:textId="77777777" w:rsidR="000A3080" w:rsidRPr="00942956" w:rsidRDefault="000A3080" w:rsidP="007F40DE">
            <w:pPr>
              <w:rPr>
                <w:rFonts w:ascii="Arial" w:hAnsi="Arial" w:cs="Arial"/>
                <w:szCs w:val="18"/>
                <w:lang w:val="cs-CZ"/>
              </w:rPr>
            </w:pPr>
          </w:p>
        </w:tc>
        <w:tc>
          <w:tcPr>
            <w:tcW w:w="2409" w:type="dxa"/>
            <w:shd w:val="clear" w:color="auto" w:fill="FFFF00"/>
          </w:tcPr>
          <w:p w14:paraId="18A25F7D" w14:textId="77777777" w:rsidR="000A3080" w:rsidRPr="00942956" w:rsidRDefault="000A3080" w:rsidP="007F40DE">
            <w:pPr>
              <w:rPr>
                <w:rFonts w:ascii="Arial" w:hAnsi="Arial" w:cs="Arial"/>
                <w:szCs w:val="18"/>
                <w:lang w:val="cs-CZ"/>
              </w:rPr>
            </w:pPr>
          </w:p>
        </w:tc>
      </w:tr>
      <w:tr w:rsidR="000A3080" w:rsidRPr="00942956" w14:paraId="1A243FAA" w14:textId="77777777" w:rsidTr="006973C4">
        <w:tc>
          <w:tcPr>
            <w:tcW w:w="6091" w:type="dxa"/>
          </w:tcPr>
          <w:p w14:paraId="3BCC1DC3" w14:textId="77777777" w:rsidR="000A3080" w:rsidRPr="00942956" w:rsidRDefault="000A3080" w:rsidP="007F40DE">
            <w:pPr>
              <w:rPr>
                <w:rFonts w:ascii="Arial" w:hAnsi="Arial" w:cs="Arial"/>
                <w:szCs w:val="18"/>
                <w:lang w:val="cs-CZ"/>
              </w:rPr>
            </w:pPr>
            <w:r w:rsidRPr="00942956">
              <w:rPr>
                <w:rFonts w:ascii="Arial" w:hAnsi="Arial" w:cs="Arial"/>
                <w:szCs w:val="18"/>
                <w:lang w:val="cs-CZ"/>
              </w:rPr>
              <w:t>Detekce používaných zařízení (device) na koncové stanici, možnost blokování zařízení dle typu, možnost povolit pouze konkrétní zařízení dle Device ID</w:t>
            </w:r>
          </w:p>
        </w:tc>
        <w:tc>
          <w:tcPr>
            <w:tcW w:w="1134" w:type="dxa"/>
            <w:shd w:val="clear" w:color="auto" w:fill="FFFF00"/>
          </w:tcPr>
          <w:p w14:paraId="209E9982" w14:textId="77777777" w:rsidR="000A3080" w:rsidRPr="00942956" w:rsidRDefault="000A3080" w:rsidP="007F40DE">
            <w:pPr>
              <w:rPr>
                <w:rFonts w:ascii="Arial" w:hAnsi="Arial" w:cs="Arial"/>
                <w:szCs w:val="18"/>
                <w:lang w:val="cs-CZ"/>
              </w:rPr>
            </w:pPr>
          </w:p>
        </w:tc>
        <w:tc>
          <w:tcPr>
            <w:tcW w:w="2409" w:type="dxa"/>
            <w:shd w:val="clear" w:color="auto" w:fill="FFFF00"/>
          </w:tcPr>
          <w:p w14:paraId="7F73D7A1" w14:textId="77777777" w:rsidR="000A3080" w:rsidRPr="00942956" w:rsidRDefault="000A3080" w:rsidP="007F40DE">
            <w:pPr>
              <w:rPr>
                <w:rFonts w:ascii="Arial" w:hAnsi="Arial" w:cs="Arial"/>
                <w:szCs w:val="18"/>
                <w:lang w:val="cs-CZ"/>
              </w:rPr>
            </w:pPr>
          </w:p>
        </w:tc>
      </w:tr>
      <w:tr w:rsidR="000A3080" w:rsidRPr="00942956" w14:paraId="51DF9793" w14:textId="77777777" w:rsidTr="006973C4">
        <w:tc>
          <w:tcPr>
            <w:tcW w:w="6091" w:type="dxa"/>
          </w:tcPr>
          <w:p w14:paraId="7BAB201D"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umožňuje tzn. Threat Hunting (hledání IoC v datech sbíraných z EDR)</w:t>
            </w:r>
          </w:p>
        </w:tc>
        <w:tc>
          <w:tcPr>
            <w:tcW w:w="1134" w:type="dxa"/>
            <w:shd w:val="clear" w:color="auto" w:fill="FFFF00"/>
          </w:tcPr>
          <w:p w14:paraId="6EFC040D" w14:textId="77777777" w:rsidR="000A3080" w:rsidRPr="00942956" w:rsidRDefault="000A3080" w:rsidP="007F40DE">
            <w:pPr>
              <w:rPr>
                <w:rFonts w:ascii="Arial" w:hAnsi="Arial" w:cs="Arial"/>
                <w:szCs w:val="18"/>
                <w:lang w:val="cs-CZ"/>
              </w:rPr>
            </w:pPr>
          </w:p>
        </w:tc>
        <w:tc>
          <w:tcPr>
            <w:tcW w:w="2409" w:type="dxa"/>
            <w:shd w:val="clear" w:color="auto" w:fill="FFFF00"/>
          </w:tcPr>
          <w:p w14:paraId="553448F4" w14:textId="77777777" w:rsidR="000A3080" w:rsidRPr="00942956" w:rsidRDefault="000A3080" w:rsidP="007F40DE">
            <w:pPr>
              <w:rPr>
                <w:rFonts w:ascii="Arial" w:hAnsi="Arial" w:cs="Arial"/>
                <w:szCs w:val="18"/>
                <w:lang w:val="cs-CZ"/>
              </w:rPr>
            </w:pPr>
          </w:p>
        </w:tc>
      </w:tr>
      <w:tr w:rsidR="000A3080" w:rsidRPr="00942956" w14:paraId="43639735" w14:textId="77777777" w:rsidTr="006973C4">
        <w:tc>
          <w:tcPr>
            <w:tcW w:w="6091" w:type="dxa"/>
          </w:tcPr>
          <w:p w14:paraId="09C6C191" w14:textId="77777777" w:rsidR="000A3080" w:rsidRPr="00942956" w:rsidRDefault="000A3080" w:rsidP="007F40DE">
            <w:pPr>
              <w:rPr>
                <w:rFonts w:ascii="Arial" w:hAnsi="Arial" w:cs="Arial"/>
                <w:szCs w:val="18"/>
                <w:lang w:val="cs-CZ"/>
              </w:rPr>
            </w:pPr>
            <w:r w:rsidRPr="00942956">
              <w:rPr>
                <w:rFonts w:ascii="Arial" w:hAnsi="Arial" w:cs="Arial"/>
                <w:szCs w:val="18"/>
                <w:lang w:val="cs-CZ"/>
              </w:rPr>
              <w:t>Řešení umožňuje ukládat data o bezpečnostních incidentech až 90 dní</w:t>
            </w:r>
          </w:p>
        </w:tc>
        <w:tc>
          <w:tcPr>
            <w:tcW w:w="1134" w:type="dxa"/>
            <w:shd w:val="clear" w:color="auto" w:fill="FFFF00"/>
          </w:tcPr>
          <w:p w14:paraId="28FC7F04" w14:textId="77777777" w:rsidR="000A3080" w:rsidRPr="00942956" w:rsidRDefault="000A3080" w:rsidP="007F40DE">
            <w:pPr>
              <w:rPr>
                <w:rFonts w:ascii="Arial" w:hAnsi="Arial" w:cs="Arial"/>
                <w:szCs w:val="18"/>
                <w:lang w:val="cs-CZ"/>
              </w:rPr>
            </w:pPr>
          </w:p>
        </w:tc>
        <w:tc>
          <w:tcPr>
            <w:tcW w:w="2409" w:type="dxa"/>
            <w:shd w:val="clear" w:color="auto" w:fill="FFFF00"/>
          </w:tcPr>
          <w:p w14:paraId="79A17DCA" w14:textId="77777777" w:rsidR="000A3080" w:rsidRPr="00942956" w:rsidRDefault="000A3080" w:rsidP="007F40DE">
            <w:pPr>
              <w:rPr>
                <w:rFonts w:ascii="Arial" w:hAnsi="Arial" w:cs="Arial"/>
                <w:szCs w:val="18"/>
                <w:lang w:val="cs-CZ"/>
              </w:rPr>
            </w:pPr>
          </w:p>
        </w:tc>
      </w:tr>
      <w:tr w:rsidR="000A3080" w:rsidRPr="00942956" w14:paraId="5CFA063C" w14:textId="77777777" w:rsidTr="006973C4">
        <w:tc>
          <w:tcPr>
            <w:tcW w:w="6091" w:type="dxa"/>
          </w:tcPr>
          <w:p w14:paraId="5EACAA96" w14:textId="77777777" w:rsidR="000A3080" w:rsidRPr="00942956" w:rsidRDefault="000A3080" w:rsidP="007F40DE">
            <w:pPr>
              <w:rPr>
                <w:rFonts w:ascii="Arial" w:hAnsi="Arial" w:cs="Arial"/>
                <w:szCs w:val="18"/>
                <w:lang w:val="cs-CZ"/>
              </w:rPr>
            </w:pPr>
            <w:r w:rsidRPr="00942956">
              <w:rPr>
                <w:rFonts w:ascii="Arial" w:hAnsi="Arial" w:cs="Arial"/>
                <w:szCs w:val="18"/>
                <w:lang w:val="cs-CZ"/>
              </w:rPr>
              <w:t>Všechny vrstvy ochrany implementovány do jedné aplikace (tzn. není nutnost instalovat více než jednu aplikaci)</w:t>
            </w:r>
          </w:p>
        </w:tc>
        <w:tc>
          <w:tcPr>
            <w:tcW w:w="1134" w:type="dxa"/>
            <w:shd w:val="clear" w:color="auto" w:fill="FFFF00"/>
          </w:tcPr>
          <w:p w14:paraId="211930A2" w14:textId="77777777" w:rsidR="000A3080" w:rsidRPr="00942956" w:rsidRDefault="000A3080" w:rsidP="007F40DE">
            <w:pPr>
              <w:rPr>
                <w:rFonts w:ascii="Arial" w:hAnsi="Arial" w:cs="Arial"/>
                <w:szCs w:val="18"/>
                <w:lang w:val="cs-CZ"/>
              </w:rPr>
            </w:pPr>
          </w:p>
        </w:tc>
        <w:tc>
          <w:tcPr>
            <w:tcW w:w="2409" w:type="dxa"/>
            <w:shd w:val="clear" w:color="auto" w:fill="FFFF00"/>
          </w:tcPr>
          <w:p w14:paraId="5E6B7F28" w14:textId="77777777" w:rsidR="000A3080" w:rsidRPr="00942956" w:rsidRDefault="000A3080" w:rsidP="007F40DE">
            <w:pPr>
              <w:rPr>
                <w:rFonts w:ascii="Arial" w:hAnsi="Arial" w:cs="Arial"/>
                <w:szCs w:val="18"/>
                <w:lang w:val="cs-CZ"/>
              </w:rPr>
            </w:pPr>
          </w:p>
        </w:tc>
      </w:tr>
      <w:tr w:rsidR="000A3080" w:rsidRPr="00942956" w14:paraId="610D7C80" w14:textId="77777777" w:rsidTr="006973C4">
        <w:tc>
          <w:tcPr>
            <w:tcW w:w="6091" w:type="dxa"/>
          </w:tcPr>
          <w:p w14:paraId="7ECE0A6E" w14:textId="77777777" w:rsidR="000A3080" w:rsidRPr="00942956" w:rsidRDefault="000A3080" w:rsidP="007F40DE">
            <w:pPr>
              <w:rPr>
                <w:rFonts w:ascii="Arial" w:hAnsi="Arial" w:cs="Arial"/>
                <w:szCs w:val="18"/>
                <w:lang w:val="cs-CZ"/>
              </w:rPr>
            </w:pPr>
            <w:r w:rsidRPr="00942956">
              <w:rPr>
                <w:rFonts w:ascii="Arial" w:hAnsi="Arial" w:cs="Arial"/>
                <w:szCs w:val="18"/>
                <w:lang w:val="cs-CZ"/>
              </w:rPr>
              <w:t>Podpora 60 měsíců</w:t>
            </w:r>
          </w:p>
        </w:tc>
        <w:tc>
          <w:tcPr>
            <w:tcW w:w="1134" w:type="dxa"/>
            <w:shd w:val="clear" w:color="auto" w:fill="FFFF00"/>
          </w:tcPr>
          <w:p w14:paraId="4173079C" w14:textId="77777777" w:rsidR="000A3080" w:rsidRPr="00942956" w:rsidRDefault="000A3080" w:rsidP="007F40DE">
            <w:pPr>
              <w:rPr>
                <w:rFonts w:ascii="Arial" w:hAnsi="Arial" w:cs="Arial"/>
                <w:szCs w:val="18"/>
                <w:lang w:val="cs-CZ"/>
              </w:rPr>
            </w:pPr>
          </w:p>
        </w:tc>
        <w:tc>
          <w:tcPr>
            <w:tcW w:w="2409" w:type="dxa"/>
            <w:shd w:val="clear" w:color="auto" w:fill="FFFF00"/>
          </w:tcPr>
          <w:p w14:paraId="74F7CA01" w14:textId="77777777" w:rsidR="000A3080" w:rsidRPr="00942956" w:rsidRDefault="000A3080" w:rsidP="007F40DE">
            <w:pPr>
              <w:rPr>
                <w:rFonts w:ascii="Arial" w:hAnsi="Arial" w:cs="Arial"/>
                <w:szCs w:val="18"/>
                <w:lang w:val="cs-CZ"/>
              </w:rPr>
            </w:pPr>
          </w:p>
        </w:tc>
      </w:tr>
      <w:tr w:rsidR="000A3080" w:rsidRPr="00942956" w14:paraId="52494E88" w14:textId="77777777" w:rsidTr="006973C4">
        <w:tc>
          <w:tcPr>
            <w:tcW w:w="6091" w:type="dxa"/>
          </w:tcPr>
          <w:p w14:paraId="5D6E2951" w14:textId="77777777" w:rsidR="000A3080" w:rsidRPr="00942956" w:rsidRDefault="000A3080" w:rsidP="007F40DE">
            <w:pPr>
              <w:rPr>
                <w:rFonts w:ascii="Arial" w:hAnsi="Arial" w:cs="Arial"/>
                <w:szCs w:val="18"/>
                <w:lang w:val="cs-CZ"/>
              </w:rPr>
            </w:pPr>
            <w:r w:rsidRPr="00942956">
              <w:rPr>
                <w:rFonts w:ascii="Arial" w:hAnsi="Arial" w:cs="Arial"/>
                <w:szCs w:val="18"/>
                <w:lang w:val="cs-CZ"/>
              </w:rPr>
              <w:t>Akceptační podmínky:</w:t>
            </w:r>
          </w:p>
          <w:p w14:paraId="6633FB10" w14:textId="77777777" w:rsidR="000A3080" w:rsidRPr="00942956" w:rsidRDefault="000A3080" w:rsidP="007F40DE">
            <w:pPr>
              <w:pStyle w:val="Odrazky"/>
              <w:rPr>
                <w:rFonts w:ascii="Arial" w:eastAsiaTheme="minorHAnsi" w:hAnsi="Arial" w:cs="Arial"/>
                <w:lang w:val="cs-CZ" w:eastAsia="en-US"/>
              </w:rPr>
            </w:pPr>
            <w:r w:rsidRPr="00942956">
              <w:rPr>
                <w:rFonts w:ascii="Arial" w:eastAsiaTheme="minorHAnsi" w:hAnsi="Arial" w:cs="Arial"/>
                <w:lang w:val="cs-CZ" w:eastAsia="en-US"/>
              </w:rPr>
              <w:t>Veškeré komponenty systému jsou řádně licencované</w:t>
            </w:r>
          </w:p>
          <w:p w14:paraId="73339191" w14:textId="77777777" w:rsidR="000A3080" w:rsidRPr="00942956" w:rsidRDefault="000A3080" w:rsidP="007F40DE">
            <w:pPr>
              <w:pStyle w:val="Odrazky"/>
              <w:rPr>
                <w:rFonts w:ascii="Arial" w:eastAsiaTheme="minorHAnsi" w:hAnsi="Arial" w:cs="Arial"/>
                <w:lang w:val="cs-CZ" w:eastAsia="en-US"/>
              </w:rPr>
            </w:pPr>
            <w:r w:rsidRPr="00942956">
              <w:rPr>
                <w:rFonts w:ascii="Arial" w:eastAsiaTheme="minorHAnsi" w:hAnsi="Arial" w:cs="Arial"/>
                <w:lang w:val="cs-CZ" w:eastAsia="en-US"/>
              </w:rPr>
              <w:t>Bylo dodáno zařízení dle požadované technické specifikace</w:t>
            </w:r>
          </w:p>
          <w:p w14:paraId="1C645214" w14:textId="77777777" w:rsidR="000A3080" w:rsidRPr="00942956" w:rsidRDefault="000A3080" w:rsidP="007F40DE">
            <w:pPr>
              <w:pStyle w:val="Odrazky"/>
              <w:rPr>
                <w:rFonts w:ascii="Arial" w:eastAsiaTheme="minorHAnsi" w:hAnsi="Arial" w:cs="Arial"/>
                <w:lang w:val="cs-CZ" w:eastAsia="en-US"/>
              </w:rPr>
            </w:pPr>
            <w:r w:rsidRPr="00942956">
              <w:rPr>
                <w:rFonts w:ascii="Arial" w:eastAsiaTheme="minorHAnsi" w:hAnsi="Arial" w:cs="Arial"/>
                <w:lang w:val="cs-CZ" w:eastAsia="en-US"/>
              </w:rPr>
              <w:t>Všechny komponenty systému jsou nainstalovány a napojeny na infrastrukturu zadavatele.</w:t>
            </w:r>
          </w:p>
          <w:p w14:paraId="4FAD7A0B" w14:textId="77777777" w:rsidR="000A3080" w:rsidRPr="00942956" w:rsidRDefault="000A3080" w:rsidP="007F40DE">
            <w:pPr>
              <w:pStyle w:val="Odrazky"/>
              <w:rPr>
                <w:rFonts w:ascii="Arial" w:eastAsiaTheme="minorHAnsi" w:hAnsi="Arial" w:cs="Arial"/>
                <w:lang w:val="cs-CZ" w:eastAsia="en-US"/>
              </w:rPr>
            </w:pPr>
            <w:r w:rsidRPr="00942956">
              <w:rPr>
                <w:rFonts w:ascii="Arial" w:eastAsiaTheme="minorHAnsi" w:hAnsi="Arial" w:cs="Arial"/>
                <w:lang w:val="cs-CZ" w:eastAsia="en-US"/>
              </w:rPr>
              <w:t>Byla vytvořena a dodána provozní dokumentace.</w:t>
            </w:r>
          </w:p>
          <w:p w14:paraId="4D2FDB5A" w14:textId="77777777" w:rsidR="000A3080" w:rsidRPr="00942956" w:rsidRDefault="000A3080" w:rsidP="007F40DE">
            <w:pPr>
              <w:pStyle w:val="Odrazky"/>
              <w:rPr>
                <w:rFonts w:ascii="Arial" w:eastAsiaTheme="minorHAnsi" w:hAnsi="Arial" w:cs="Arial"/>
                <w:lang w:val="cs-CZ" w:eastAsia="en-US"/>
              </w:rPr>
            </w:pPr>
            <w:r w:rsidRPr="00942956">
              <w:rPr>
                <w:rFonts w:ascii="Arial" w:eastAsiaTheme="minorHAnsi" w:hAnsi="Arial" w:cs="Arial"/>
                <w:lang w:val="cs-CZ" w:eastAsia="en-US"/>
              </w:rPr>
              <w:t>Bylo provedeno školení v požadovaném rozsahu</w:t>
            </w:r>
          </w:p>
        </w:tc>
        <w:tc>
          <w:tcPr>
            <w:tcW w:w="1134" w:type="dxa"/>
            <w:shd w:val="clear" w:color="auto" w:fill="FFFF00"/>
          </w:tcPr>
          <w:p w14:paraId="3FFEDFFD" w14:textId="77777777" w:rsidR="000A3080" w:rsidRPr="00942956" w:rsidRDefault="000A3080" w:rsidP="007F40DE">
            <w:pPr>
              <w:rPr>
                <w:rFonts w:ascii="Arial" w:hAnsi="Arial" w:cs="Arial"/>
                <w:szCs w:val="18"/>
                <w:lang w:val="cs-CZ"/>
              </w:rPr>
            </w:pPr>
          </w:p>
        </w:tc>
        <w:tc>
          <w:tcPr>
            <w:tcW w:w="2409" w:type="dxa"/>
            <w:shd w:val="clear" w:color="auto" w:fill="FFFF00"/>
          </w:tcPr>
          <w:p w14:paraId="2FE3D403" w14:textId="77777777" w:rsidR="000A3080" w:rsidRPr="00942956" w:rsidRDefault="000A3080" w:rsidP="007F40DE">
            <w:pPr>
              <w:rPr>
                <w:rFonts w:ascii="Arial" w:hAnsi="Arial" w:cs="Arial"/>
                <w:szCs w:val="18"/>
                <w:lang w:val="cs-CZ"/>
              </w:rPr>
            </w:pPr>
          </w:p>
        </w:tc>
      </w:tr>
      <w:tr w:rsidR="000A3080" w:rsidRPr="00942956" w14:paraId="2C196F5C" w14:textId="77777777" w:rsidTr="006973C4">
        <w:tc>
          <w:tcPr>
            <w:tcW w:w="6091" w:type="dxa"/>
          </w:tcPr>
          <w:p w14:paraId="61569045" w14:textId="6D6C9560" w:rsidR="000A3080" w:rsidRPr="00942956" w:rsidRDefault="000A3080" w:rsidP="006973C4">
            <w:pPr>
              <w:pStyle w:val="Odrazky"/>
              <w:numPr>
                <w:ilvl w:val="0"/>
                <w:numId w:val="0"/>
              </w:numPr>
              <w:ind w:left="33"/>
              <w:rPr>
                <w:rFonts w:ascii="Arial" w:eastAsiaTheme="minorHAnsi" w:hAnsi="Arial" w:cs="Arial"/>
                <w:b/>
                <w:bCs/>
                <w:lang w:val="cs-CZ" w:eastAsia="en-US"/>
              </w:rPr>
            </w:pPr>
            <w:r w:rsidRPr="00942956">
              <w:rPr>
                <w:rFonts w:ascii="Arial" w:eastAsiaTheme="minorHAnsi" w:hAnsi="Arial" w:cs="Arial"/>
                <w:b/>
                <w:bCs/>
                <w:lang w:val="cs-CZ" w:eastAsia="en-US"/>
              </w:rPr>
              <w:t>Produkty</w:t>
            </w:r>
            <w:r w:rsidR="006973C4">
              <w:rPr>
                <w:rFonts w:ascii="Arial" w:eastAsiaTheme="minorHAnsi" w:hAnsi="Arial" w:cs="Arial"/>
                <w:b/>
                <w:bCs/>
                <w:lang w:val="cs-CZ" w:eastAsia="en-US"/>
              </w:rPr>
              <w:t>,</w:t>
            </w:r>
            <w:r w:rsidRPr="00942956">
              <w:rPr>
                <w:rFonts w:ascii="Arial" w:eastAsiaTheme="minorHAnsi" w:hAnsi="Arial" w:cs="Arial"/>
                <w:b/>
                <w:bCs/>
                <w:lang w:val="cs-CZ" w:eastAsia="en-US"/>
              </w:rPr>
              <w:t xml:space="preserve"> které dodavatel dodává v rámci plnění zadavateli, musí splňovat následující podmínky </w:t>
            </w:r>
          </w:p>
          <w:p w14:paraId="50E9913D" w14:textId="77777777" w:rsidR="000A3080" w:rsidRPr="00942956" w:rsidRDefault="000A3080" w:rsidP="007F40DE">
            <w:pPr>
              <w:pStyle w:val="Odrazky"/>
              <w:rPr>
                <w:rFonts w:ascii="Arial" w:eastAsiaTheme="minorHAnsi" w:hAnsi="Arial" w:cs="Arial"/>
                <w:lang w:val="cs-CZ" w:eastAsia="en-US"/>
              </w:rPr>
            </w:pPr>
            <w:r w:rsidRPr="00942956">
              <w:rPr>
                <w:rFonts w:ascii="Arial" w:eastAsiaTheme="minorHAnsi" w:hAnsi="Arial" w:cs="Arial"/>
                <w:lang w:val="cs-CZ" w:eastAsia="en-US"/>
              </w:rPr>
              <w:t>jsou nové, byly oprávněně uvedeny na trh v EU nebo pochází z autorizovaného prodejního kanálu výrobce,</w:t>
            </w:r>
          </w:p>
          <w:p w14:paraId="2B75B9C3" w14:textId="77777777" w:rsidR="000A3080" w:rsidRPr="00942956" w:rsidRDefault="000A3080" w:rsidP="007F40DE">
            <w:pPr>
              <w:pStyle w:val="Odrazky"/>
              <w:rPr>
                <w:rFonts w:ascii="Arial" w:eastAsiaTheme="minorHAnsi" w:hAnsi="Arial" w:cs="Arial"/>
                <w:lang w:val="cs-CZ" w:eastAsia="en-US"/>
              </w:rPr>
            </w:pPr>
            <w:r w:rsidRPr="00942956">
              <w:rPr>
                <w:rFonts w:ascii="Arial" w:eastAsiaTheme="minorHAnsi" w:hAnsi="Arial" w:cs="Arial"/>
                <w:lang w:val="cs-CZ" w:eastAsia="en-US"/>
              </w:rPr>
              <w:t>mají plnou záruku od výrobce,</w:t>
            </w:r>
          </w:p>
          <w:p w14:paraId="5E643731" w14:textId="77777777" w:rsidR="000A3080" w:rsidRPr="00942956" w:rsidRDefault="000A3080" w:rsidP="007F40DE">
            <w:pPr>
              <w:pStyle w:val="Odrazky"/>
              <w:rPr>
                <w:rFonts w:ascii="Arial" w:eastAsiaTheme="minorHAnsi" w:hAnsi="Arial" w:cs="Arial"/>
                <w:lang w:val="cs-CZ" w:eastAsia="en-US"/>
              </w:rPr>
            </w:pPr>
            <w:r w:rsidRPr="00942956">
              <w:rPr>
                <w:rFonts w:ascii="Arial" w:eastAsiaTheme="minorHAnsi" w:hAnsi="Arial" w:cs="Arial"/>
                <w:lang w:val="cs-CZ" w:eastAsia="en-US"/>
              </w:rPr>
              <w:t>mohou být podporovány výrobcem a mohou být součástí servisního a podpůrného programu výrobce,</w:t>
            </w:r>
          </w:p>
          <w:p w14:paraId="45A64C56" w14:textId="77777777" w:rsidR="000A3080" w:rsidRPr="00942956" w:rsidRDefault="000A3080" w:rsidP="007F40DE">
            <w:pPr>
              <w:pStyle w:val="Odrazky"/>
              <w:rPr>
                <w:rFonts w:ascii="Arial" w:eastAsiaTheme="minorHAnsi" w:hAnsi="Arial" w:cs="Arial"/>
                <w:lang w:val="cs-CZ" w:eastAsia="en-US"/>
              </w:rPr>
            </w:pPr>
            <w:r w:rsidRPr="00942956">
              <w:rPr>
                <w:rFonts w:ascii="Arial" w:eastAsiaTheme="minorHAnsi" w:hAnsi="Arial" w:cs="Arial"/>
                <w:lang w:val="cs-CZ" w:eastAsia="en-US"/>
              </w:rPr>
              <w:t>obsahují všechny nezbytné licence na používání příslušného softwaru,</w:t>
            </w:r>
          </w:p>
          <w:p w14:paraId="17CB4A8C" w14:textId="77777777" w:rsidR="000A3080" w:rsidRPr="00942956" w:rsidRDefault="000A3080" w:rsidP="007F40DE">
            <w:pPr>
              <w:pStyle w:val="Odrazky"/>
              <w:rPr>
                <w:rFonts w:ascii="Arial" w:eastAsiaTheme="minorHAnsi" w:hAnsi="Arial" w:cs="Arial"/>
                <w:lang w:val="cs-CZ" w:eastAsia="en-US"/>
              </w:rPr>
            </w:pPr>
            <w:r w:rsidRPr="00942956">
              <w:rPr>
                <w:rFonts w:ascii="Arial" w:eastAsiaTheme="minorHAnsi" w:hAnsi="Arial" w:cs="Arial"/>
                <w:lang w:val="cs-CZ" w:eastAsia="en-US"/>
              </w:rPr>
              <w:t>jsou v databázi výrobce uvedeny jako prodaná kupujícímu a určeny pro tento konkrétní projekt</w:t>
            </w:r>
          </w:p>
          <w:p w14:paraId="6CF7A563" w14:textId="77777777" w:rsidR="000A3080" w:rsidRPr="00942956" w:rsidRDefault="000A3080" w:rsidP="007F40DE">
            <w:pPr>
              <w:pStyle w:val="Odrazky"/>
              <w:rPr>
                <w:rFonts w:ascii="Arial" w:eastAsiaTheme="minorHAnsi" w:hAnsi="Arial" w:cs="Arial"/>
                <w:lang w:val="cs-CZ" w:eastAsia="en-US"/>
              </w:rPr>
            </w:pPr>
            <w:r w:rsidRPr="00942956">
              <w:rPr>
                <w:rFonts w:ascii="Arial" w:eastAsiaTheme="minorHAnsi" w:hAnsi="Arial" w:cs="Arial"/>
                <w:lang w:val="cs-CZ" w:eastAsia="en-US"/>
              </w:rPr>
              <w:t>jsou určeny pro provoz v České republice.</w:t>
            </w:r>
          </w:p>
          <w:p w14:paraId="7390C092" w14:textId="77777777" w:rsidR="000A3080" w:rsidRPr="00942956" w:rsidRDefault="000A3080" w:rsidP="007F40DE">
            <w:pPr>
              <w:pStyle w:val="Odrazky"/>
              <w:rPr>
                <w:rFonts w:ascii="Arial" w:eastAsiaTheme="minorHAnsi" w:hAnsi="Arial" w:cs="Arial"/>
                <w:lang w:val="cs-CZ" w:eastAsia="en-US"/>
              </w:rPr>
            </w:pPr>
            <w:r w:rsidRPr="00942956">
              <w:rPr>
                <w:rFonts w:ascii="Arial" w:eastAsiaTheme="minorHAnsi" w:hAnsi="Arial" w:cs="Arial"/>
                <w:lang w:val="cs-CZ" w:eastAsia="en-US"/>
              </w:rPr>
              <w:t>Tyto skutečnosti dodavatel doloží potvrzením výrobce nebo oficiálního distributora tohoto zařízení</w:t>
            </w:r>
          </w:p>
        </w:tc>
        <w:tc>
          <w:tcPr>
            <w:tcW w:w="1134" w:type="dxa"/>
            <w:shd w:val="clear" w:color="auto" w:fill="FFFF00"/>
          </w:tcPr>
          <w:p w14:paraId="133899C0" w14:textId="77777777" w:rsidR="000A3080" w:rsidRPr="00942956" w:rsidRDefault="000A3080" w:rsidP="007F40DE">
            <w:pPr>
              <w:rPr>
                <w:rFonts w:ascii="Arial" w:hAnsi="Arial" w:cs="Arial"/>
                <w:szCs w:val="18"/>
                <w:lang w:val="cs-CZ"/>
              </w:rPr>
            </w:pPr>
          </w:p>
        </w:tc>
        <w:tc>
          <w:tcPr>
            <w:tcW w:w="2409" w:type="dxa"/>
            <w:shd w:val="clear" w:color="auto" w:fill="FFFF00"/>
          </w:tcPr>
          <w:p w14:paraId="7D6F2633" w14:textId="77777777" w:rsidR="000A3080" w:rsidRPr="00942956" w:rsidRDefault="000A3080" w:rsidP="007F40DE">
            <w:pPr>
              <w:rPr>
                <w:rFonts w:ascii="Arial" w:hAnsi="Arial" w:cs="Arial"/>
                <w:szCs w:val="18"/>
                <w:lang w:val="cs-CZ"/>
              </w:rPr>
            </w:pPr>
          </w:p>
        </w:tc>
      </w:tr>
    </w:tbl>
    <w:p w14:paraId="66D1E793" w14:textId="77777777" w:rsidR="000A3080" w:rsidRPr="00942956" w:rsidRDefault="000A3080" w:rsidP="000A3080">
      <w:pPr>
        <w:rPr>
          <w:rFonts w:ascii="Arial" w:hAnsi="Arial" w:cs="Arial"/>
        </w:rPr>
      </w:pPr>
    </w:p>
    <w:p w14:paraId="1DADD35D" w14:textId="77777777" w:rsidR="000A3080" w:rsidRPr="00942956" w:rsidRDefault="000A3080" w:rsidP="000A3080">
      <w:pPr>
        <w:rPr>
          <w:rFonts w:ascii="Arial" w:hAnsi="Arial" w:cs="Arial"/>
        </w:rPr>
      </w:pPr>
    </w:p>
    <w:p w14:paraId="526CF5CF" w14:textId="7D1EFE74" w:rsidR="008539AC" w:rsidRPr="00942956" w:rsidRDefault="008539AC" w:rsidP="008539AC">
      <w:pPr>
        <w:ind w:right="3"/>
        <w:rPr>
          <w:rFonts w:ascii="Arial" w:eastAsiaTheme="majorEastAsia" w:hAnsi="Arial" w:cs="Arial"/>
          <w:color w:val="002170"/>
          <w:sz w:val="32"/>
          <w:szCs w:val="32"/>
        </w:rPr>
      </w:pPr>
      <w:r w:rsidRPr="00942956">
        <w:rPr>
          <w:rFonts w:ascii="Arial" w:eastAsiaTheme="majorEastAsia" w:hAnsi="Arial" w:cs="Arial"/>
          <w:color w:val="002170"/>
          <w:sz w:val="32"/>
          <w:szCs w:val="32"/>
        </w:rPr>
        <w:t>6) nástroj pro ověřování identity uživatelů</w:t>
      </w:r>
    </w:p>
    <w:p w14:paraId="44D82DCD" w14:textId="77777777" w:rsidR="002027D2" w:rsidRPr="00942956" w:rsidRDefault="002027D2" w:rsidP="002027D2">
      <w:pPr>
        <w:spacing w:before="0" w:after="0" w:line="240" w:lineRule="auto"/>
        <w:jc w:val="left"/>
        <w:outlineLvl w:val="0"/>
        <w:rPr>
          <w:rFonts w:ascii="Arial" w:eastAsia="Times New Roman" w:hAnsi="Arial" w:cs="Arial"/>
          <w:b/>
          <w:bCs/>
          <w:color w:val="963634"/>
          <w:szCs w:val="18"/>
          <w:lang w:eastAsia="cs-CZ"/>
        </w:rPr>
      </w:pP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1627"/>
        <w:gridCol w:w="8012"/>
      </w:tblGrid>
      <w:tr w:rsidR="002027D2" w:rsidRPr="00942956" w14:paraId="7935A245" w14:textId="77777777" w:rsidTr="007F40DE">
        <w:tc>
          <w:tcPr>
            <w:tcW w:w="1627" w:type="dxa"/>
            <w:tcBorders>
              <w:top w:val="single" w:sz="4" w:space="0" w:color="000000"/>
              <w:left w:val="single" w:sz="4" w:space="0" w:color="000000"/>
              <w:bottom w:val="single" w:sz="4" w:space="0" w:color="000000"/>
            </w:tcBorders>
            <w:shd w:val="clear" w:color="auto" w:fill="002060"/>
          </w:tcPr>
          <w:p w14:paraId="5887C88C" w14:textId="77777777" w:rsidR="002027D2" w:rsidRPr="00942956" w:rsidRDefault="002027D2" w:rsidP="007F40DE">
            <w:pPr>
              <w:pStyle w:val="Bezmezer"/>
              <w:rPr>
                <w:rFonts w:ascii="Arial" w:hAnsi="Arial" w:cs="Arial"/>
                <w:b/>
              </w:rPr>
            </w:pPr>
            <w:r w:rsidRPr="00942956">
              <w:rPr>
                <w:rFonts w:ascii="Arial" w:hAnsi="Arial" w:cs="Arial"/>
                <w:b/>
              </w:rPr>
              <w:t>Parametr</w:t>
            </w:r>
          </w:p>
        </w:tc>
        <w:tc>
          <w:tcPr>
            <w:tcW w:w="8012" w:type="dxa"/>
            <w:tcBorders>
              <w:top w:val="single" w:sz="4" w:space="0" w:color="000000"/>
              <w:left w:val="single" w:sz="4" w:space="0" w:color="000000"/>
              <w:bottom w:val="single" w:sz="4" w:space="0" w:color="000000"/>
              <w:right w:val="single" w:sz="4" w:space="0" w:color="000000"/>
            </w:tcBorders>
            <w:shd w:val="clear" w:color="auto" w:fill="002060"/>
          </w:tcPr>
          <w:p w14:paraId="6C259798" w14:textId="77777777" w:rsidR="002027D2" w:rsidRPr="00942956" w:rsidRDefault="002027D2" w:rsidP="007F40DE">
            <w:pPr>
              <w:pStyle w:val="Bezmezer"/>
              <w:rPr>
                <w:rFonts w:ascii="Arial" w:hAnsi="Arial" w:cs="Arial"/>
                <w:b/>
              </w:rPr>
            </w:pPr>
            <w:r w:rsidRPr="00942956">
              <w:rPr>
                <w:rFonts w:ascii="Arial" w:hAnsi="Arial" w:cs="Arial"/>
                <w:b/>
              </w:rPr>
              <w:t>Minimální požadavek</w:t>
            </w:r>
          </w:p>
        </w:tc>
      </w:tr>
      <w:tr w:rsidR="002027D2" w:rsidRPr="00942956" w14:paraId="71D27110" w14:textId="77777777" w:rsidTr="006973C4">
        <w:tc>
          <w:tcPr>
            <w:tcW w:w="1627" w:type="dxa"/>
            <w:tcBorders>
              <w:top w:val="single" w:sz="4" w:space="0" w:color="000000"/>
              <w:left w:val="single" w:sz="4" w:space="0" w:color="000000"/>
              <w:bottom w:val="single" w:sz="4" w:space="0" w:color="000000"/>
            </w:tcBorders>
          </w:tcPr>
          <w:p w14:paraId="199F1B3E" w14:textId="77777777" w:rsidR="002027D2" w:rsidRPr="00942956" w:rsidRDefault="002027D2" w:rsidP="007F40DE">
            <w:pPr>
              <w:pStyle w:val="Bezmezer"/>
              <w:rPr>
                <w:rFonts w:ascii="Arial" w:hAnsi="Arial" w:cs="Arial"/>
              </w:rPr>
            </w:pPr>
            <w:r w:rsidRPr="00942956">
              <w:rPr>
                <w:rFonts w:ascii="Arial" w:hAnsi="Arial" w:cs="Arial"/>
              </w:rPr>
              <w:t>Výrobce a model</w:t>
            </w:r>
          </w:p>
        </w:tc>
        <w:tc>
          <w:tcPr>
            <w:tcW w:w="8012" w:type="dxa"/>
            <w:tcBorders>
              <w:top w:val="single" w:sz="4" w:space="0" w:color="000000"/>
              <w:left w:val="single" w:sz="4" w:space="0" w:color="000000"/>
              <w:bottom w:val="single" w:sz="4" w:space="0" w:color="000000"/>
              <w:right w:val="single" w:sz="4" w:space="0" w:color="000000"/>
            </w:tcBorders>
            <w:shd w:val="clear" w:color="auto" w:fill="FFFF00"/>
          </w:tcPr>
          <w:p w14:paraId="29893F3D" w14:textId="77777777" w:rsidR="002027D2" w:rsidRPr="006973C4" w:rsidRDefault="006973C4" w:rsidP="007F40DE">
            <w:pPr>
              <w:pStyle w:val="Bezmezer"/>
              <w:rPr>
                <w:rFonts w:ascii="Arial" w:hAnsi="Arial" w:cs="Arial"/>
                <w:b/>
                <w:bCs/>
              </w:rPr>
            </w:pPr>
            <w:r w:rsidRPr="006973C4">
              <w:rPr>
                <w:rFonts w:ascii="Arial" w:hAnsi="Arial" w:cs="Arial"/>
                <w:b/>
                <w:bCs/>
              </w:rPr>
              <w:t>[bude doplněno dodavatelem]</w:t>
            </w:r>
          </w:p>
          <w:p w14:paraId="07E4DBD7" w14:textId="068F6279" w:rsidR="006973C4" w:rsidRPr="00942956" w:rsidRDefault="006973C4" w:rsidP="007F40DE">
            <w:pPr>
              <w:pStyle w:val="Bezmezer"/>
              <w:rPr>
                <w:rFonts w:ascii="Arial" w:hAnsi="Arial" w:cs="Arial"/>
              </w:rPr>
            </w:pPr>
          </w:p>
        </w:tc>
      </w:tr>
      <w:tr w:rsidR="002027D2" w:rsidRPr="00942956" w14:paraId="47AEBEF8" w14:textId="77777777" w:rsidTr="007F40DE">
        <w:tc>
          <w:tcPr>
            <w:tcW w:w="1627" w:type="dxa"/>
            <w:tcBorders>
              <w:top w:val="single" w:sz="4" w:space="0" w:color="000000"/>
              <w:left w:val="single" w:sz="4" w:space="0" w:color="000000"/>
              <w:bottom w:val="single" w:sz="4" w:space="0" w:color="000000"/>
            </w:tcBorders>
          </w:tcPr>
          <w:p w14:paraId="3148683A" w14:textId="77777777" w:rsidR="002027D2" w:rsidRPr="00942956" w:rsidRDefault="002027D2" w:rsidP="007F40DE">
            <w:pPr>
              <w:pStyle w:val="Bezmezer"/>
              <w:rPr>
                <w:rFonts w:ascii="Arial" w:hAnsi="Arial" w:cs="Arial"/>
              </w:rPr>
            </w:pPr>
            <w:r w:rsidRPr="00942956">
              <w:rPr>
                <w:rFonts w:ascii="Arial" w:hAnsi="Arial" w:cs="Arial"/>
              </w:rPr>
              <w:t>Parametry</w:t>
            </w:r>
          </w:p>
        </w:tc>
        <w:tc>
          <w:tcPr>
            <w:tcW w:w="8012" w:type="dxa"/>
            <w:tcBorders>
              <w:top w:val="single" w:sz="4" w:space="0" w:color="000000"/>
              <w:left w:val="single" w:sz="4" w:space="0" w:color="000000"/>
              <w:bottom w:val="single" w:sz="4" w:space="0" w:color="000000"/>
              <w:right w:val="single" w:sz="4" w:space="0" w:color="000000"/>
            </w:tcBorders>
            <w:vAlign w:val="center"/>
          </w:tcPr>
          <w:p w14:paraId="61041EA1" w14:textId="411CA8B5" w:rsidR="002027D2" w:rsidRPr="00942956" w:rsidRDefault="00651CF2" w:rsidP="002027D2">
            <w:pPr>
              <w:pStyle w:val="Odrazky"/>
              <w:numPr>
                <w:ilvl w:val="0"/>
                <w:numId w:val="41"/>
              </w:numPr>
              <w:suppressAutoHyphens/>
              <w:contextualSpacing w:val="0"/>
              <w:rPr>
                <w:rFonts w:ascii="Arial" w:hAnsi="Arial" w:cs="Arial"/>
              </w:rPr>
            </w:pPr>
            <w:r w:rsidRPr="00942956">
              <w:rPr>
                <w:rFonts w:ascii="Arial" w:hAnsi="Arial" w:cs="Arial"/>
              </w:rPr>
              <w:t>Trvalá licence pro mobilní platformy (Android, IOS)</w:t>
            </w:r>
          </w:p>
          <w:p w14:paraId="328F7452" w14:textId="54576D53" w:rsidR="00651CF2" w:rsidRPr="00942956" w:rsidRDefault="00651CF2" w:rsidP="002027D2">
            <w:pPr>
              <w:pStyle w:val="Odrazky"/>
              <w:numPr>
                <w:ilvl w:val="0"/>
                <w:numId w:val="41"/>
              </w:numPr>
              <w:suppressAutoHyphens/>
              <w:contextualSpacing w:val="0"/>
              <w:rPr>
                <w:rFonts w:ascii="Arial" w:hAnsi="Arial" w:cs="Arial"/>
              </w:rPr>
            </w:pPr>
            <w:r w:rsidRPr="00942956">
              <w:rPr>
                <w:rFonts w:ascii="Arial" w:hAnsi="Arial" w:cs="Arial"/>
              </w:rPr>
              <w:t>Podpora stávajícího firewallu FortiGate 60F</w:t>
            </w:r>
          </w:p>
          <w:p w14:paraId="7617E75E" w14:textId="77777777" w:rsidR="002027D2" w:rsidRPr="00942956" w:rsidRDefault="002027D2" w:rsidP="002027D2">
            <w:pPr>
              <w:pStyle w:val="Odrazky"/>
              <w:numPr>
                <w:ilvl w:val="0"/>
                <w:numId w:val="41"/>
              </w:numPr>
              <w:suppressAutoHyphens/>
              <w:contextualSpacing w:val="0"/>
              <w:rPr>
                <w:rFonts w:ascii="Arial" w:hAnsi="Arial" w:cs="Arial"/>
              </w:rPr>
            </w:pPr>
            <w:r w:rsidRPr="00942956">
              <w:rPr>
                <w:rFonts w:ascii="Arial" w:hAnsi="Arial" w:cs="Arial"/>
              </w:rPr>
              <w:t>Plná integrace s uvedeným Firewalem</w:t>
            </w:r>
          </w:p>
          <w:p w14:paraId="0E13FC09" w14:textId="77777777" w:rsidR="002027D2" w:rsidRPr="00942956" w:rsidRDefault="002027D2" w:rsidP="002027D2">
            <w:pPr>
              <w:pStyle w:val="Odrazky"/>
              <w:numPr>
                <w:ilvl w:val="0"/>
                <w:numId w:val="41"/>
              </w:numPr>
              <w:suppressAutoHyphens/>
              <w:contextualSpacing w:val="0"/>
              <w:rPr>
                <w:rFonts w:ascii="Arial" w:hAnsi="Arial" w:cs="Arial"/>
              </w:rPr>
            </w:pPr>
            <w:r w:rsidRPr="00942956">
              <w:rPr>
                <w:rFonts w:ascii="Arial" w:hAnsi="Arial" w:cs="Arial"/>
              </w:rPr>
              <w:t>Licence použitelná pro realizaci 2FA pro přihlášení minimálně na VPN</w:t>
            </w:r>
          </w:p>
          <w:p w14:paraId="2FB8948D" w14:textId="77777777" w:rsidR="002027D2" w:rsidRPr="00942956" w:rsidRDefault="002027D2" w:rsidP="002027D2">
            <w:pPr>
              <w:pStyle w:val="Odrazky"/>
              <w:numPr>
                <w:ilvl w:val="0"/>
                <w:numId w:val="41"/>
              </w:numPr>
              <w:suppressAutoHyphens/>
              <w:contextualSpacing w:val="0"/>
              <w:rPr>
                <w:rFonts w:ascii="Arial" w:hAnsi="Arial" w:cs="Arial"/>
              </w:rPr>
            </w:pPr>
            <w:r w:rsidRPr="00942956">
              <w:rPr>
                <w:rFonts w:ascii="Arial" w:hAnsi="Arial" w:cs="Arial"/>
              </w:rPr>
              <w:t>Podpora time-based i event-based autentifikačních tokenů</w:t>
            </w:r>
          </w:p>
          <w:p w14:paraId="5727B04D" w14:textId="77777777" w:rsidR="002027D2" w:rsidRPr="00942956" w:rsidRDefault="002027D2" w:rsidP="002027D2">
            <w:pPr>
              <w:pStyle w:val="Odrazky"/>
              <w:numPr>
                <w:ilvl w:val="0"/>
                <w:numId w:val="41"/>
              </w:numPr>
              <w:suppressAutoHyphens/>
              <w:contextualSpacing w:val="0"/>
              <w:rPr>
                <w:rFonts w:ascii="Arial" w:hAnsi="Arial" w:cs="Arial"/>
              </w:rPr>
            </w:pPr>
            <w:r w:rsidRPr="00942956">
              <w:rPr>
                <w:rFonts w:ascii="Arial" w:hAnsi="Arial" w:cs="Arial"/>
              </w:rPr>
              <w:lastRenderedPageBreak/>
              <w:t>Push notifikace</w:t>
            </w:r>
          </w:p>
          <w:p w14:paraId="1CD8E3FA" w14:textId="0AD5C103" w:rsidR="002027D2" w:rsidRPr="00942956" w:rsidRDefault="002027D2" w:rsidP="002027D2">
            <w:pPr>
              <w:pStyle w:val="Odrazky"/>
              <w:numPr>
                <w:ilvl w:val="0"/>
                <w:numId w:val="41"/>
              </w:numPr>
              <w:suppressAutoHyphens/>
              <w:contextualSpacing w:val="0"/>
              <w:rPr>
                <w:rFonts w:ascii="Arial" w:hAnsi="Arial" w:cs="Arial"/>
              </w:rPr>
            </w:pPr>
            <w:r w:rsidRPr="00942956">
              <w:rPr>
                <w:rFonts w:ascii="Arial" w:hAnsi="Arial" w:cs="Arial"/>
              </w:rPr>
              <w:t>Licence pro 100 koncových uživatelů</w:t>
            </w:r>
          </w:p>
        </w:tc>
      </w:tr>
      <w:tr w:rsidR="006973C4" w:rsidRPr="00942956" w14:paraId="57C9235B" w14:textId="77777777" w:rsidTr="007F40DE">
        <w:tc>
          <w:tcPr>
            <w:tcW w:w="1627" w:type="dxa"/>
            <w:tcBorders>
              <w:top w:val="single" w:sz="4" w:space="0" w:color="000000"/>
              <w:left w:val="single" w:sz="4" w:space="0" w:color="000000"/>
              <w:bottom w:val="single" w:sz="4" w:space="0" w:color="000000"/>
            </w:tcBorders>
          </w:tcPr>
          <w:p w14:paraId="1AA7835A" w14:textId="77777777" w:rsidR="006973C4" w:rsidRPr="006973C4" w:rsidRDefault="006973C4" w:rsidP="006973C4">
            <w:pPr>
              <w:pStyle w:val="Bezmezer"/>
              <w:rPr>
                <w:rFonts w:ascii="Arial" w:hAnsi="Arial" w:cs="Arial"/>
              </w:rPr>
            </w:pPr>
            <w:r w:rsidRPr="006973C4">
              <w:rPr>
                <w:rFonts w:ascii="Arial" w:hAnsi="Arial" w:cs="Arial"/>
              </w:rPr>
              <w:lastRenderedPageBreak/>
              <w:t xml:space="preserve">Další informace či odkazy dodavatele k nabízenému plnění </w:t>
            </w:r>
          </w:p>
          <w:p w14:paraId="2766D449" w14:textId="77777777" w:rsidR="006973C4" w:rsidRPr="006973C4" w:rsidRDefault="006973C4" w:rsidP="006973C4">
            <w:pPr>
              <w:pStyle w:val="Bezmezer"/>
              <w:rPr>
                <w:rFonts w:ascii="Arial" w:hAnsi="Arial" w:cs="Arial"/>
              </w:rPr>
            </w:pPr>
          </w:p>
          <w:p w14:paraId="02286B76" w14:textId="2EEABE07" w:rsidR="006973C4" w:rsidRPr="00942956" w:rsidRDefault="006973C4" w:rsidP="006973C4">
            <w:pPr>
              <w:pStyle w:val="Bezmezer"/>
              <w:rPr>
                <w:rFonts w:ascii="Arial" w:hAnsi="Arial" w:cs="Arial"/>
              </w:rPr>
            </w:pPr>
            <w:r w:rsidRPr="006973C4">
              <w:rPr>
                <w:rFonts w:ascii="Arial" w:hAnsi="Arial" w:cs="Arial"/>
              </w:rPr>
              <w:t>(nepovinné pole)</w:t>
            </w:r>
          </w:p>
        </w:tc>
        <w:tc>
          <w:tcPr>
            <w:tcW w:w="8012" w:type="dxa"/>
            <w:tcBorders>
              <w:top w:val="single" w:sz="4" w:space="0" w:color="000000"/>
              <w:left w:val="single" w:sz="4" w:space="0" w:color="000000"/>
              <w:bottom w:val="single" w:sz="4" w:space="0" w:color="000000"/>
              <w:right w:val="single" w:sz="4" w:space="0" w:color="000000"/>
            </w:tcBorders>
            <w:vAlign w:val="center"/>
          </w:tcPr>
          <w:p w14:paraId="63AF5127" w14:textId="77777777" w:rsidR="006973C4" w:rsidRPr="00942956" w:rsidRDefault="006973C4" w:rsidP="006973C4">
            <w:pPr>
              <w:pStyle w:val="Odrazky"/>
              <w:numPr>
                <w:ilvl w:val="0"/>
                <w:numId w:val="0"/>
              </w:numPr>
              <w:suppressAutoHyphens/>
              <w:ind w:left="720" w:hanging="360"/>
              <w:contextualSpacing w:val="0"/>
              <w:rPr>
                <w:rFonts w:ascii="Arial" w:hAnsi="Arial" w:cs="Arial"/>
              </w:rPr>
            </w:pPr>
          </w:p>
        </w:tc>
      </w:tr>
    </w:tbl>
    <w:p w14:paraId="00E36E34" w14:textId="7A33555E" w:rsidR="008539AC" w:rsidRPr="00942956" w:rsidRDefault="008539AC" w:rsidP="00C87491">
      <w:pPr>
        <w:rPr>
          <w:rFonts w:ascii="Arial" w:hAnsi="Arial" w:cs="Arial"/>
        </w:rPr>
      </w:pPr>
    </w:p>
    <w:p w14:paraId="1E5F0391" w14:textId="77777777" w:rsidR="00304F8F" w:rsidRPr="00942956" w:rsidRDefault="00304F8F" w:rsidP="00C87491">
      <w:pPr>
        <w:rPr>
          <w:rFonts w:ascii="Arial" w:hAnsi="Arial" w:cs="Arial"/>
        </w:rPr>
      </w:pPr>
    </w:p>
    <w:p w14:paraId="3A6F085F" w14:textId="0F2267AA" w:rsidR="008539AC" w:rsidRPr="00942956" w:rsidRDefault="008539AC" w:rsidP="008539AC">
      <w:pPr>
        <w:pStyle w:val="Nadpis3"/>
        <w:rPr>
          <w:rFonts w:ascii="Arial" w:hAnsi="Arial" w:cs="Arial"/>
          <w:sz w:val="32"/>
          <w:szCs w:val="32"/>
        </w:rPr>
      </w:pPr>
      <w:r w:rsidRPr="00942956">
        <w:rPr>
          <w:rFonts w:ascii="Arial" w:hAnsi="Arial" w:cs="Arial"/>
          <w:sz w:val="32"/>
          <w:szCs w:val="32"/>
        </w:rPr>
        <w:t xml:space="preserve">7) nástroj pro ochranu </w:t>
      </w:r>
      <w:r w:rsidR="00DC6D0C" w:rsidRPr="00942956">
        <w:rPr>
          <w:rFonts w:ascii="Arial" w:hAnsi="Arial" w:cs="Arial"/>
          <w:sz w:val="32"/>
          <w:szCs w:val="32"/>
        </w:rPr>
        <w:t>a zabezpečení e-mailů</w:t>
      </w:r>
    </w:p>
    <w:p w14:paraId="667E0710" w14:textId="674222D7" w:rsidR="00C87491" w:rsidRPr="00942956" w:rsidRDefault="00C87491" w:rsidP="00C75CF5">
      <w:pPr>
        <w:rPr>
          <w:rFonts w:ascii="Arial" w:hAnsi="Arial" w:cs="Arial"/>
        </w:rPr>
      </w:pP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1627"/>
        <w:gridCol w:w="8012"/>
      </w:tblGrid>
      <w:tr w:rsidR="00322607" w:rsidRPr="00942956" w14:paraId="04C02953" w14:textId="77777777" w:rsidTr="007F40DE">
        <w:tc>
          <w:tcPr>
            <w:tcW w:w="1627" w:type="dxa"/>
            <w:tcBorders>
              <w:top w:val="single" w:sz="4" w:space="0" w:color="000000"/>
              <w:left w:val="single" w:sz="4" w:space="0" w:color="000000"/>
              <w:bottom w:val="single" w:sz="4" w:space="0" w:color="000000"/>
            </w:tcBorders>
            <w:shd w:val="clear" w:color="auto" w:fill="002060"/>
          </w:tcPr>
          <w:p w14:paraId="701CC913" w14:textId="77777777" w:rsidR="00322607" w:rsidRPr="00942956" w:rsidRDefault="00322607" w:rsidP="007F40DE">
            <w:pPr>
              <w:pStyle w:val="Bezmezer"/>
              <w:rPr>
                <w:rFonts w:ascii="Arial" w:hAnsi="Arial" w:cs="Arial"/>
                <w:b/>
              </w:rPr>
            </w:pPr>
            <w:r w:rsidRPr="00942956">
              <w:rPr>
                <w:rFonts w:ascii="Arial" w:hAnsi="Arial" w:cs="Arial"/>
                <w:b/>
              </w:rPr>
              <w:t>Parametr</w:t>
            </w:r>
          </w:p>
        </w:tc>
        <w:tc>
          <w:tcPr>
            <w:tcW w:w="8012" w:type="dxa"/>
            <w:tcBorders>
              <w:top w:val="single" w:sz="4" w:space="0" w:color="000000"/>
              <w:left w:val="single" w:sz="4" w:space="0" w:color="000000"/>
              <w:bottom w:val="single" w:sz="4" w:space="0" w:color="000000"/>
              <w:right w:val="single" w:sz="4" w:space="0" w:color="000000"/>
            </w:tcBorders>
            <w:shd w:val="clear" w:color="auto" w:fill="002060"/>
          </w:tcPr>
          <w:p w14:paraId="1B5AC83A" w14:textId="77777777" w:rsidR="00322607" w:rsidRPr="00942956" w:rsidRDefault="00322607" w:rsidP="007F40DE">
            <w:pPr>
              <w:pStyle w:val="Bezmezer"/>
              <w:rPr>
                <w:rFonts w:ascii="Arial" w:hAnsi="Arial" w:cs="Arial"/>
                <w:b/>
              </w:rPr>
            </w:pPr>
            <w:r w:rsidRPr="00942956">
              <w:rPr>
                <w:rFonts w:ascii="Arial" w:hAnsi="Arial" w:cs="Arial"/>
                <w:b/>
              </w:rPr>
              <w:t>Minimální požadavek</w:t>
            </w:r>
          </w:p>
        </w:tc>
      </w:tr>
      <w:tr w:rsidR="00322607" w:rsidRPr="00942956" w14:paraId="51972832" w14:textId="77777777" w:rsidTr="006973C4">
        <w:tc>
          <w:tcPr>
            <w:tcW w:w="1627" w:type="dxa"/>
            <w:tcBorders>
              <w:top w:val="single" w:sz="4" w:space="0" w:color="000000"/>
              <w:left w:val="single" w:sz="4" w:space="0" w:color="000000"/>
              <w:bottom w:val="single" w:sz="4" w:space="0" w:color="000000"/>
            </w:tcBorders>
          </w:tcPr>
          <w:p w14:paraId="5AFDF6DE" w14:textId="77777777" w:rsidR="00322607" w:rsidRPr="00942956" w:rsidRDefault="00322607" w:rsidP="007F40DE">
            <w:pPr>
              <w:pStyle w:val="Bezmezer"/>
              <w:rPr>
                <w:rFonts w:ascii="Arial" w:hAnsi="Arial" w:cs="Arial"/>
              </w:rPr>
            </w:pPr>
            <w:r w:rsidRPr="00942956">
              <w:rPr>
                <w:rFonts w:ascii="Arial" w:hAnsi="Arial" w:cs="Arial"/>
              </w:rPr>
              <w:t>Výrobce a model</w:t>
            </w:r>
          </w:p>
        </w:tc>
        <w:tc>
          <w:tcPr>
            <w:tcW w:w="8012" w:type="dxa"/>
            <w:tcBorders>
              <w:top w:val="single" w:sz="4" w:space="0" w:color="000000"/>
              <w:left w:val="single" w:sz="4" w:space="0" w:color="000000"/>
              <w:bottom w:val="single" w:sz="4" w:space="0" w:color="000000"/>
              <w:right w:val="single" w:sz="4" w:space="0" w:color="000000"/>
            </w:tcBorders>
            <w:shd w:val="clear" w:color="auto" w:fill="FFFF00"/>
          </w:tcPr>
          <w:p w14:paraId="41178AD1" w14:textId="77777777" w:rsidR="00322607" w:rsidRPr="006973C4" w:rsidRDefault="006973C4" w:rsidP="007F40DE">
            <w:pPr>
              <w:pStyle w:val="Bezmezer"/>
              <w:rPr>
                <w:rFonts w:ascii="Arial" w:hAnsi="Arial" w:cs="Arial"/>
                <w:b/>
                <w:bCs/>
              </w:rPr>
            </w:pPr>
            <w:r w:rsidRPr="006973C4">
              <w:rPr>
                <w:rFonts w:ascii="Arial" w:hAnsi="Arial" w:cs="Arial"/>
                <w:b/>
                <w:bCs/>
              </w:rPr>
              <w:t>[bude doplněno dodavatelem]</w:t>
            </w:r>
          </w:p>
          <w:p w14:paraId="5BF498CF" w14:textId="5321C737" w:rsidR="006973C4" w:rsidRPr="006973C4" w:rsidRDefault="006973C4" w:rsidP="007F40DE">
            <w:pPr>
              <w:pStyle w:val="Bezmezer"/>
              <w:rPr>
                <w:rFonts w:ascii="Arial" w:hAnsi="Arial" w:cs="Arial"/>
                <w:b/>
                <w:bCs/>
              </w:rPr>
            </w:pPr>
          </w:p>
        </w:tc>
      </w:tr>
      <w:tr w:rsidR="00322607" w:rsidRPr="00942956" w14:paraId="3C873A18" w14:textId="77777777" w:rsidTr="007F40DE">
        <w:tc>
          <w:tcPr>
            <w:tcW w:w="1627" w:type="dxa"/>
            <w:tcBorders>
              <w:top w:val="single" w:sz="4" w:space="0" w:color="000000"/>
              <w:left w:val="single" w:sz="4" w:space="0" w:color="000000"/>
              <w:bottom w:val="single" w:sz="4" w:space="0" w:color="000000"/>
            </w:tcBorders>
          </w:tcPr>
          <w:p w14:paraId="2EEDEEB1" w14:textId="77777777" w:rsidR="00322607" w:rsidRPr="00942956" w:rsidRDefault="00322607" w:rsidP="007F40DE">
            <w:pPr>
              <w:pStyle w:val="Bezmezer"/>
              <w:rPr>
                <w:rFonts w:ascii="Arial" w:hAnsi="Arial" w:cs="Arial"/>
              </w:rPr>
            </w:pPr>
            <w:r w:rsidRPr="00942956">
              <w:rPr>
                <w:rFonts w:ascii="Arial" w:hAnsi="Arial" w:cs="Arial"/>
              </w:rPr>
              <w:t>Parametry</w:t>
            </w:r>
          </w:p>
        </w:tc>
        <w:tc>
          <w:tcPr>
            <w:tcW w:w="8012" w:type="dxa"/>
            <w:tcBorders>
              <w:top w:val="single" w:sz="4" w:space="0" w:color="000000"/>
              <w:left w:val="single" w:sz="4" w:space="0" w:color="000000"/>
              <w:bottom w:val="single" w:sz="4" w:space="0" w:color="000000"/>
              <w:right w:val="single" w:sz="4" w:space="0" w:color="000000"/>
            </w:tcBorders>
            <w:vAlign w:val="center"/>
          </w:tcPr>
          <w:p w14:paraId="78EABEAF" w14:textId="2061E6CE"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 xml:space="preserve">Řešení na ochranu emailové komunikace (bezpečná emailová brána) fungující jako VM appliance (proprietární operační systém výrobce včetně všech funkcí) v prostředí Vmware/HyperV/KVM. </w:t>
            </w:r>
            <w:r w:rsidR="004D38FE" w:rsidRPr="00942956">
              <w:rPr>
                <w:rFonts w:ascii="Arial" w:hAnsi="Arial" w:cs="Arial"/>
              </w:rPr>
              <w:t>Řešení HW</w:t>
            </w:r>
            <w:r w:rsidRPr="00942956">
              <w:rPr>
                <w:rFonts w:ascii="Arial" w:hAnsi="Arial" w:cs="Arial"/>
              </w:rPr>
              <w:t xml:space="preserve"> appliance, anebo jako software není přípustné. Součástí musí být podpora výrobce v režimu 24x7 zahrnující aktualizaci a udržování všech požadovaných funkcí, technickou podporu, to vše po dobu 5 let</w:t>
            </w:r>
          </w:p>
          <w:p w14:paraId="60A23D3A"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Podpora až 4 sítových rozhraní v rámci síťového prostředí hypervisoru</w:t>
            </w:r>
          </w:p>
          <w:p w14:paraId="4B13CB70"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VM appliance alokuje min. 1 vCPU</w:t>
            </w:r>
          </w:p>
          <w:p w14:paraId="51705AB5"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VM appliance alokuje min. 4 GB paměti</w:t>
            </w:r>
          </w:p>
          <w:p w14:paraId="5E54B57B"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VM appliance alokuje min. 2 TB diskového prostoru</w:t>
            </w:r>
          </w:p>
          <w:p w14:paraId="72C326D1"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Možnost nasazení v režimu MTA gateway nebo transparetní režim</w:t>
            </w:r>
          </w:p>
          <w:p w14:paraId="43B518C9"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Možnost nasazení v režimu vysoké dostupnosti (včetně sdílení fronty) pro budoucí rozšíření</w:t>
            </w:r>
          </w:p>
          <w:p w14:paraId="1584B069"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Obousměrná a výrobcem podporovaná integrace s dalšími nabízenými bezpečnostními prvky (NG Firewall, sandbox) za účelem sdílení provozně telemetrických informací a informací o odhalených hrozbách (škodlivém kódu) sandboxovací technikou.</w:t>
            </w:r>
          </w:p>
          <w:p w14:paraId="1E707A5F"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Ochrana proti škodlivému kódu, nevyžádané elektronické poště a uniku citlivých dat</w:t>
            </w:r>
          </w:p>
          <w:p w14:paraId="5C135A43"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Podpora víceúrovňové detekce nevyžádané pošty (IP, domény, reputační databáze, ověření příjemce, DMARC, SPF, DKIM, proprietární funkce rozpoznávání nevyžádané pošty technikou výrobce, vyhledávání a kategorizace URI/URL, vyhledávání klíčových slov, behaviorální analýza)</w:t>
            </w:r>
          </w:p>
          <w:p w14:paraId="6D7AAEAE"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reakce na detekovaný spam minimálně: přidání tagu, přidání hlavičky, přeposlání emailu na jiný SMTP server, odmítnutí (reject), zahození (discard), uložení do karantény, přepsání adresy příjemce</w:t>
            </w:r>
          </w:p>
          <w:p w14:paraId="168C2A19" w14:textId="4ED92BD1"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Možnost limitace v rámci SMTP navázané relace (počet zpráv od jednoho klienta za určitou dobu, maximální počet spojení od jednoho klienta za určitou dobu, podpora endpoint reputace, napojení na LDAP za účelem verifikace uživatelů; možnost omezení počtu HELO/EHLO v rámci jedné SMTP relace, možnost omezit počet emailových zpráv v rámci SMTP relace, možnost omezit počet příjemců v rámci adresátů emailu, možnost manipulace s hlavičkou mailu (odstra</w:t>
            </w:r>
            <w:r w:rsidR="004D38FE" w:rsidRPr="00942956">
              <w:rPr>
                <w:rFonts w:ascii="Arial" w:hAnsi="Arial" w:cs="Arial"/>
              </w:rPr>
              <w:t>ně</w:t>
            </w:r>
            <w:r w:rsidRPr="00942956">
              <w:rPr>
                <w:rFonts w:ascii="Arial" w:hAnsi="Arial" w:cs="Arial"/>
              </w:rPr>
              <w:t>ní Received hlavičky)</w:t>
            </w:r>
          </w:p>
          <w:p w14:paraId="1A37AF51"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 xml:space="preserve">Antivirová kontrola (antimalware, funkce ochrany proti rychle se šířícím kampaním škodlivého kódu, heuristická funkce detekce škodlivého kódu, detekce dalších variant škodlivého kódu, odstranění aktivního obsahu PDF a kancelářských dokumentů, karanténa, odstranění škodlivých odkazů z emailů, AV kontrola musí být plně integrována s platformou Sandbox (viz níže), umožňující pokročilou ochranu před pokročilými typy hrozeb včetně tzv. zero- day útoků. Na rozdíl od firewallu tato integrace musí být v režimu pozdržení emailu ve frontě až do konce analýzy na sandboxu, sdílení signatur dynamicky vytvářených na platformě sandbox </w:t>
            </w:r>
          </w:p>
          <w:p w14:paraId="654D6CAC"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Podpora IPv6</w:t>
            </w:r>
          </w:p>
          <w:p w14:paraId="664EEFCE"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Podpora VLAN</w:t>
            </w:r>
          </w:p>
          <w:p w14:paraId="7D528C32"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 xml:space="preserve">Plnohodnotná integrace s LOG serverem a SIEM platformou. </w:t>
            </w:r>
          </w:p>
          <w:p w14:paraId="62D95C9D"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lastRenderedPageBreak/>
              <w:t>Plnohodnotná integrace se síťovým dohledem (podpora SNMP (v2c, v3) včetně dostupnosti MIB souboru dodávaného výrobcem).</w:t>
            </w:r>
          </w:p>
          <w:p w14:paraId="47C2D604"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Výkonové požadavky</w:t>
            </w:r>
          </w:p>
          <w:p w14:paraId="18992F46"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Propustnost min. 50 000 emailů za hodinu při průměrné velikosti email ~100 kB a prováděné kontrole na přítomnost škodlivého kódu a spamu</w:t>
            </w:r>
          </w:p>
          <w:p w14:paraId="47B73F69"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Podpora ochrany minimálně 100 emailových domén</w:t>
            </w:r>
          </w:p>
          <w:p w14:paraId="5C0874B6"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Licenčně nezávislý model na počtu uživatelů, mailových schránek nebo IP adres (pokud jsou tyto funkce licencované, požadujeme dodání licence pro neomezený počet schránek)</w:t>
            </w:r>
          </w:p>
          <w:p w14:paraId="4B725497"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Certifikace VB verified spam +</w:t>
            </w:r>
          </w:p>
          <w:p w14:paraId="7C2402F6"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Certfikiace VB 100 Virus</w:t>
            </w:r>
          </w:p>
          <w:p w14:paraId="0C929CF8"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Certifikace ICSA labs</w:t>
            </w:r>
          </w:p>
          <w:p w14:paraId="6F9C8479" w14:textId="77777777" w:rsidR="00322607" w:rsidRPr="00942956" w:rsidRDefault="00322607" w:rsidP="00322607">
            <w:pPr>
              <w:pStyle w:val="Odrazky"/>
              <w:numPr>
                <w:ilvl w:val="0"/>
                <w:numId w:val="41"/>
              </w:numPr>
              <w:suppressAutoHyphens/>
              <w:ind w:firstLine="0"/>
              <w:contextualSpacing w:val="0"/>
              <w:rPr>
                <w:rFonts w:ascii="Arial" w:hAnsi="Arial" w:cs="Arial"/>
              </w:rPr>
            </w:pPr>
            <w:r w:rsidRPr="00942956">
              <w:rPr>
                <w:rFonts w:ascii="Arial" w:hAnsi="Arial" w:cs="Arial"/>
              </w:rPr>
              <w:t>Certifikace AAA SE Labs</w:t>
            </w:r>
          </w:p>
          <w:p w14:paraId="62930081" w14:textId="77777777" w:rsidR="00322607" w:rsidRPr="00942956" w:rsidRDefault="00322607" w:rsidP="007F40DE">
            <w:pPr>
              <w:pStyle w:val="Odrazky"/>
              <w:numPr>
                <w:ilvl w:val="0"/>
                <w:numId w:val="0"/>
              </w:numPr>
              <w:ind w:left="720"/>
              <w:rPr>
                <w:rFonts w:ascii="Arial" w:hAnsi="Arial" w:cs="Arial"/>
              </w:rPr>
            </w:pPr>
          </w:p>
        </w:tc>
      </w:tr>
      <w:tr w:rsidR="006973C4" w:rsidRPr="00942956" w14:paraId="135D7640" w14:textId="77777777" w:rsidTr="007F40DE">
        <w:tc>
          <w:tcPr>
            <w:tcW w:w="1627" w:type="dxa"/>
            <w:tcBorders>
              <w:top w:val="single" w:sz="4" w:space="0" w:color="000000"/>
              <w:left w:val="single" w:sz="4" w:space="0" w:color="000000"/>
              <w:bottom w:val="single" w:sz="4" w:space="0" w:color="000000"/>
            </w:tcBorders>
          </w:tcPr>
          <w:p w14:paraId="69DB7939" w14:textId="77777777" w:rsidR="006973C4" w:rsidRPr="006973C4" w:rsidRDefault="006973C4" w:rsidP="006973C4">
            <w:pPr>
              <w:pStyle w:val="Bezmezer"/>
              <w:rPr>
                <w:rFonts w:ascii="Arial" w:hAnsi="Arial" w:cs="Arial"/>
              </w:rPr>
            </w:pPr>
            <w:bookmarkStart w:id="12" w:name="_Hlk193800194"/>
            <w:r w:rsidRPr="006973C4">
              <w:rPr>
                <w:rFonts w:ascii="Arial" w:hAnsi="Arial" w:cs="Arial"/>
              </w:rPr>
              <w:lastRenderedPageBreak/>
              <w:t xml:space="preserve">Další informace či odkazy dodavatele k nabízenému plnění </w:t>
            </w:r>
          </w:p>
          <w:p w14:paraId="23C65E7E" w14:textId="77777777" w:rsidR="006973C4" w:rsidRPr="006973C4" w:rsidRDefault="006973C4" w:rsidP="006973C4">
            <w:pPr>
              <w:pStyle w:val="Bezmezer"/>
              <w:rPr>
                <w:rFonts w:ascii="Arial" w:hAnsi="Arial" w:cs="Arial"/>
              </w:rPr>
            </w:pPr>
          </w:p>
          <w:p w14:paraId="66C6962D" w14:textId="0C23D900" w:rsidR="006973C4" w:rsidRPr="00942956" w:rsidRDefault="006973C4" w:rsidP="006973C4">
            <w:pPr>
              <w:pStyle w:val="Bezmezer"/>
              <w:rPr>
                <w:rFonts w:ascii="Arial" w:hAnsi="Arial" w:cs="Arial"/>
              </w:rPr>
            </w:pPr>
            <w:r w:rsidRPr="006973C4">
              <w:rPr>
                <w:rFonts w:ascii="Arial" w:hAnsi="Arial" w:cs="Arial"/>
              </w:rPr>
              <w:t>(nepovinné pole)</w:t>
            </w:r>
          </w:p>
        </w:tc>
        <w:tc>
          <w:tcPr>
            <w:tcW w:w="8012" w:type="dxa"/>
            <w:tcBorders>
              <w:top w:val="single" w:sz="4" w:space="0" w:color="000000"/>
              <w:left w:val="single" w:sz="4" w:space="0" w:color="000000"/>
              <w:bottom w:val="single" w:sz="4" w:space="0" w:color="000000"/>
              <w:right w:val="single" w:sz="4" w:space="0" w:color="000000"/>
            </w:tcBorders>
            <w:vAlign w:val="center"/>
          </w:tcPr>
          <w:p w14:paraId="6B7C1C7A" w14:textId="77777777" w:rsidR="006973C4" w:rsidRPr="00942956" w:rsidRDefault="006973C4" w:rsidP="006973C4">
            <w:pPr>
              <w:pStyle w:val="Odrazky"/>
              <w:numPr>
                <w:ilvl w:val="0"/>
                <w:numId w:val="0"/>
              </w:numPr>
              <w:suppressAutoHyphens/>
              <w:ind w:left="720" w:hanging="360"/>
              <w:contextualSpacing w:val="0"/>
              <w:rPr>
                <w:rFonts w:ascii="Arial" w:hAnsi="Arial" w:cs="Arial"/>
              </w:rPr>
            </w:pPr>
          </w:p>
        </w:tc>
      </w:tr>
      <w:bookmarkEnd w:id="12"/>
    </w:tbl>
    <w:p w14:paraId="6F3F729C" w14:textId="77777777" w:rsidR="00322607" w:rsidRPr="00942956" w:rsidRDefault="00322607" w:rsidP="00C75CF5">
      <w:pPr>
        <w:rPr>
          <w:rFonts w:ascii="Arial" w:hAnsi="Arial" w:cs="Arial"/>
        </w:rPr>
      </w:pPr>
    </w:p>
    <w:p w14:paraId="68A336B9" w14:textId="77777777" w:rsidR="00304F8F" w:rsidRPr="00942956" w:rsidRDefault="00304F8F" w:rsidP="00C75CF5">
      <w:pPr>
        <w:rPr>
          <w:rFonts w:ascii="Arial" w:hAnsi="Arial" w:cs="Arial"/>
        </w:rPr>
      </w:pPr>
    </w:p>
    <w:p w14:paraId="608190CB" w14:textId="659C9595" w:rsidR="003A7ABD" w:rsidRPr="00942956" w:rsidRDefault="003A7ABD" w:rsidP="00C75CF5">
      <w:pPr>
        <w:rPr>
          <w:rFonts w:ascii="Arial" w:hAnsi="Arial" w:cs="Arial"/>
        </w:rPr>
      </w:pPr>
    </w:p>
    <w:p w14:paraId="7617ACD8" w14:textId="60D0F9A4" w:rsidR="00065C71" w:rsidRPr="00942956" w:rsidRDefault="008539AC" w:rsidP="00065C71">
      <w:pPr>
        <w:pStyle w:val="Nadpis1"/>
        <w:rPr>
          <w:rFonts w:ascii="Arial" w:hAnsi="Arial" w:cs="Arial"/>
          <w:sz w:val="28"/>
        </w:rPr>
      </w:pPr>
      <w:r w:rsidRPr="00942956">
        <w:rPr>
          <w:rFonts w:ascii="Arial" w:hAnsi="Arial" w:cs="Arial"/>
          <w:color w:val="002170"/>
        </w:rPr>
        <w:t xml:space="preserve">8 - </w:t>
      </w:r>
      <w:r w:rsidR="00065C71" w:rsidRPr="00942956">
        <w:rPr>
          <w:rFonts w:ascii="Arial" w:hAnsi="Arial" w:cs="Arial"/>
          <w:color w:val="002170"/>
        </w:rPr>
        <w:t xml:space="preserve">Dodávka a implementace nástroje pro centralizované zaznamenávání událostí z libovolných zdrojů, </w:t>
      </w:r>
      <w:bookmarkStart w:id="13" w:name="_Hlk513453188"/>
      <w:r w:rsidR="00065C71" w:rsidRPr="00942956">
        <w:rPr>
          <w:rFonts w:ascii="Arial" w:hAnsi="Arial" w:cs="Arial"/>
          <w:color w:val="002170"/>
        </w:rPr>
        <w:t>s možností analýzy a řešení provozních i bezpečnostních událostí/incidentů ze systémů a aplikací</w:t>
      </w:r>
      <w:bookmarkEnd w:id="13"/>
      <w:r w:rsidR="00065C71" w:rsidRPr="00942956">
        <w:rPr>
          <w:rFonts w:ascii="Arial" w:hAnsi="Arial" w:cs="Arial"/>
          <w:color w:val="002170"/>
        </w:rPr>
        <w:t xml:space="preserve"> zadavatele.</w:t>
      </w:r>
      <w:r w:rsidR="00563F3C" w:rsidRPr="00942956">
        <w:rPr>
          <w:rFonts w:ascii="Arial" w:hAnsi="Arial" w:cs="Arial"/>
          <w:color w:val="1F4E79" w:themeColor="accent5" w:themeShade="80"/>
          <w:sz w:val="24"/>
          <w:szCs w:val="24"/>
        </w:rPr>
        <w:t xml:space="preserve">  </w:t>
      </w:r>
    </w:p>
    <w:p w14:paraId="0C132E12" w14:textId="054EC03A" w:rsidR="003A7ABD" w:rsidRPr="00942956" w:rsidRDefault="003A7ABD" w:rsidP="003A7ABD">
      <w:pPr>
        <w:rPr>
          <w:rFonts w:ascii="Arial" w:hAnsi="Arial" w:cs="Arial"/>
          <w:color w:val="1F4E79" w:themeColor="accent5" w:themeShade="80"/>
          <w:sz w:val="24"/>
          <w:szCs w:val="24"/>
        </w:rPr>
      </w:pP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1148"/>
        <w:gridCol w:w="7357"/>
        <w:gridCol w:w="1134"/>
      </w:tblGrid>
      <w:tr w:rsidR="00214580" w:rsidRPr="00942956" w14:paraId="7F44D041" w14:textId="0FD91C88" w:rsidTr="00214580">
        <w:trPr>
          <w:trHeight w:val="204"/>
        </w:trPr>
        <w:tc>
          <w:tcPr>
            <w:tcW w:w="1148" w:type="dxa"/>
            <w:tcBorders>
              <w:top w:val="single" w:sz="4" w:space="0" w:color="000000"/>
              <w:left w:val="single" w:sz="4" w:space="0" w:color="000000"/>
              <w:bottom w:val="single" w:sz="4" w:space="0" w:color="000000"/>
            </w:tcBorders>
            <w:shd w:val="clear" w:color="auto" w:fill="002060"/>
          </w:tcPr>
          <w:p w14:paraId="56DB2AED" w14:textId="77777777" w:rsidR="00214580" w:rsidRPr="00942956" w:rsidRDefault="00214580" w:rsidP="007F40DE">
            <w:pPr>
              <w:pStyle w:val="Bezmezer"/>
              <w:rPr>
                <w:rFonts w:ascii="Arial" w:hAnsi="Arial" w:cs="Arial"/>
                <w:b/>
              </w:rPr>
            </w:pPr>
            <w:r w:rsidRPr="00942956">
              <w:rPr>
                <w:rFonts w:ascii="Arial" w:hAnsi="Arial" w:cs="Arial"/>
                <w:b/>
              </w:rPr>
              <w:t>Parametr</w:t>
            </w:r>
          </w:p>
        </w:tc>
        <w:tc>
          <w:tcPr>
            <w:tcW w:w="7357" w:type="dxa"/>
            <w:tcBorders>
              <w:top w:val="single" w:sz="4" w:space="0" w:color="000000"/>
              <w:left w:val="single" w:sz="4" w:space="0" w:color="000000"/>
              <w:bottom w:val="single" w:sz="4" w:space="0" w:color="000000"/>
              <w:right w:val="single" w:sz="4" w:space="0" w:color="000000"/>
            </w:tcBorders>
            <w:shd w:val="clear" w:color="auto" w:fill="002060"/>
          </w:tcPr>
          <w:p w14:paraId="310A9D64" w14:textId="77777777" w:rsidR="00214580" w:rsidRPr="00942956" w:rsidRDefault="00214580" w:rsidP="007F40DE">
            <w:pPr>
              <w:pStyle w:val="Bezmezer"/>
              <w:rPr>
                <w:rFonts w:ascii="Arial" w:hAnsi="Arial" w:cs="Arial"/>
                <w:b/>
              </w:rPr>
            </w:pPr>
            <w:r w:rsidRPr="00942956">
              <w:rPr>
                <w:rFonts w:ascii="Arial" w:hAnsi="Arial" w:cs="Arial"/>
                <w:b/>
              </w:rPr>
              <w:t>Minimální požadavek</w:t>
            </w:r>
          </w:p>
        </w:tc>
        <w:tc>
          <w:tcPr>
            <w:tcW w:w="1134" w:type="dxa"/>
            <w:tcBorders>
              <w:top w:val="single" w:sz="4" w:space="0" w:color="000000"/>
              <w:left w:val="single" w:sz="4" w:space="0" w:color="000000"/>
              <w:bottom w:val="single" w:sz="4" w:space="0" w:color="000000"/>
              <w:right w:val="single" w:sz="4" w:space="0" w:color="000000"/>
            </w:tcBorders>
            <w:shd w:val="clear" w:color="auto" w:fill="002060"/>
          </w:tcPr>
          <w:p w14:paraId="17283CD7" w14:textId="77777777" w:rsidR="00214580" w:rsidRPr="00942956" w:rsidRDefault="00214580" w:rsidP="007F40DE">
            <w:pPr>
              <w:pStyle w:val="Bezmezer"/>
              <w:rPr>
                <w:rFonts w:ascii="Arial" w:hAnsi="Arial" w:cs="Arial"/>
                <w:b/>
              </w:rPr>
            </w:pPr>
          </w:p>
        </w:tc>
      </w:tr>
      <w:tr w:rsidR="00214580" w:rsidRPr="00942956" w14:paraId="0500B6F7" w14:textId="7DB2B6C1" w:rsidTr="00214580">
        <w:trPr>
          <w:trHeight w:val="394"/>
        </w:trPr>
        <w:tc>
          <w:tcPr>
            <w:tcW w:w="1148" w:type="dxa"/>
            <w:tcBorders>
              <w:top w:val="single" w:sz="4" w:space="0" w:color="000000"/>
              <w:left w:val="single" w:sz="4" w:space="0" w:color="000000"/>
              <w:bottom w:val="single" w:sz="4" w:space="0" w:color="000000"/>
            </w:tcBorders>
          </w:tcPr>
          <w:p w14:paraId="0DF64008" w14:textId="77777777" w:rsidR="00214580" w:rsidRPr="00942956" w:rsidRDefault="00214580" w:rsidP="007F40DE">
            <w:pPr>
              <w:pStyle w:val="Bezmezer"/>
              <w:rPr>
                <w:rFonts w:ascii="Arial" w:hAnsi="Arial" w:cs="Arial"/>
              </w:rPr>
            </w:pPr>
            <w:r w:rsidRPr="00942956">
              <w:rPr>
                <w:rFonts w:ascii="Arial" w:hAnsi="Arial" w:cs="Arial"/>
              </w:rPr>
              <w:t>Výrobce a model</w:t>
            </w:r>
          </w:p>
        </w:tc>
        <w:tc>
          <w:tcPr>
            <w:tcW w:w="7357" w:type="dxa"/>
            <w:tcBorders>
              <w:top w:val="single" w:sz="4" w:space="0" w:color="000000"/>
              <w:left w:val="single" w:sz="4" w:space="0" w:color="000000"/>
              <w:bottom w:val="single" w:sz="4" w:space="0" w:color="000000"/>
              <w:right w:val="single" w:sz="4" w:space="0" w:color="000000"/>
            </w:tcBorders>
            <w:shd w:val="clear" w:color="auto" w:fill="FFFF00"/>
          </w:tcPr>
          <w:p w14:paraId="7555C85E" w14:textId="77777777" w:rsidR="00214580" w:rsidRPr="006973C4" w:rsidRDefault="00214580" w:rsidP="007F40DE">
            <w:pPr>
              <w:pStyle w:val="Bezmezer"/>
              <w:rPr>
                <w:rFonts w:ascii="Arial" w:hAnsi="Arial" w:cs="Arial"/>
                <w:b/>
                <w:bCs/>
              </w:rPr>
            </w:pPr>
            <w:r w:rsidRPr="006973C4">
              <w:rPr>
                <w:rFonts w:ascii="Arial" w:hAnsi="Arial" w:cs="Arial"/>
                <w:b/>
                <w:bCs/>
              </w:rPr>
              <w:t>[bude doplněno dodavatelem]</w:t>
            </w:r>
          </w:p>
          <w:p w14:paraId="3B033478" w14:textId="7562768F" w:rsidR="00214580" w:rsidRPr="006973C4" w:rsidRDefault="00214580" w:rsidP="007F40DE">
            <w:pPr>
              <w:pStyle w:val="Bezmezer"/>
              <w:rPr>
                <w:rFonts w:ascii="Arial" w:hAnsi="Arial" w:cs="Arial"/>
                <w:b/>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4C1A0239" w14:textId="20038BE6" w:rsidR="00214580" w:rsidRPr="006973C4" w:rsidRDefault="00214580" w:rsidP="007F40DE">
            <w:pPr>
              <w:pStyle w:val="Bezmezer"/>
              <w:rPr>
                <w:rFonts w:ascii="Arial" w:hAnsi="Arial" w:cs="Arial"/>
                <w:b/>
                <w:bCs/>
              </w:rPr>
            </w:pPr>
            <w:r w:rsidRPr="00942956">
              <w:rPr>
                <w:rFonts w:ascii="Arial" w:hAnsi="Arial" w:cs="Arial"/>
                <w:b/>
                <w:bCs/>
                <w:szCs w:val="18"/>
              </w:rPr>
              <w:t>Splňuje</w:t>
            </w:r>
            <w:r>
              <w:rPr>
                <w:rFonts w:ascii="Arial" w:hAnsi="Arial" w:cs="Arial"/>
                <w:b/>
                <w:bCs/>
                <w:szCs w:val="18"/>
              </w:rPr>
              <w:t xml:space="preserve"> Ano/Ne</w:t>
            </w:r>
          </w:p>
        </w:tc>
      </w:tr>
      <w:tr w:rsidR="00214580" w:rsidRPr="00942956" w14:paraId="7D366A15" w14:textId="1CD42524" w:rsidTr="00214580">
        <w:trPr>
          <w:trHeight w:val="2979"/>
        </w:trPr>
        <w:tc>
          <w:tcPr>
            <w:tcW w:w="1148" w:type="dxa"/>
            <w:tcBorders>
              <w:top w:val="single" w:sz="4" w:space="0" w:color="000000"/>
              <w:left w:val="single" w:sz="4" w:space="0" w:color="000000"/>
              <w:bottom w:val="single" w:sz="4" w:space="0" w:color="000000"/>
            </w:tcBorders>
          </w:tcPr>
          <w:p w14:paraId="0777CD45" w14:textId="77777777" w:rsidR="00214580" w:rsidRPr="00942956" w:rsidRDefault="00214580" w:rsidP="007F40DE">
            <w:pPr>
              <w:pStyle w:val="Bezmezer"/>
              <w:rPr>
                <w:rFonts w:ascii="Arial" w:hAnsi="Arial" w:cs="Arial"/>
              </w:rPr>
            </w:pPr>
            <w:r w:rsidRPr="00942956">
              <w:rPr>
                <w:rFonts w:ascii="Arial" w:hAnsi="Arial" w:cs="Arial"/>
              </w:rPr>
              <w:t>Základní vlastnosti</w:t>
            </w:r>
          </w:p>
        </w:tc>
        <w:tc>
          <w:tcPr>
            <w:tcW w:w="7357" w:type="dxa"/>
            <w:tcBorders>
              <w:top w:val="single" w:sz="4" w:space="0" w:color="000000"/>
              <w:left w:val="single" w:sz="4" w:space="0" w:color="000000"/>
              <w:bottom w:val="single" w:sz="4" w:space="0" w:color="000000"/>
              <w:right w:val="single" w:sz="4" w:space="0" w:color="000000"/>
            </w:tcBorders>
          </w:tcPr>
          <w:p w14:paraId="732B9824" w14:textId="77777777" w:rsidR="00214580" w:rsidRPr="00942956" w:rsidRDefault="00214580" w:rsidP="007F40DE">
            <w:pPr>
              <w:pStyle w:val="Odrazky"/>
              <w:numPr>
                <w:ilvl w:val="0"/>
                <w:numId w:val="0"/>
              </w:numPr>
              <w:rPr>
                <w:rFonts w:ascii="Arial" w:hAnsi="Arial" w:cs="Arial"/>
              </w:rPr>
            </w:pPr>
          </w:p>
          <w:p w14:paraId="60D2B6B5" w14:textId="4A46CE46" w:rsidR="00214580" w:rsidRPr="00942956" w:rsidRDefault="00214580" w:rsidP="00065C71">
            <w:pPr>
              <w:pStyle w:val="Odstavecseseznamem"/>
              <w:numPr>
                <w:ilvl w:val="0"/>
                <w:numId w:val="36"/>
              </w:numPr>
              <w:rPr>
                <w:rFonts w:ascii="Arial" w:eastAsia="Calibri" w:hAnsi="Arial" w:cs="Arial"/>
              </w:rPr>
            </w:pPr>
            <w:r w:rsidRPr="00942956">
              <w:rPr>
                <w:rFonts w:ascii="Arial" w:eastAsia="Calibri" w:hAnsi="Arial" w:cs="Arial"/>
              </w:rPr>
              <w:t xml:space="preserve">Navrhnout, dodat a implementovat nástroj na zaznamenávání událostí. Tento nástroj bude sloužit pro sběr a analýzu logů </w:t>
            </w:r>
            <w:r w:rsidRPr="00942956">
              <w:rPr>
                <w:rFonts w:ascii="Arial" w:hAnsi="Arial" w:cs="Arial"/>
              </w:rPr>
              <w:t xml:space="preserve">s možností následné analýzy a řešení bezpečnostních událostí/incidentů ze systémů a aplikací zadavatele určeným hodnocením aktiv a bezpečnostních potřeb organizace. Navržený nástroj musí zachovávat originál logů za účelem bezpečnostního auditu a umožňovat splnění legislativních norem a požadavků, vyplývajících zejména z připravované vyhlášky o bezpečnostních opatřeních poskytovatele regulované služby v režimu vyšší povinnosti (NIS2). </w:t>
            </w:r>
            <w:r w:rsidRPr="00942956">
              <w:rPr>
                <w:rFonts w:ascii="Arial" w:eastAsia="Calibri" w:hAnsi="Arial" w:cs="Arial"/>
              </w:rPr>
              <w:t>Nástroj proto musí být schopen zaznamenat všechny bezpečnostní a relevantní provozní události a tyto uchovat nejméně po dobu 18 měsíců. Nástroj musí být dále schopen zajistit přesné časové razítko ke všem pořízeným událostem a umožnit zachování důvěrnosti a integrity pořízených dat po celou dobu jejich životního cyklu. Pro efektivní využití musí nástroj umět generovat reporty o aktivitách systémů i uživatelů, včetně auditních reportů na vyžádání, nebo se stanovenou periodicitou s definovatelným obsahem.</w:t>
            </w:r>
          </w:p>
          <w:p w14:paraId="57ED5E1E" w14:textId="757BEE8B" w:rsidR="00214580" w:rsidRPr="006973C4" w:rsidRDefault="00214580" w:rsidP="006973C4">
            <w:pPr>
              <w:pStyle w:val="Odstavecseseznamem"/>
              <w:numPr>
                <w:ilvl w:val="0"/>
                <w:numId w:val="36"/>
              </w:numPr>
              <w:rPr>
                <w:rFonts w:ascii="Arial" w:eastAsia="Calibri" w:hAnsi="Arial" w:cs="Arial"/>
              </w:rPr>
            </w:pPr>
            <w:r w:rsidRPr="00942956">
              <w:rPr>
                <w:rFonts w:ascii="Arial" w:eastAsia="Calibri" w:hAnsi="Arial" w:cs="Arial"/>
              </w:rPr>
              <w:t xml:space="preserve">Cílem je mít jednotné úložiště logů s pokročilými nástroji analýzy a upozorňování, ke kterému budou mít přístup pouze autorizovaní pracovníci zadavatele. Nezbytnou nutností je vyloučit možnost modifikace logů ze strany administrátorů nebo uživatelů. Nástroj musí dále umožňovat snadnou klasifikaci dat, tvorbu uživatelsky definovaných parserů, filtrů, upozornění a korelací bez účasti výrobce </w:t>
            </w:r>
            <w:r w:rsidRPr="00942956">
              <w:rPr>
                <w:rFonts w:ascii="Arial" w:eastAsia="Calibri" w:hAnsi="Arial" w:cs="Arial"/>
              </w:rPr>
              <w:lastRenderedPageBreak/>
              <w:t xml:space="preserve">nebo dodavatele ve snadno pochopitelném grafickém rozhraní bez nutnosti používat znalostí programátora. Dokumentace musí poskytnout jednoznačný návod, jak takovéto činnosti provádět, a to včetně široké škály vzorových příkladů. </w:t>
            </w:r>
          </w:p>
          <w:p w14:paraId="1B3BC9A6" w14:textId="48E912AD" w:rsidR="00214580" w:rsidRPr="006973C4" w:rsidRDefault="00214580" w:rsidP="006973C4">
            <w:pPr>
              <w:pStyle w:val="Odstavecseseznamem"/>
              <w:numPr>
                <w:ilvl w:val="0"/>
                <w:numId w:val="36"/>
              </w:numPr>
              <w:rPr>
                <w:rFonts w:ascii="Arial" w:eastAsia="Calibri" w:hAnsi="Arial" w:cs="Arial"/>
              </w:rPr>
            </w:pPr>
            <w:r w:rsidRPr="00942956">
              <w:rPr>
                <w:rFonts w:ascii="Arial" w:eastAsia="Calibri" w:hAnsi="Arial" w:cs="Arial"/>
              </w:rPr>
              <w:t xml:space="preserve">Zálohování konfigurace i dat a jejich obnova je nezbytnou nutností, kterou musí dodaný systém podporovat. Protože není předem známo přesné množství logů vznikajících v naší organizaci, požadujeme, aby dodaný nástroj podporoval možnost horizontálního i vertikálního rozšíření formou clusteru a dále plánované i ad-hoc zálohování vzniklých dat na externí zálohovací systém. Zálohováním dat na externí systém musí umožnit dosáhnout požadavku na délku uložení logovaných událostí po dobu minimálně 18 měsíců. Platí však, že požadujeme, aby systém umožňoval on-line zobrazit hodnoty nad všemi interně uloženými daty za libovolné časové období bez nutnosti nejprve modifikovat konfiguraci systému nebo parametry uložených dat. </w:t>
            </w:r>
          </w:p>
          <w:p w14:paraId="7E9BBB45" w14:textId="77777777" w:rsidR="00214580" w:rsidRPr="00942956" w:rsidRDefault="00214580" w:rsidP="00065C71">
            <w:pPr>
              <w:pStyle w:val="Odstavecseseznamem"/>
              <w:numPr>
                <w:ilvl w:val="0"/>
                <w:numId w:val="36"/>
              </w:numPr>
              <w:rPr>
                <w:rFonts w:ascii="Arial" w:eastAsia="Calibri" w:hAnsi="Arial" w:cs="Arial"/>
              </w:rPr>
            </w:pPr>
            <w:bookmarkStart w:id="14" w:name="_Hlk9874453"/>
            <w:r w:rsidRPr="00942956">
              <w:rPr>
                <w:rFonts w:ascii="Arial" w:eastAsia="Calibri" w:hAnsi="Arial" w:cs="Arial"/>
              </w:rPr>
              <w:t xml:space="preserve">Součástí dodávky musí být úplná a podrobná dokumentace systému v češtině. Ne všichni naši administrátoři a budoucí operátoři systému dokonale ovládají angličtinu, proto požadujeme, aby součástí dodávky byla i dokumentace v českém jazyce, obsahem i kvalitou srovnatelná s aktuální dokumentací v angličtině. Proto v rámci odpovědi na výběrové řízení požadujeme předložit kompletní dokumentaci k celému systému a poznámky k vydání (release notes) k systému i všem návazným komponentům. Není přípustné předložit českou dokumentaci, která bude odkazovat do dokumentace, která bude v jiném jazyce, než je čeština. Dodaný systém plánujeme provozovat vlastními lidskými zdroji, proto by nabízený systém měl umožňovat našim pracovníkům IT provádět základní i středně pokročilé konfigurace bez nutnosti konzultovat dodavatele nebo výrobce. Nabízený nástroj proto musí splňovat očekávané parametry uživatelské přívětivosti a integrity uživatelského rozhraní a vyhnout se nutnosti používaní skriptů, maker, konfigurací v příkazové řádce nebo terminálu. Dále by dokumentace měla poskytnout jednoznačné návody, jak konfigurovat nejčastější zdrojová zařízení pro spolupráci s nabízeným systémem. </w:t>
            </w:r>
          </w:p>
          <w:p w14:paraId="376C375C" w14:textId="77777777" w:rsidR="00214580" w:rsidRPr="00942956" w:rsidRDefault="00214580" w:rsidP="00065C71">
            <w:pPr>
              <w:pStyle w:val="Odstavecseseznamem"/>
              <w:numPr>
                <w:ilvl w:val="0"/>
                <w:numId w:val="36"/>
              </w:numPr>
              <w:rPr>
                <w:rFonts w:ascii="Arial" w:eastAsia="Calibri" w:hAnsi="Arial" w:cs="Arial"/>
              </w:rPr>
            </w:pPr>
            <w:r w:rsidRPr="00942956">
              <w:rPr>
                <w:rFonts w:ascii="Arial" w:eastAsia="Calibri" w:hAnsi="Arial" w:cs="Arial"/>
              </w:rPr>
              <w:t>Pokud jsou v nabízeném řešení zahrnuty jakékoliv licence, jejich legální používání nesmí být časově omezeno. Nabízené řešení tedy musí být plně funkční i po uplynutí doby placené podpory.</w:t>
            </w:r>
          </w:p>
          <w:p w14:paraId="3D18D880" w14:textId="56C3495F" w:rsidR="00214580" w:rsidRPr="006973C4" w:rsidRDefault="00214580" w:rsidP="006973C4">
            <w:pPr>
              <w:pStyle w:val="Odstavecseseznamem"/>
              <w:numPr>
                <w:ilvl w:val="0"/>
                <w:numId w:val="36"/>
              </w:numPr>
              <w:rPr>
                <w:rFonts w:ascii="Arial" w:eastAsia="Calibri" w:hAnsi="Arial" w:cs="Arial"/>
              </w:rPr>
            </w:pPr>
            <w:r w:rsidRPr="00942956">
              <w:rPr>
                <w:rFonts w:ascii="Arial" w:eastAsia="Calibri" w:hAnsi="Arial" w:cs="Arial"/>
              </w:rPr>
              <w:t>V případě pochybností o vlastnostech nabízeného nástroje si vyhrazujeme právo vyžádat funkční vzorek nabízeného řešení pro ověření funkčních vlastností a provést ověřovací testy ještě před ukončením výběrového řízení. V tomto případě je dodavatel povinen dodat funkční vzorek s technickými parametry nabízeného řešení do 1 týdne od výzvy zadavatele a poskytnout součinnost s testováním. Dále si vyhrazujeme právo vyžádat kontakty alespoň na 3 referenční zákazníky z našeho sektoru pro účely zjištění zkušeností s nabízeným systémem.</w:t>
            </w:r>
            <w:bookmarkEnd w:id="14"/>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11A1A727" w14:textId="0B5F43E5" w:rsidR="00214580" w:rsidRPr="00942956" w:rsidRDefault="00214580" w:rsidP="00065C71">
            <w:pPr>
              <w:pStyle w:val="Odrazky"/>
              <w:numPr>
                <w:ilvl w:val="0"/>
                <w:numId w:val="0"/>
              </w:numPr>
              <w:ind w:left="1440"/>
              <w:jc w:val="center"/>
              <w:rPr>
                <w:rFonts w:ascii="Arial" w:hAnsi="Arial" w:cs="Arial"/>
                <w:b/>
                <w:bCs/>
                <w:szCs w:val="21"/>
              </w:rPr>
            </w:pPr>
            <w:r w:rsidRPr="00214580">
              <w:rPr>
                <w:rFonts w:ascii="Arial" w:hAnsi="Arial" w:cs="Arial"/>
              </w:rPr>
              <w:lastRenderedPageBreak/>
              <w:t>An</w:t>
            </w:r>
            <w:r>
              <w:rPr>
                <w:rFonts w:ascii="Arial" w:hAnsi="Arial" w:cs="Arial"/>
              </w:rPr>
              <w:t>no</w:t>
            </w:r>
            <w:r w:rsidRPr="00214580">
              <w:rPr>
                <w:rFonts w:ascii="Arial" w:hAnsi="Arial" w:cs="Arial"/>
              </w:rPr>
              <w:t>/Ne</w:t>
            </w:r>
          </w:p>
        </w:tc>
      </w:tr>
      <w:tr w:rsidR="00214580" w:rsidRPr="00942956" w14:paraId="08280958" w14:textId="01964B2E" w:rsidTr="00F84AD9">
        <w:trPr>
          <w:trHeight w:val="749"/>
        </w:trPr>
        <w:tc>
          <w:tcPr>
            <w:tcW w:w="1148" w:type="dxa"/>
            <w:tcBorders>
              <w:top w:val="single" w:sz="4" w:space="0" w:color="000000"/>
              <w:left w:val="single" w:sz="4" w:space="0" w:color="000000"/>
              <w:bottom w:val="single" w:sz="4" w:space="0" w:color="000000"/>
            </w:tcBorders>
          </w:tcPr>
          <w:p w14:paraId="2B90A1B0" w14:textId="5470AB55" w:rsidR="00214580" w:rsidRPr="00942956" w:rsidRDefault="00214580" w:rsidP="007F40DE">
            <w:pPr>
              <w:pStyle w:val="Bezmezer"/>
              <w:jc w:val="left"/>
              <w:rPr>
                <w:rFonts w:ascii="Arial" w:hAnsi="Arial" w:cs="Arial"/>
              </w:rPr>
            </w:pPr>
            <w:r w:rsidRPr="00942956">
              <w:rPr>
                <w:rFonts w:ascii="Arial" w:hAnsi="Arial" w:cs="Arial"/>
              </w:rPr>
              <w:t>Technická specifikace</w:t>
            </w:r>
          </w:p>
        </w:tc>
        <w:tc>
          <w:tcPr>
            <w:tcW w:w="7357" w:type="dxa"/>
            <w:tcBorders>
              <w:top w:val="single" w:sz="4" w:space="0" w:color="000000"/>
              <w:left w:val="single" w:sz="4" w:space="0" w:color="000000"/>
              <w:bottom w:val="single" w:sz="4" w:space="0" w:color="000000"/>
              <w:right w:val="single" w:sz="4" w:space="0" w:color="000000"/>
            </w:tcBorders>
          </w:tcPr>
          <w:p w14:paraId="3EBA324A" w14:textId="4C783A74" w:rsidR="00214580" w:rsidRPr="00942956" w:rsidRDefault="00214580" w:rsidP="00C0337D">
            <w:pPr>
              <w:pStyle w:val="Odstavecseseznamem"/>
              <w:rPr>
                <w:rFonts w:ascii="Arial" w:hAnsi="Arial" w:cs="Arial"/>
              </w:rPr>
            </w:pPr>
            <w:r w:rsidRPr="00942956">
              <w:rPr>
                <w:rFonts w:ascii="Arial" w:hAnsi="Arial" w:cs="Arial"/>
              </w:rPr>
              <w:t>Zadavatel vyžaduje, aby nabízené řešení mělo níže požadované funkce již v době podání nabídky, nikoliv aby se jednalo o budoucí funkce plánovaných verzí software pro nabízené řešení.</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14:paraId="7DCEC62D" w14:textId="7CCE0EB8" w:rsidR="00214580" w:rsidRPr="00214580" w:rsidRDefault="00214580" w:rsidP="00214580">
            <w:pPr>
              <w:jc w:val="left"/>
              <w:rPr>
                <w:rFonts w:ascii="Arial" w:hAnsi="Arial" w:cs="Arial"/>
              </w:rPr>
            </w:pPr>
            <w:r w:rsidRPr="00214580">
              <w:rPr>
                <w:rFonts w:ascii="Arial" w:hAnsi="Arial" w:cs="Arial"/>
              </w:rPr>
              <w:t>An</w:t>
            </w:r>
            <w:r>
              <w:rPr>
                <w:rFonts w:ascii="Arial" w:hAnsi="Arial" w:cs="Arial"/>
              </w:rPr>
              <w:t>o</w:t>
            </w:r>
            <w:r w:rsidRPr="00214580">
              <w:rPr>
                <w:rFonts w:ascii="Arial" w:hAnsi="Arial" w:cs="Arial"/>
              </w:rPr>
              <w:t>/Ne</w:t>
            </w:r>
          </w:p>
        </w:tc>
      </w:tr>
    </w:tbl>
    <w:tbl>
      <w:tblPr>
        <w:tblStyle w:val="Mkatabulky"/>
        <w:tblW w:w="9634" w:type="dxa"/>
        <w:tblLayout w:type="fixed"/>
        <w:tblLook w:val="04A0" w:firstRow="1" w:lastRow="0" w:firstColumn="1" w:lastColumn="0" w:noHBand="0" w:noVBand="1"/>
      </w:tblPr>
      <w:tblGrid>
        <w:gridCol w:w="562"/>
        <w:gridCol w:w="7938"/>
        <w:gridCol w:w="1134"/>
      </w:tblGrid>
      <w:tr w:rsidR="00394723" w:rsidRPr="00942956" w14:paraId="67ADB989" w14:textId="77777777" w:rsidTr="00394723">
        <w:trPr>
          <w:trHeight w:val="315"/>
        </w:trPr>
        <w:tc>
          <w:tcPr>
            <w:tcW w:w="562" w:type="dxa"/>
            <w:hideMark/>
          </w:tcPr>
          <w:p w14:paraId="55732782"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 </w:t>
            </w:r>
          </w:p>
        </w:tc>
        <w:tc>
          <w:tcPr>
            <w:tcW w:w="7938" w:type="dxa"/>
            <w:hideMark/>
          </w:tcPr>
          <w:p w14:paraId="3DBF93D9"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Obecné požadavky na systém pro centralizovanou správu logů, událostí a strojových dat</w:t>
            </w:r>
          </w:p>
        </w:tc>
        <w:tc>
          <w:tcPr>
            <w:tcW w:w="1134" w:type="dxa"/>
            <w:hideMark/>
          </w:tcPr>
          <w:p w14:paraId="7997BBB4" w14:textId="11AD739D" w:rsidR="00394723" w:rsidRPr="00942956" w:rsidRDefault="00394723" w:rsidP="00394723">
            <w:pPr>
              <w:rPr>
                <w:rFonts w:ascii="Arial" w:hAnsi="Arial" w:cs="Arial"/>
                <w:b/>
                <w:bCs/>
                <w:szCs w:val="18"/>
                <w:lang w:val="cs-CZ"/>
              </w:rPr>
            </w:pPr>
            <w:r w:rsidRPr="00942956">
              <w:rPr>
                <w:rFonts w:ascii="Arial" w:hAnsi="Arial" w:cs="Arial"/>
                <w:b/>
                <w:bCs/>
                <w:szCs w:val="18"/>
                <w:lang w:val="cs-CZ"/>
              </w:rPr>
              <w:t> Splňuje</w:t>
            </w:r>
          </w:p>
        </w:tc>
      </w:tr>
      <w:tr w:rsidR="00394723" w:rsidRPr="00942956" w14:paraId="54A4E4A6" w14:textId="77777777" w:rsidTr="00D519FB">
        <w:trPr>
          <w:trHeight w:val="1200"/>
        </w:trPr>
        <w:tc>
          <w:tcPr>
            <w:tcW w:w="562" w:type="dxa"/>
            <w:noWrap/>
            <w:hideMark/>
          </w:tcPr>
          <w:p w14:paraId="0EB3ACDE" w14:textId="77777777" w:rsidR="00394723" w:rsidRPr="00942956" w:rsidRDefault="00394723" w:rsidP="00394723">
            <w:pPr>
              <w:rPr>
                <w:rFonts w:ascii="Arial" w:hAnsi="Arial" w:cs="Arial"/>
                <w:szCs w:val="18"/>
                <w:lang w:val="cs-CZ"/>
              </w:rPr>
            </w:pPr>
            <w:r w:rsidRPr="00942956">
              <w:rPr>
                <w:rFonts w:ascii="Arial" w:hAnsi="Arial" w:cs="Arial"/>
                <w:szCs w:val="18"/>
                <w:lang w:val="cs-CZ"/>
              </w:rPr>
              <w:t>1</w:t>
            </w:r>
          </w:p>
        </w:tc>
        <w:tc>
          <w:tcPr>
            <w:tcW w:w="7938" w:type="dxa"/>
            <w:hideMark/>
          </w:tcPr>
          <w:p w14:paraId="1DFB69F0" w14:textId="77777777" w:rsidR="00394723" w:rsidRPr="00942956" w:rsidRDefault="00394723">
            <w:pPr>
              <w:rPr>
                <w:rFonts w:ascii="Arial" w:hAnsi="Arial" w:cs="Arial"/>
                <w:szCs w:val="18"/>
                <w:lang w:val="cs-CZ"/>
              </w:rPr>
            </w:pPr>
            <w:r w:rsidRPr="00942956">
              <w:rPr>
                <w:rFonts w:ascii="Arial" w:hAnsi="Arial" w:cs="Arial"/>
                <w:szCs w:val="18"/>
                <w:lang w:val="cs-CZ"/>
              </w:rPr>
              <w:t>Systém pracuje jako hardwarová appliance s jedním uceleným webovým rozhraním pro všechny administrátorské i operátorské činnosti. Nevyžaduje instalaci dalších systémů a aplikací, vyjma podpory sběru na pobočkách a agenta pro sběr Windows logů. Doložte katalogový list produktu (datasheet) podrobně popisující hardwarové i softwarové parametry nabízeného systému.</w:t>
            </w:r>
          </w:p>
        </w:tc>
        <w:tc>
          <w:tcPr>
            <w:tcW w:w="1134" w:type="dxa"/>
            <w:shd w:val="clear" w:color="auto" w:fill="FFFF00"/>
            <w:hideMark/>
          </w:tcPr>
          <w:p w14:paraId="511BD2E2"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40EFB80B" w14:textId="77777777" w:rsidTr="00D519FB">
        <w:trPr>
          <w:trHeight w:val="990"/>
        </w:trPr>
        <w:tc>
          <w:tcPr>
            <w:tcW w:w="562" w:type="dxa"/>
            <w:noWrap/>
            <w:hideMark/>
          </w:tcPr>
          <w:p w14:paraId="54E492A3" w14:textId="77777777" w:rsidR="00394723" w:rsidRPr="00942956" w:rsidRDefault="00394723" w:rsidP="00394723">
            <w:pPr>
              <w:rPr>
                <w:rFonts w:ascii="Arial" w:hAnsi="Arial" w:cs="Arial"/>
                <w:szCs w:val="18"/>
                <w:lang w:val="cs-CZ"/>
              </w:rPr>
            </w:pPr>
            <w:r w:rsidRPr="00942956">
              <w:rPr>
                <w:rFonts w:ascii="Arial" w:hAnsi="Arial" w:cs="Arial"/>
                <w:szCs w:val="18"/>
                <w:lang w:val="cs-CZ"/>
              </w:rPr>
              <w:t>2</w:t>
            </w:r>
          </w:p>
        </w:tc>
        <w:tc>
          <w:tcPr>
            <w:tcW w:w="7938" w:type="dxa"/>
            <w:hideMark/>
          </w:tcPr>
          <w:p w14:paraId="5FDA6B5A" w14:textId="77777777" w:rsidR="00394723" w:rsidRPr="00942956" w:rsidRDefault="00394723">
            <w:pPr>
              <w:rPr>
                <w:rFonts w:ascii="Arial" w:hAnsi="Arial" w:cs="Arial"/>
                <w:szCs w:val="18"/>
                <w:lang w:val="cs-CZ"/>
              </w:rPr>
            </w:pPr>
            <w:r w:rsidRPr="00942956">
              <w:rPr>
                <w:rFonts w:ascii="Arial" w:hAnsi="Arial" w:cs="Arial"/>
                <w:szCs w:val="18"/>
                <w:lang w:val="cs-CZ"/>
              </w:rPr>
              <w:t>Systém provádí zpracování událostí z předdefinovaných zdrojů logů napříč výrobci aplikací, operačních systémů a síťového hardware.</w:t>
            </w:r>
          </w:p>
        </w:tc>
        <w:tc>
          <w:tcPr>
            <w:tcW w:w="1134" w:type="dxa"/>
            <w:shd w:val="clear" w:color="auto" w:fill="FFFF00"/>
            <w:hideMark/>
          </w:tcPr>
          <w:p w14:paraId="59554A5D"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31F8A158" w14:textId="77777777" w:rsidTr="00D519FB">
        <w:trPr>
          <w:trHeight w:val="1320"/>
        </w:trPr>
        <w:tc>
          <w:tcPr>
            <w:tcW w:w="562" w:type="dxa"/>
            <w:noWrap/>
            <w:hideMark/>
          </w:tcPr>
          <w:p w14:paraId="477467A5" w14:textId="77777777" w:rsidR="00394723" w:rsidRPr="00942956" w:rsidRDefault="00394723" w:rsidP="00394723">
            <w:pPr>
              <w:rPr>
                <w:rFonts w:ascii="Arial" w:hAnsi="Arial" w:cs="Arial"/>
                <w:szCs w:val="18"/>
                <w:lang w:val="cs-CZ"/>
              </w:rPr>
            </w:pPr>
            <w:r w:rsidRPr="00942956">
              <w:rPr>
                <w:rFonts w:ascii="Arial" w:hAnsi="Arial" w:cs="Arial"/>
                <w:szCs w:val="18"/>
                <w:lang w:val="cs-CZ"/>
              </w:rPr>
              <w:lastRenderedPageBreak/>
              <w:t>3</w:t>
            </w:r>
          </w:p>
        </w:tc>
        <w:tc>
          <w:tcPr>
            <w:tcW w:w="7938" w:type="dxa"/>
            <w:hideMark/>
          </w:tcPr>
          <w:p w14:paraId="57B90320" w14:textId="77777777" w:rsidR="00394723" w:rsidRPr="00942956" w:rsidRDefault="00394723">
            <w:pPr>
              <w:rPr>
                <w:rFonts w:ascii="Arial" w:hAnsi="Arial" w:cs="Arial"/>
                <w:szCs w:val="18"/>
                <w:lang w:val="cs-CZ"/>
              </w:rPr>
            </w:pPr>
            <w:r w:rsidRPr="00942956">
              <w:rPr>
                <w:rFonts w:ascii="Arial" w:hAnsi="Arial" w:cs="Arial"/>
                <w:szCs w:val="18"/>
                <w:lang w:val="cs-CZ"/>
              </w:rPr>
              <w:t>Veškerá konfigurace systému se musí provádět v grafickém rozhraní jednotné uživatelské webové konzole. Systém poskytuje podporu pro vizuální programování pro všechny kroky zpracování strojových dat. Ve webové konzoli se nepřipouští konfigurace za využití skriptů, maker nebo textových konfiguračních polí, do kterých se složité textové skripty/makra vkládají.</w:t>
            </w:r>
          </w:p>
        </w:tc>
        <w:tc>
          <w:tcPr>
            <w:tcW w:w="1134" w:type="dxa"/>
            <w:shd w:val="clear" w:color="auto" w:fill="FFFF00"/>
            <w:hideMark/>
          </w:tcPr>
          <w:p w14:paraId="6FB9C8D3"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49561363" w14:textId="77777777" w:rsidTr="00D519FB">
        <w:trPr>
          <w:trHeight w:val="2265"/>
        </w:trPr>
        <w:tc>
          <w:tcPr>
            <w:tcW w:w="562" w:type="dxa"/>
            <w:noWrap/>
            <w:hideMark/>
          </w:tcPr>
          <w:p w14:paraId="2A527341" w14:textId="77777777" w:rsidR="00394723" w:rsidRPr="00942956" w:rsidRDefault="00394723" w:rsidP="00394723">
            <w:pPr>
              <w:rPr>
                <w:rFonts w:ascii="Arial" w:hAnsi="Arial" w:cs="Arial"/>
                <w:szCs w:val="18"/>
                <w:lang w:val="cs-CZ"/>
              </w:rPr>
            </w:pPr>
            <w:r w:rsidRPr="00942956">
              <w:rPr>
                <w:rFonts w:ascii="Arial" w:hAnsi="Arial" w:cs="Arial"/>
                <w:szCs w:val="18"/>
                <w:lang w:val="cs-CZ"/>
              </w:rPr>
              <w:t>4</w:t>
            </w:r>
          </w:p>
        </w:tc>
        <w:tc>
          <w:tcPr>
            <w:tcW w:w="7938" w:type="dxa"/>
            <w:hideMark/>
          </w:tcPr>
          <w:p w14:paraId="381C46A0" w14:textId="77777777" w:rsidR="00394723" w:rsidRPr="00942956" w:rsidRDefault="00394723">
            <w:pPr>
              <w:rPr>
                <w:rFonts w:ascii="Arial" w:hAnsi="Arial" w:cs="Arial"/>
                <w:szCs w:val="18"/>
                <w:lang w:val="cs-CZ"/>
              </w:rPr>
            </w:pPr>
            <w:r w:rsidRPr="00942956">
              <w:rPr>
                <w:rFonts w:ascii="Arial" w:hAnsi="Arial" w:cs="Arial"/>
                <w:szCs w:val="18"/>
                <w:lang w:val="cs-CZ"/>
              </w:rPr>
              <w:t>Systém umožňuje dopsání parserů pro výše neuvedená zařízení uživatelem bez nutnosti spolupráce s výrobcem nebo dodavatelem (vč. subdodavatelů) nabízeného systému - Uživatelsky definované parsery. Dokumentace musí obsahovat přehledný návod na vytváření zákaznických parserů a systém musí obsahovat možnost testování a ladění zákaznických parserů v jednotném ovládacím grafickém webovém rozhraní viz bod č. 1. Vytváření a testování parserů nesmí mít vliv na provoz systému. Pro psaní parserů nesmí být použito textové psaní programového kódu ale tzv. vizuální programování, které automaticky opravuje uživatele a upozorňuje ho na chyby. Požadujeme předložit příslušnou dokumentaci k vytváření parserů a testování jejich funkčnosti.</w:t>
            </w:r>
          </w:p>
        </w:tc>
        <w:tc>
          <w:tcPr>
            <w:tcW w:w="1134" w:type="dxa"/>
            <w:shd w:val="clear" w:color="auto" w:fill="FFFF00"/>
            <w:hideMark/>
          </w:tcPr>
          <w:p w14:paraId="2FCE42F0"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468297AB" w14:textId="77777777" w:rsidTr="00D519FB">
        <w:trPr>
          <w:trHeight w:val="1245"/>
        </w:trPr>
        <w:tc>
          <w:tcPr>
            <w:tcW w:w="562" w:type="dxa"/>
            <w:noWrap/>
            <w:hideMark/>
          </w:tcPr>
          <w:p w14:paraId="06329010" w14:textId="77777777" w:rsidR="00394723" w:rsidRPr="00942956" w:rsidRDefault="00394723" w:rsidP="00394723">
            <w:pPr>
              <w:rPr>
                <w:rFonts w:ascii="Arial" w:hAnsi="Arial" w:cs="Arial"/>
                <w:szCs w:val="18"/>
                <w:lang w:val="cs-CZ"/>
              </w:rPr>
            </w:pPr>
            <w:r w:rsidRPr="00942956">
              <w:rPr>
                <w:rFonts w:ascii="Arial" w:hAnsi="Arial" w:cs="Arial"/>
                <w:szCs w:val="18"/>
                <w:lang w:val="cs-CZ"/>
              </w:rPr>
              <w:t>5</w:t>
            </w:r>
          </w:p>
        </w:tc>
        <w:tc>
          <w:tcPr>
            <w:tcW w:w="7938" w:type="dxa"/>
            <w:hideMark/>
          </w:tcPr>
          <w:p w14:paraId="5CCD7A25" w14:textId="77777777" w:rsidR="00394723" w:rsidRPr="00942956" w:rsidRDefault="00394723">
            <w:pPr>
              <w:rPr>
                <w:rFonts w:ascii="Arial" w:hAnsi="Arial" w:cs="Arial"/>
                <w:szCs w:val="18"/>
                <w:lang w:val="cs-CZ"/>
              </w:rPr>
            </w:pPr>
            <w:r w:rsidRPr="00942956">
              <w:rPr>
                <w:rFonts w:ascii="Arial" w:hAnsi="Arial" w:cs="Arial"/>
                <w:szCs w:val="18"/>
                <w:lang w:val="cs-CZ"/>
              </w:rPr>
              <w:t>Systém umožňuje v grafickém rozhraní vizuálního programovacího jazyka snadno provádět třídění a značkování vstupních dat pro jejich další zpracování. Nepřipouští se nastavování třídění vstupních dat ve formě skriptu/makra zobrazeného v textovém okně. Předložte příslušný odkaz na dokumentaci popisující funkčnost třídění vstupních dat.</w:t>
            </w:r>
          </w:p>
        </w:tc>
        <w:tc>
          <w:tcPr>
            <w:tcW w:w="1134" w:type="dxa"/>
            <w:shd w:val="clear" w:color="auto" w:fill="FFFF00"/>
            <w:hideMark/>
          </w:tcPr>
          <w:p w14:paraId="51D3D075"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1670648D" w14:textId="77777777" w:rsidTr="00D519FB">
        <w:trPr>
          <w:trHeight w:val="2340"/>
        </w:trPr>
        <w:tc>
          <w:tcPr>
            <w:tcW w:w="562" w:type="dxa"/>
            <w:noWrap/>
            <w:hideMark/>
          </w:tcPr>
          <w:p w14:paraId="1B015423" w14:textId="77777777" w:rsidR="00394723" w:rsidRPr="00942956" w:rsidRDefault="00394723" w:rsidP="00394723">
            <w:pPr>
              <w:rPr>
                <w:rFonts w:ascii="Arial" w:hAnsi="Arial" w:cs="Arial"/>
                <w:szCs w:val="18"/>
                <w:lang w:val="cs-CZ"/>
              </w:rPr>
            </w:pPr>
            <w:r w:rsidRPr="00942956">
              <w:rPr>
                <w:rFonts w:ascii="Arial" w:hAnsi="Arial" w:cs="Arial"/>
                <w:szCs w:val="18"/>
                <w:lang w:val="cs-CZ"/>
              </w:rPr>
              <w:t>6</w:t>
            </w:r>
          </w:p>
        </w:tc>
        <w:tc>
          <w:tcPr>
            <w:tcW w:w="7938" w:type="dxa"/>
            <w:hideMark/>
          </w:tcPr>
          <w:p w14:paraId="1D059477" w14:textId="77777777" w:rsidR="00394723" w:rsidRPr="00942956" w:rsidRDefault="00394723">
            <w:pPr>
              <w:rPr>
                <w:rFonts w:ascii="Arial" w:hAnsi="Arial" w:cs="Arial"/>
                <w:szCs w:val="18"/>
                <w:lang w:val="cs-CZ"/>
              </w:rPr>
            </w:pPr>
            <w:r w:rsidRPr="00942956">
              <w:rPr>
                <w:rFonts w:ascii="Arial" w:hAnsi="Arial" w:cs="Arial"/>
                <w:szCs w:val="18"/>
                <w:lang w:val="cs-CZ"/>
              </w:rPr>
              <w:t>Systém přijímá a zpracovává logy, události a další strojově generovaná data prostřednictvím minimálně následujících protokolů: SYSLOG (dle RFC3164, RFC5424, RFC5425) a RELP. Systém musí umožňovat příjem logů i na rozsahu alespoň 50 UDP a TCP portů pro zjednodušené třídění vstupních zpráv. Dále požadujeme podporu sběru strojových dat z databází s nastavením v grafickém menu systému minimálně pro databáze MSSQL, MySQL, Oracle a PostgreSQL a to bez nutnosti instalovat na databázový server doplňkový software nebo agenta.  Předložte detailní komunikační matrici s popisem všech použitých protokolů a portů pro nabízený systém a dokumentaci k nastavení sběru z databází  v grafickém rozhraní systému.</w:t>
            </w:r>
          </w:p>
        </w:tc>
        <w:tc>
          <w:tcPr>
            <w:tcW w:w="1134" w:type="dxa"/>
            <w:shd w:val="clear" w:color="auto" w:fill="FFFF00"/>
            <w:hideMark/>
          </w:tcPr>
          <w:p w14:paraId="7A1D5339"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7983C45B" w14:textId="77777777" w:rsidTr="00D519FB">
        <w:trPr>
          <w:trHeight w:val="1500"/>
        </w:trPr>
        <w:tc>
          <w:tcPr>
            <w:tcW w:w="562" w:type="dxa"/>
            <w:noWrap/>
            <w:hideMark/>
          </w:tcPr>
          <w:p w14:paraId="70CE44A5" w14:textId="77777777" w:rsidR="00394723" w:rsidRPr="00942956" w:rsidRDefault="00394723" w:rsidP="00394723">
            <w:pPr>
              <w:rPr>
                <w:rFonts w:ascii="Arial" w:hAnsi="Arial" w:cs="Arial"/>
                <w:szCs w:val="18"/>
                <w:lang w:val="cs-CZ"/>
              </w:rPr>
            </w:pPr>
            <w:r w:rsidRPr="00942956">
              <w:rPr>
                <w:rFonts w:ascii="Arial" w:hAnsi="Arial" w:cs="Arial"/>
                <w:szCs w:val="18"/>
                <w:lang w:val="cs-CZ"/>
              </w:rPr>
              <w:t>7</w:t>
            </w:r>
          </w:p>
        </w:tc>
        <w:tc>
          <w:tcPr>
            <w:tcW w:w="7938" w:type="dxa"/>
            <w:hideMark/>
          </w:tcPr>
          <w:p w14:paraId="342C5C76" w14:textId="77777777" w:rsidR="00394723" w:rsidRPr="00942956" w:rsidRDefault="00394723" w:rsidP="00394723">
            <w:pPr>
              <w:rPr>
                <w:rFonts w:ascii="Arial" w:hAnsi="Arial" w:cs="Arial"/>
                <w:szCs w:val="18"/>
                <w:lang w:val="cs-CZ"/>
              </w:rPr>
            </w:pPr>
            <w:r w:rsidRPr="00942956">
              <w:rPr>
                <w:rFonts w:ascii="Arial" w:hAnsi="Arial" w:cs="Arial"/>
                <w:szCs w:val="18"/>
                <w:lang w:val="cs-CZ"/>
              </w:rPr>
              <w:t>Přijaté logy systém standardizuje do jednotného formátu a logy jsou normalizovány (rozdělovány) do příslušných polí dle jejich typu. Zároveň systém uchovává i originální verzi zpráv. Integrované parsery systému automaticky přidávájí ke zprávám, kterých se to týká, meta informace o jaký druh zprávy se jedná, minimálně požadujeme rozlišení těchto druhů zpráv: úspěšné přihlášení, neúspěšné přihlášení, odhlášení, konfigurační změna, značka/tag. Tyto meta informace musí být možné přidávat i v uživatelsky definovaných parserech.</w:t>
            </w:r>
          </w:p>
        </w:tc>
        <w:tc>
          <w:tcPr>
            <w:tcW w:w="1134" w:type="dxa"/>
            <w:shd w:val="clear" w:color="auto" w:fill="FFFF00"/>
            <w:hideMark/>
          </w:tcPr>
          <w:p w14:paraId="24E3F1B6"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56341654" w14:textId="77777777" w:rsidTr="00D519FB">
        <w:trPr>
          <w:trHeight w:val="900"/>
        </w:trPr>
        <w:tc>
          <w:tcPr>
            <w:tcW w:w="562" w:type="dxa"/>
            <w:noWrap/>
            <w:hideMark/>
          </w:tcPr>
          <w:p w14:paraId="4F10E306" w14:textId="77777777" w:rsidR="00394723" w:rsidRPr="00942956" w:rsidRDefault="00394723" w:rsidP="00394723">
            <w:pPr>
              <w:rPr>
                <w:rFonts w:ascii="Arial" w:hAnsi="Arial" w:cs="Arial"/>
                <w:szCs w:val="18"/>
                <w:lang w:val="cs-CZ"/>
              </w:rPr>
            </w:pPr>
            <w:r w:rsidRPr="00942956">
              <w:rPr>
                <w:rFonts w:ascii="Arial" w:hAnsi="Arial" w:cs="Arial"/>
                <w:szCs w:val="18"/>
                <w:lang w:val="cs-CZ"/>
              </w:rPr>
              <w:t>8</w:t>
            </w:r>
          </w:p>
        </w:tc>
        <w:tc>
          <w:tcPr>
            <w:tcW w:w="7938" w:type="dxa"/>
            <w:hideMark/>
          </w:tcPr>
          <w:p w14:paraId="55E242B5" w14:textId="77777777" w:rsidR="00394723" w:rsidRPr="00942956" w:rsidRDefault="00394723" w:rsidP="00394723">
            <w:pPr>
              <w:rPr>
                <w:rFonts w:ascii="Arial" w:hAnsi="Arial" w:cs="Arial"/>
                <w:szCs w:val="18"/>
                <w:lang w:val="cs-CZ"/>
              </w:rPr>
            </w:pPr>
            <w:r w:rsidRPr="00942956">
              <w:rPr>
                <w:rFonts w:ascii="Arial" w:hAnsi="Arial" w:cs="Arial"/>
                <w:szCs w:val="18"/>
                <w:lang w:val="cs-CZ"/>
              </w:rPr>
              <w:t>Hodnoty jednotlivých parsovaných polí je možné v definici parseru přetypovat a standardizovat alespoň na  tyto základní druhy: číslo, IP adresa, MAC adresa, URL. Nad uloženými čísly je pak možné při prohledávání dat provádět matematické operace (součty všech hodnot, průměry, nejmenší/největší hodnota apod.).</w:t>
            </w:r>
          </w:p>
        </w:tc>
        <w:tc>
          <w:tcPr>
            <w:tcW w:w="1134" w:type="dxa"/>
            <w:shd w:val="clear" w:color="auto" w:fill="FFFF00"/>
            <w:hideMark/>
          </w:tcPr>
          <w:p w14:paraId="6425F850"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64149F07" w14:textId="77777777" w:rsidTr="00D519FB">
        <w:trPr>
          <w:trHeight w:val="900"/>
        </w:trPr>
        <w:tc>
          <w:tcPr>
            <w:tcW w:w="562" w:type="dxa"/>
            <w:noWrap/>
            <w:hideMark/>
          </w:tcPr>
          <w:p w14:paraId="27497A58" w14:textId="77777777" w:rsidR="00394723" w:rsidRPr="00942956" w:rsidRDefault="00394723" w:rsidP="00394723">
            <w:pPr>
              <w:rPr>
                <w:rFonts w:ascii="Arial" w:hAnsi="Arial" w:cs="Arial"/>
                <w:szCs w:val="18"/>
                <w:lang w:val="cs-CZ"/>
              </w:rPr>
            </w:pPr>
            <w:r w:rsidRPr="00942956">
              <w:rPr>
                <w:rFonts w:ascii="Arial" w:hAnsi="Arial" w:cs="Arial"/>
                <w:szCs w:val="18"/>
                <w:lang w:val="cs-CZ"/>
              </w:rPr>
              <w:t>9</w:t>
            </w:r>
          </w:p>
        </w:tc>
        <w:tc>
          <w:tcPr>
            <w:tcW w:w="7938" w:type="dxa"/>
            <w:hideMark/>
          </w:tcPr>
          <w:p w14:paraId="48E7560A" w14:textId="77777777" w:rsidR="00394723" w:rsidRPr="00942956" w:rsidRDefault="00394723">
            <w:pPr>
              <w:rPr>
                <w:rFonts w:ascii="Arial" w:hAnsi="Arial" w:cs="Arial"/>
                <w:szCs w:val="18"/>
                <w:lang w:val="cs-CZ"/>
              </w:rPr>
            </w:pPr>
            <w:bookmarkStart w:id="15" w:name="RANGE!B13"/>
            <w:r w:rsidRPr="00942956">
              <w:rPr>
                <w:rFonts w:ascii="Arial" w:hAnsi="Arial" w:cs="Arial"/>
                <w:szCs w:val="18"/>
                <w:lang w:val="cs-CZ"/>
              </w:rPr>
              <w:t>Systém zachovává původní informaci ze zdroje logu o časové značce události, ale nedůvěřuje jí a vytváří vlastní důvěryhodné časové razítko ke každému logu, které vzniká v okamžiku přijetí logu systémem a kterým se systém defaultně řídí.</w:t>
            </w:r>
            <w:bookmarkEnd w:id="15"/>
          </w:p>
        </w:tc>
        <w:tc>
          <w:tcPr>
            <w:tcW w:w="1134" w:type="dxa"/>
            <w:shd w:val="clear" w:color="auto" w:fill="FFFF00"/>
            <w:hideMark/>
          </w:tcPr>
          <w:p w14:paraId="6DDC8FD4"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5080B2D" w14:textId="77777777" w:rsidTr="00D519FB">
        <w:trPr>
          <w:trHeight w:val="600"/>
        </w:trPr>
        <w:tc>
          <w:tcPr>
            <w:tcW w:w="562" w:type="dxa"/>
            <w:noWrap/>
            <w:hideMark/>
          </w:tcPr>
          <w:p w14:paraId="0625C449" w14:textId="77777777" w:rsidR="00394723" w:rsidRPr="00942956" w:rsidRDefault="00394723" w:rsidP="00394723">
            <w:pPr>
              <w:rPr>
                <w:rFonts w:ascii="Arial" w:hAnsi="Arial" w:cs="Arial"/>
                <w:szCs w:val="18"/>
                <w:lang w:val="cs-CZ"/>
              </w:rPr>
            </w:pPr>
            <w:r w:rsidRPr="00942956">
              <w:rPr>
                <w:rFonts w:ascii="Arial" w:hAnsi="Arial" w:cs="Arial"/>
                <w:szCs w:val="18"/>
                <w:lang w:val="cs-CZ"/>
              </w:rPr>
              <w:t>10</w:t>
            </w:r>
          </w:p>
        </w:tc>
        <w:tc>
          <w:tcPr>
            <w:tcW w:w="7938" w:type="dxa"/>
            <w:hideMark/>
          </w:tcPr>
          <w:p w14:paraId="71E7D7D8" w14:textId="77777777" w:rsidR="00394723" w:rsidRPr="00942956" w:rsidRDefault="00394723">
            <w:pPr>
              <w:rPr>
                <w:rFonts w:ascii="Arial" w:hAnsi="Arial" w:cs="Arial"/>
                <w:szCs w:val="18"/>
                <w:lang w:val="cs-CZ"/>
              </w:rPr>
            </w:pPr>
            <w:r w:rsidRPr="00942956">
              <w:rPr>
                <w:rFonts w:ascii="Arial" w:hAnsi="Arial" w:cs="Arial"/>
                <w:szCs w:val="18"/>
                <w:lang w:val="cs-CZ"/>
              </w:rPr>
              <w:t>Všechna pole a položky přijaté systémem jsou automaticky indexovány. Nad všemi položkami je možné ihned provádět vyhledávání bez nutnosti dodatečného ručního indexování administrátorem.</w:t>
            </w:r>
          </w:p>
        </w:tc>
        <w:tc>
          <w:tcPr>
            <w:tcW w:w="1134" w:type="dxa"/>
            <w:shd w:val="clear" w:color="auto" w:fill="FFFF00"/>
            <w:hideMark/>
          </w:tcPr>
          <w:p w14:paraId="66506391"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7705F832" w14:textId="77777777" w:rsidTr="00D519FB">
        <w:trPr>
          <w:trHeight w:val="300"/>
        </w:trPr>
        <w:tc>
          <w:tcPr>
            <w:tcW w:w="562" w:type="dxa"/>
            <w:noWrap/>
            <w:hideMark/>
          </w:tcPr>
          <w:p w14:paraId="40A19025" w14:textId="77777777" w:rsidR="00394723" w:rsidRPr="00942956" w:rsidRDefault="00394723" w:rsidP="00394723">
            <w:pPr>
              <w:rPr>
                <w:rFonts w:ascii="Arial" w:hAnsi="Arial" w:cs="Arial"/>
                <w:szCs w:val="18"/>
                <w:lang w:val="cs-CZ"/>
              </w:rPr>
            </w:pPr>
            <w:r w:rsidRPr="00942956">
              <w:rPr>
                <w:rFonts w:ascii="Arial" w:hAnsi="Arial" w:cs="Arial"/>
                <w:szCs w:val="18"/>
                <w:lang w:val="cs-CZ"/>
              </w:rPr>
              <w:t>11</w:t>
            </w:r>
          </w:p>
        </w:tc>
        <w:tc>
          <w:tcPr>
            <w:tcW w:w="7938" w:type="dxa"/>
            <w:hideMark/>
          </w:tcPr>
          <w:p w14:paraId="1123AA45" w14:textId="77777777" w:rsidR="00394723" w:rsidRPr="00942956" w:rsidRDefault="00394723">
            <w:pPr>
              <w:rPr>
                <w:rFonts w:ascii="Arial" w:hAnsi="Arial" w:cs="Arial"/>
                <w:szCs w:val="18"/>
                <w:lang w:val="cs-CZ"/>
              </w:rPr>
            </w:pPr>
            <w:r w:rsidRPr="00942956">
              <w:rPr>
                <w:rFonts w:ascii="Arial" w:hAnsi="Arial" w:cs="Arial"/>
                <w:szCs w:val="18"/>
                <w:lang w:val="cs-CZ"/>
              </w:rPr>
              <w:t>Možnost sběru událostí minimálně ve formátech RAW, Syslog RFC5424, CEF, LEEF, JSON RFC8259.</w:t>
            </w:r>
          </w:p>
        </w:tc>
        <w:tc>
          <w:tcPr>
            <w:tcW w:w="1134" w:type="dxa"/>
            <w:shd w:val="clear" w:color="auto" w:fill="FFFF00"/>
            <w:hideMark/>
          </w:tcPr>
          <w:p w14:paraId="2047CFD7"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111BA00" w14:textId="77777777" w:rsidTr="00D519FB">
        <w:trPr>
          <w:trHeight w:val="1200"/>
        </w:trPr>
        <w:tc>
          <w:tcPr>
            <w:tcW w:w="562" w:type="dxa"/>
            <w:noWrap/>
            <w:hideMark/>
          </w:tcPr>
          <w:p w14:paraId="3B0F9B50" w14:textId="77777777" w:rsidR="00394723" w:rsidRPr="00942956" w:rsidRDefault="00394723" w:rsidP="00394723">
            <w:pPr>
              <w:rPr>
                <w:rFonts w:ascii="Arial" w:hAnsi="Arial" w:cs="Arial"/>
                <w:szCs w:val="18"/>
                <w:lang w:val="cs-CZ"/>
              </w:rPr>
            </w:pPr>
            <w:r w:rsidRPr="00942956">
              <w:rPr>
                <w:rFonts w:ascii="Arial" w:hAnsi="Arial" w:cs="Arial"/>
                <w:szCs w:val="18"/>
                <w:lang w:val="cs-CZ"/>
              </w:rPr>
              <w:t>12</w:t>
            </w:r>
          </w:p>
        </w:tc>
        <w:tc>
          <w:tcPr>
            <w:tcW w:w="7938" w:type="dxa"/>
            <w:hideMark/>
          </w:tcPr>
          <w:p w14:paraId="60C61D5C"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Systém nesmí v žádném případě umožnit mazání nebo modifikování již uložených logů v rámci požadované retence. A to ani libovolnou konfigurační změnou - administrátorovi s nejvyššími oprávněními k navrhovanému systému. Každý zpracovaný log musí mít dohledatelný unikátní identifikátor, který umožní jeho jednoznačnou identifikaci. </w:t>
            </w:r>
          </w:p>
        </w:tc>
        <w:tc>
          <w:tcPr>
            <w:tcW w:w="1134" w:type="dxa"/>
            <w:shd w:val="clear" w:color="auto" w:fill="FFFF00"/>
            <w:hideMark/>
          </w:tcPr>
          <w:p w14:paraId="2B612F56"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47942DC0" w14:textId="77777777" w:rsidTr="00D519FB">
        <w:trPr>
          <w:trHeight w:val="1200"/>
        </w:trPr>
        <w:tc>
          <w:tcPr>
            <w:tcW w:w="562" w:type="dxa"/>
            <w:noWrap/>
            <w:hideMark/>
          </w:tcPr>
          <w:p w14:paraId="40194939" w14:textId="77777777" w:rsidR="00394723" w:rsidRPr="00942956" w:rsidRDefault="00394723" w:rsidP="00394723">
            <w:pPr>
              <w:rPr>
                <w:rFonts w:ascii="Arial" w:hAnsi="Arial" w:cs="Arial"/>
                <w:szCs w:val="18"/>
                <w:lang w:val="cs-CZ"/>
              </w:rPr>
            </w:pPr>
            <w:r w:rsidRPr="00942956">
              <w:rPr>
                <w:rFonts w:ascii="Arial" w:hAnsi="Arial" w:cs="Arial"/>
                <w:szCs w:val="18"/>
                <w:lang w:val="cs-CZ"/>
              </w:rPr>
              <w:lastRenderedPageBreak/>
              <w:t>13</w:t>
            </w:r>
          </w:p>
        </w:tc>
        <w:tc>
          <w:tcPr>
            <w:tcW w:w="7938" w:type="dxa"/>
            <w:hideMark/>
          </w:tcPr>
          <w:p w14:paraId="251AE487"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Systém musí umožňovat konfiguraci filtrace nerelevantních událostí v grafickém rozhraní vizuálního programovacího jazyka. Pro psaní filtrace nesmí být použito textové psaní programového kódu ale tzv. vizuální programování, které automaticky opravuje uživatele a upozorňuje ho na chyby. Předložte odkaz na dokumentaci popisující způsob filtrování nerelevantních událostí. </w:t>
            </w:r>
          </w:p>
        </w:tc>
        <w:tc>
          <w:tcPr>
            <w:tcW w:w="1134" w:type="dxa"/>
            <w:shd w:val="clear" w:color="auto" w:fill="FFFF00"/>
            <w:hideMark/>
          </w:tcPr>
          <w:p w14:paraId="13BDDA33"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45027863" w14:textId="77777777" w:rsidTr="00D519FB">
        <w:trPr>
          <w:trHeight w:val="300"/>
        </w:trPr>
        <w:tc>
          <w:tcPr>
            <w:tcW w:w="562" w:type="dxa"/>
            <w:noWrap/>
            <w:hideMark/>
          </w:tcPr>
          <w:p w14:paraId="1AABF059" w14:textId="77777777" w:rsidR="00394723" w:rsidRPr="00942956" w:rsidRDefault="00394723" w:rsidP="00394723">
            <w:pPr>
              <w:rPr>
                <w:rFonts w:ascii="Arial" w:hAnsi="Arial" w:cs="Arial"/>
                <w:szCs w:val="18"/>
                <w:lang w:val="cs-CZ"/>
              </w:rPr>
            </w:pPr>
            <w:r w:rsidRPr="00942956">
              <w:rPr>
                <w:rFonts w:ascii="Arial" w:hAnsi="Arial" w:cs="Arial"/>
                <w:szCs w:val="18"/>
                <w:lang w:val="cs-CZ"/>
              </w:rPr>
              <w:t>14</w:t>
            </w:r>
          </w:p>
        </w:tc>
        <w:tc>
          <w:tcPr>
            <w:tcW w:w="7938" w:type="dxa"/>
            <w:hideMark/>
          </w:tcPr>
          <w:p w14:paraId="513058C1" w14:textId="77777777" w:rsidR="00394723" w:rsidRPr="00942956" w:rsidRDefault="00394723">
            <w:pPr>
              <w:rPr>
                <w:rFonts w:ascii="Arial" w:hAnsi="Arial" w:cs="Arial"/>
                <w:szCs w:val="18"/>
                <w:lang w:val="cs-CZ"/>
              </w:rPr>
            </w:pPr>
            <w:r w:rsidRPr="00942956">
              <w:rPr>
                <w:rFonts w:ascii="Arial" w:hAnsi="Arial" w:cs="Arial"/>
                <w:szCs w:val="18"/>
                <w:lang w:val="cs-CZ"/>
              </w:rPr>
              <w:t>Systém provádí konsolidaci logů na interním storage logovacího systému.</w:t>
            </w:r>
          </w:p>
        </w:tc>
        <w:tc>
          <w:tcPr>
            <w:tcW w:w="1134" w:type="dxa"/>
            <w:shd w:val="clear" w:color="auto" w:fill="FFFF00"/>
            <w:hideMark/>
          </w:tcPr>
          <w:p w14:paraId="46C9B676"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5FB821D" w14:textId="77777777" w:rsidTr="00D519FB">
        <w:trPr>
          <w:trHeight w:val="1200"/>
        </w:trPr>
        <w:tc>
          <w:tcPr>
            <w:tcW w:w="562" w:type="dxa"/>
            <w:noWrap/>
            <w:hideMark/>
          </w:tcPr>
          <w:p w14:paraId="0AD13D18" w14:textId="77777777" w:rsidR="00394723" w:rsidRPr="00942956" w:rsidRDefault="00394723" w:rsidP="00394723">
            <w:pPr>
              <w:rPr>
                <w:rFonts w:ascii="Arial" w:hAnsi="Arial" w:cs="Arial"/>
                <w:szCs w:val="18"/>
                <w:lang w:val="cs-CZ"/>
              </w:rPr>
            </w:pPr>
            <w:r w:rsidRPr="00942956">
              <w:rPr>
                <w:rFonts w:ascii="Arial" w:hAnsi="Arial" w:cs="Arial"/>
                <w:szCs w:val="18"/>
                <w:lang w:val="cs-CZ"/>
              </w:rPr>
              <w:t>15</w:t>
            </w:r>
          </w:p>
        </w:tc>
        <w:tc>
          <w:tcPr>
            <w:tcW w:w="7938" w:type="dxa"/>
            <w:hideMark/>
          </w:tcPr>
          <w:p w14:paraId="18216E01"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Systém umožňuje snadné vyhledávání událostí a okamžité vytváření grafických reportů (ad hoc) bez nutnosti dodatečného programování nebo aplikování dotazů v SQL jazyce. Reportovací nástroj musí být integrální součástí navrhovaného systému a musí se obsluhovat v jednotném rozhraní nabízeného produktu. Předložte link nebo pdf popisující způsob vytváření reportů. </w:t>
            </w:r>
          </w:p>
        </w:tc>
        <w:tc>
          <w:tcPr>
            <w:tcW w:w="1134" w:type="dxa"/>
            <w:shd w:val="clear" w:color="auto" w:fill="FFFF00"/>
            <w:hideMark/>
          </w:tcPr>
          <w:p w14:paraId="5585DD40"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7F865C25" w14:textId="77777777" w:rsidTr="00D519FB">
        <w:trPr>
          <w:trHeight w:val="735"/>
        </w:trPr>
        <w:tc>
          <w:tcPr>
            <w:tcW w:w="562" w:type="dxa"/>
            <w:noWrap/>
            <w:hideMark/>
          </w:tcPr>
          <w:p w14:paraId="3CBB5718" w14:textId="77777777" w:rsidR="00394723" w:rsidRPr="00942956" w:rsidRDefault="00394723" w:rsidP="00394723">
            <w:pPr>
              <w:rPr>
                <w:rFonts w:ascii="Arial" w:hAnsi="Arial" w:cs="Arial"/>
                <w:szCs w:val="18"/>
                <w:lang w:val="cs-CZ"/>
              </w:rPr>
            </w:pPr>
            <w:r w:rsidRPr="00942956">
              <w:rPr>
                <w:rFonts w:ascii="Arial" w:hAnsi="Arial" w:cs="Arial"/>
                <w:szCs w:val="18"/>
                <w:lang w:val="cs-CZ"/>
              </w:rPr>
              <w:t>16</w:t>
            </w:r>
          </w:p>
        </w:tc>
        <w:tc>
          <w:tcPr>
            <w:tcW w:w="7938" w:type="dxa"/>
            <w:hideMark/>
          </w:tcPr>
          <w:p w14:paraId="7A091546" w14:textId="77777777" w:rsidR="00394723" w:rsidRPr="00942956" w:rsidRDefault="00394723">
            <w:pPr>
              <w:rPr>
                <w:rFonts w:ascii="Arial" w:hAnsi="Arial" w:cs="Arial"/>
                <w:szCs w:val="18"/>
                <w:lang w:val="cs-CZ"/>
              </w:rPr>
            </w:pPr>
            <w:r w:rsidRPr="00942956">
              <w:rPr>
                <w:rFonts w:ascii="Arial" w:hAnsi="Arial" w:cs="Arial"/>
                <w:szCs w:val="18"/>
                <w:lang w:val="cs-CZ"/>
              </w:rPr>
              <w:t>Systém provádí ucelenou vizualizaci logů, událostí a strojových dat (grafy událostí). Vizualizace musí být dynamická, tj. volbou v jednom grafu se ostatní příslušné grafy v pohledu na data upraví dle požadované volby automaticky.</w:t>
            </w:r>
          </w:p>
        </w:tc>
        <w:tc>
          <w:tcPr>
            <w:tcW w:w="1134" w:type="dxa"/>
            <w:shd w:val="clear" w:color="auto" w:fill="FFFF00"/>
            <w:hideMark/>
          </w:tcPr>
          <w:p w14:paraId="49820B4D"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4A578F8" w14:textId="77777777" w:rsidTr="00D519FB">
        <w:trPr>
          <w:trHeight w:val="1500"/>
        </w:trPr>
        <w:tc>
          <w:tcPr>
            <w:tcW w:w="562" w:type="dxa"/>
            <w:noWrap/>
            <w:hideMark/>
          </w:tcPr>
          <w:p w14:paraId="6089FA57" w14:textId="77777777" w:rsidR="00394723" w:rsidRPr="00942956" w:rsidRDefault="00394723" w:rsidP="00394723">
            <w:pPr>
              <w:rPr>
                <w:rFonts w:ascii="Arial" w:hAnsi="Arial" w:cs="Arial"/>
                <w:szCs w:val="18"/>
                <w:lang w:val="cs-CZ"/>
              </w:rPr>
            </w:pPr>
            <w:r w:rsidRPr="00942956">
              <w:rPr>
                <w:rFonts w:ascii="Arial" w:hAnsi="Arial" w:cs="Arial"/>
                <w:szCs w:val="18"/>
                <w:lang w:val="cs-CZ"/>
              </w:rPr>
              <w:t>17</w:t>
            </w:r>
          </w:p>
        </w:tc>
        <w:tc>
          <w:tcPr>
            <w:tcW w:w="7938" w:type="dxa"/>
            <w:hideMark/>
          </w:tcPr>
          <w:p w14:paraId="2855C209" w14:textId="77777777" w:rsidR="00394723" w:rsidRPr="00942956" w:rsidRDefault="00394723">
            <w:pPr>
              <w:rPr>
                <w:rFonts w:ascii="Arial" w:hAnsi="Arial" w:cs="Arial"/>
                <w:szCs w:val="18"/>
                <w:lang w:val="cs-CZ"/>
              </w:rPr>
            </w:pPr>
            <w:r w:rsidRPr="00942956">
              <w:rPr>
                <w:rFonts w:ascii="Arial" w:hAnsi="Arial" w:cs="Arial"/>
                <w:szCs w:val="18"/>
                <w:lang w:val="cs-CZ"/>
              </w:rPr>
              <w:t>Systém umožňuje snadno vytvářet grafické 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nesmí vyžadovat manuální konfiguraci a zásahy uživatele.</w:t>
            </w:r>
          </w:p>
        </w:tc>
        <w:tc>
          <w:tcPr>
            <w:tcW w:w="1134" w:type="dxa"/>
            <w:shd w:val="clear" w:color="auto" w:fill="FFFF00"/>
            <w:hideMark/>
          </w:tcPr>
          <w:p w14:paraId="7D01925B"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334F8BF4" w14:textId="77777777" w:rsidTr="00D519FB">
        <w:trPr>
          <w:trHeight w:val="1500"/>
        </w:trPr>
        <w:tc>
          <w:tcPr>
            <w:tcW w:w="562" w:type="dxa"/>
            <w:noWrap/>
            <w:hideMark/>
          </w:tcPr>
          <w:p w14:paraId="7B1E84A0" w14:textId="77777777" w:rsidR="00394723" w:rsidRPr="00942956" w:rsidRDefault="00394723" w:rsidP="00394723">
            <w:pPr>
              <w:rPr>
                <w:rFonts w:ascii="Arial" w:hAnsi="Arial" w:cs="Arial"/>
                <w:szCs w:val="18"/>
                <w:lang w:val="cs-CZ"/>
              </w:rPr>
            </w:pPr>
            <w:r w:rsidRPr="00942956">
              <w:rPr>
                <w:rFonts w:ascii="Arial" w:hAnsi="Arial" w:cs="Arial"/>
                <w:szCs w:val="18"/>
                <w:lang w:val="cs-CZ"/>
              </w:rPr>
              <w:t>18</w:t>
            </w:r>
          </w:p>
        </w:tc>
        <w:tc>
          <w:tcPr>
            <w:tcW w:w="7938" w:type="dxa"/>
            <w:hideMark/>
          </w:tcPr>
          <w:p w14:paraId="5CD2F9B7" w14:textId="77777777" w:rsidR="00394723" w:rsidRPr="00942956" w:rsidRDefault="00394723">
            <w:pPr>
              <w:rPr>
                <w:rFonts w:ascii="Arial" w:hAnsi="Arial" w:cs="Arial"/>
                <w:szCs w:val="18"/>
                <w:lang w:val="cs-CZ"/>
              </w:rPr>
            </w:pPr>
            <w:r w:rsidRPr="00942956">
              <w:rPr>
                <w:rFonts w:ascii="Arial" w:hAnsi="Arial" w:cs="Arial"/>
                <w:szCs w:val="18"/>
                <w:lang w:val="cs-CZ"/>
              </w:rPr>
              <w:t>Systém umožňuje snadno vytvářet grafické 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nesmí vyžadovat manuální konfiguraci a zásahy uživatele.</w:t>
            </w:r>
          </w:p>
        </w:tc>
        <w:tc>
          <w:tcPr>
            <w:tcW w:w="1134" w:type="dxa"/>
            <w:shd w:val="clear" w:color="auto" w:fill="FFFF00"/>
            <w:hideMark/>
          </w:tcPr>
          <w:p w14:paraId="24C2CA9B"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1135A573" w14:textId="77777777" w:rsidTr="00D519FB">
        <w:trPr>
          <w:trHeight w:val="900"/>
        </w:trPr>
        <w:tc>
          <w:tcPr>
            <w:tcW w:w="562" w:type="dxa"/>
            <w:noWrap/>
            <w:hideMark/>
          </w:tcPr>
          <w:p w14:paraId="0DB8DD92" w14:textId="77777777" w:rsidR="00394723" w:rsidRPr="00942956" w:rsidRDefault="00394723" w:rsidP="00394723">
            <w:pPr>
              <w:rPr>
                <w:rFonts w:ascii="Arial" w:hAnsi="Arial" w:cs="Arial"/>
                <w:szCs w:val="18"/>
                <w:lang w:val="cs-CZ"/>
              </w:rPr>
            </w:pPr>
            <w:r w:rsidRPr="00942956">
              <w:rPr>
                <w:rFonts w:ascii="Arial" w:hAnsi="Arial" w:cs="Arial"/>
                <w:szCs w:val="18"/>
                <w:lang w:val="cs-CZ"/>
              </w:rPr>
              <w:t>19</w:t>
            </w:r>
          </w:p>
        </w:tc>
        <w:tc>
          <w:tcPr>
            <w:tcW w:w="7938" w:type="dxa"/>
            <w:hideMark/>
          </w:tcPr>
          <w:p w14:paraId="0818D9EC" w14:textId="77777777" w:rsidR="00394723" w:rsidRPr="00942956" w:rsidRDefault="00394723">
            <w:pPr>
              <w:rPr>
                <w:rFonts w:ascii="Arial" w:hAnsi="Arial" w:cs="Arial"/>
                <w:szCs w:val="18"/>
                <w:lang w:val="cs-CZ"/>
              </w:rPr>
            </w:pPr>
            <w:r w:rsidRPr="00942956">
              <w:rPr>
                <w:rFonts w:ascii="Arial" w:hAnsi="Arial" w:cs="Arial"/>
                <w:szCs w:val="18"/>
                <w:lang w:val="cs-CZ"/>
              </w:rPr>
              <w:t>Systém podporuje nativní získávání logů z Office365/Microsoft365 prostředí bez ohledu na použitou licenci 365 prostředí a bez nutnosti instalovat dodatečné externí komponenty. Požadujeme předložit link na dokumentaci popisující nastavení systému v jednotném grafickém rozhraní tak, aby získával logy z Office365/Mircosoft365.</w:t>
            </w:r>
          </w:p>
        </w:tc>
        <w:tc>
          <w:tcPr>
            <w:tcW w:w="1134" w:type="dxa"/>
            <w:shd w:val="clear" w:color="auto" w:fill="FFFF00"/>
            <w:hideMark/>
          </w:tcPr>
          <w:p w14:paraId="3C6CE8D5"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6E0E5E24" w14:textId="77777777" w:rsidTr="00D519FB">
        <w:trPr>
          <w:trHeight w:val="900"/>
        </w:trPr>
        <w:tc>
          <w:tcPr>
            <w:tcW w:w="562" w:type="dxa"/>
            <w:noWrap/>
            <w:hideMark/>
          </w:tcPr>
          <w:p w14:paraId="5218E1C0" w14:textId="77777777" w:rsidR="00394723" w:rsidRPr="00942956" w:rsidRDefault="00394723" w:rsidP="00394723">
            <w:pPr>
              <w:rPr>
                <w:rFonts w:ascii="Arial" w:hAnsi="Arial" w:cs="Arial"/>
                <w:szCs w:val="18"/>
                <w:lang w:val="cs-CZ"/>
              </w:rPr>
            </w:pPr>
            <w:r w:rsidRPr="00942956">
              <w:rPr>
                <w:rFonts w:ascii="Arial" w:hAnsi="Arial" w:cs="Arial"/>
                <w:szCs w:val="18"/>
                <w:lang w:val="cs-CZ"/>
              </w:rPr>
              <w:t>20</w:t>
            </w:r>
          </w:p>
        </w:tc>
        <w:tc>
          <w:tcPr>
            <w:tcW w:w="7938" w:type="dxa"/>
            <w:hideMark/>
          </w:tcPr>
          <w:p w14:paraId="1F996CB3" w14:textId="77777777" w:rsidR="00394723" w:rsidRPr="00942956" w:rsidRDefault="00394723">
            <w:pPr>
              <w:rPr>
                <w:rFonts w:ascii="Arial" w:hAnsi="Arial" w:cs="Arial"/>
                <w:szCs w:val="18"/>
                <w:lang w:val="cs-CZ"/>
              </w:rPr>
            </w:pPr>
            <w:r w:rsidRPr="00942956">
              <w:rPr>
                <w:rFonts w:ascii="Arial" w:hAnsi="Arial" w:cs="Arial"/>
                <w:szCs w:val="18"/>
                <w:lang w:val="cs-CZ"/>
              </w:rPr>
              <w:t>V případě krátkodobého (do 10 minut) až dvounásobného přetížení systému proti jeho tabulkovým hodnotám nesmí dojít ke ztrátě logů nebo nesprávnému stanovení časového razítka. Všechny přijaté nezpracované logy/události musí být ukládány do vyrovnávací paměti.</w:t>
            </w:r>
          </w:p>
        </w:tc>
        <w:tc>
          <w:tcPr>
            <w:tcW w:w="1134" w:type="dxa"/>
            <w:shd w:val="clear" w:color="auto" w:fill="FFFF00"/>
            <w:hideMark/>
          </w:tcPr>
          <w:p w14:paraId="5BEBE2B9"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9BA0654" w14:textId="77777777" w:rsidTr="00D519FB">
        <w:trPr>
          <w:trHeight w:val="600"/>
        </w:trPr>
        <w:tc>
          <w:tcPr>
            <w:tcW w:w="562" w:type="dxa"/>
            <w:noWrap/>
            <w:hideMark/>
          </w:tcPr>
          <w:p w14:paraId="383E874F" w14:textId="77777777" w:rsidR="00394723" w:rsidRPr="00942956" w:rsidRDefault="00394723" w:rsidP="00394723">
            <w:pPr>
              <w:rPr>
                <w:rFonts w:ascii="Arial" w:hAnsi="Arial" w:cs="Arial"/>
                <w:szCs w:val="18"/>
                <w:lang w:val="cs-CZ"/>
              </w:rPr>
            </w:pPr>
            <w:r w:rsidRPr="00942956">
              <w:rPr>
                <w:rFonts w:ascii="Arial" w:hAnsi="Arial" w:cs="Arial"/>
                <w:szCs w:val="18"/>
                <w:lang w:val="cs-CZ"/>
              </w:rPr>
              <w:t>21</w:t>
            </w:r>
          </w:p>
        </w:tc>
        <w:tc>
          <w:tcPr>
            <w:tcW w:w="7938" w:type="dxa"/>
            <w:hideMark/>
          </w:tcPr>
          <w:p w14:paraId="51D9C1D5" w14:textId="77777777" w:rsidR="00394723" w:rsidRPr="00942956" w:rsidRDefault="00394723">
            <w:pPr>
              <w:rPr>
                <w:rFonts w:ascii="Arial" w:hAnsi="Arial" w:cs="Arial"/>
                <w:szCs w:val="18"/>
                <w:lang w:val="cs-CZ"/>
              </w:rPr>
            </w:pPr>
            <w:r w:rsidRPr="00942956">
              <w:rPr>
                <w:rFonts w:ascii="Arial" w:hAnsi="Arial" w:cs="Arial"/>
                <w:szCs w:val="18"/>
                <w:lang w:val="cs-CZ"/>
              </w:rPr>
              <w:t>Systém musí umožňovat unifikované vyhledávání napříč všemi typy dat a zařízeními dle normalizovaných polí (uživatelské jméno,zdrojová IP, značka/tag apod.).</w:t>
            </w:r>
          </w:p>
        </w:tc>
        <w:tc>
          <w:tcPr>
            <w:tcW w:w="1134" w:type="dxa"/>
            <w:shd w:val="clear" w:color="auto" w:fill="FFFF00"/>
            <w:hideMark/>
          </w:tcPr>
          <w:p w14:paraId="29EDE3F1"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05AB8D3C" w14:textId="77777777" w:rsidTr="00D519FB">
        <w:trPr>
          <w:trHeight w:val="596"/>
        </w:trPr>
        <w:tc>
          <w:tcPr>
            <w:tcW w:w="562" w:type="dxa"/>
            <w:noWrap/>
            <w:hideMark/>
          </w:tcPr>
          <w:p w14:paraId="60919B5B" w14:textId="77777777" w:rsidR="00394723" w:rsidRPr="00942956" w:rsidRDefault="00394723" w:rsidP="00394723">
            <w:pPr>
              <w:rPr>
                <w:rFonts w:ascii="Arial" w:hAnsi="Arial" w:cs="Arial"/>
                <w:szCs w:val="18"/>
                <w:lang w:val="cs-CZ"/>
              </w:rPr>
            </w:pPr>
            <w:r w:rsidRPr="00942956">
              <w:rPr>
                <w:rFonts w:ascii="Arial" w:hAnsi="Arial" w:cs="Arial"/>
                <w:szCs w:val="18"/>
                <w:lang w:val="cs-CZ"/>
              </w:rPr>
              <w:t>22</w:t>
            </w:r>
          </w:p>
        </w:tc>
        <w:tc>
          <w:tcPr>
            <w:tcW w:w="7938" w:type="dxa"/>
            <w:hideMark/>
          </w:tcPr>
          <w:p w14:paraId="4D01DFE7" w14:textId="77FC9BEB" w:rsidR="00394723" w:rsidRPr="00942956" w:rsidRDefault="00394723">
            <w:pPr>
              <w:rPr>
                <w:rFonts w:ascii="Arial" w:hAnsi="Arial" w:cs="Arial"/>
                <w:szCs w:val="18"/>
                <w:lang w:val="cs-CZ"/>
              </w:rPr>
            </w:pPr>
            <w:r w:rsidRPr="00942956">
              <w:rPr>
                <w:rFonts w:ascii="Arial" w:hAnsi="Arial" w:cs="Arial"/>
                <w:szCs w:val="18"/>
                <w:lang w:val="cs-CZ"/>
              </w:rPr>
              <w:t>Systém musí mít možnost uložení uživatelem vytvořených pohledů na data (dashboardů) pro budoucí zpracování.</w:t>
            </w:r>
          </w:p>
        </w:tc>
        <w:tc>
          <w:tcPr>
            <w:tcW w:w="1134" w:type="dxa"/>
            <w:shd w:val="clear" w:color="auto" w:fill="FFFF00"/>
            <w:hideMark/>
          </w:tcPr>
          <w:p w14:paraId="5BF785B2"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060FBC19" w14:textId="77777777" w:rsidTr="00D519FB">
        <w:trPr>
          <w:trHeight w:val="720"/>
        </w:trPr>
        <w:tc>
          <w:tcPr>
            <w:tcW w:w="562" w:type="dxa"/>
            <w:noWrap/>
            <w:hideMark/>
          </w:tcPr>
          <w:p w14:paraId="2155EEFF" w14:textId="77777777" w:rsidR="00394723" w:rsidRPr="00942956" w:rsidRDefault="00394723" w:rsidP="00394723">
            <w:pPr>
              <w:rPr>
                <w:rFonts w:ascii="Arial" w:hAnsi="Arial" w:cs="Arial"/>
                <w:szCs w:val="18"/>
                <w:lang w:val="cs-CZ"/>
              </w:rPr>
            </w:pPr>
            <w:r w:rsidRPr="00942956">
              <w:rPr>
                <w:rFonts w:ascii="Arial" w:hAnsi="Arial" w:cs="Arial"/>
                <w:szCs w:val="18"/>
                <w:lang w:val="cs-CZ"/>
              </w:rPr>
              <w:t>23</w:t>
            </w:r>
          </w:p>
        </w:tc>
        <w:tc>
          <w:tcPr>
            <w:tcW w:w="7938" w:type="dxa"/>
            <w:hideMark/>
          </w:tcPr>
          <w:p w14:paraId="78BE68F3" w14:textId="375B6FC2" w:rsidR="00394723" w:rsidRPr="00942956" w:rsidRDefault="00EF7E82">
            <w:pPr>
              <w:rPr>
                <w:rFonts w:ascii="Arial" w:hAnsi="Arial" w:cs="Arial"/>
                <w:szCs w:val="18"/>
                <w:lang w:val="cs-CZ"/>
              </w:rPr>
            </w:pPr>
            <w:r w:rsidRPr="00942956">
              <w:rPr>
                <w:rFonts w:ascii="Arial" w:hAnsi="Arial" w:cs="Arial"/>
                <w:szCs w:val="18"/>
                <w:lang w:val="cs-CZ"/>
              </w:rPr>
              <w:t>Továrně dodané pohledy na data nesmí jít administrátorem ani uživatelem systému nevratně modifikovat nebo smazat.</w:t>
            </w:r>
          </w:p>
        </w:tc>
        <w:tc>
          <w:tcPr>
            <w:tcW w:w="1134" w:type="dxa"/>
            <w:shd w:val="clear" w:color="auto" w:fill="FFFF00"/>
            <w:hideMark/>
          </w:tcPr>
          <w:p w14:paraId="3BCD3AF2" w14:textId="0183F1A7" w:rsidR="00394723" w:rsidRPr="00942956" w:rsidRDefault="00394723" w:rsidP="00394723">
            <w:pPr>
              <w:rPr>
                <w:rFonts w:ascii="Arial" w:hAnsi="Arial" w:cs="Arial"/>
                <w:szCs w:val="18"/>
                <w:lang w:val="cs-CZ"/>
              </w:rPr>
            </w:pPr>
            <w:r w:rsidRPr="00942956">
              <w:rPr>
                <w:rFonts w:ascii="Arial" w:hAnsi="Arial" w:cs="Arial"/>
                <w:szCs w:val="18"/>
                <w:lang w:val="cs-CZ"/>
              </w:rPr>
              <w:t> </w:t>
            </w:r>
            <w:r w:rsidR="00EF7E82" w:rsidRPr="00942956">
              <w:rPr>
                <w:rFonts w:ascii="Arial" w:hAnsi="Arial" w:cs="Arial"/>
                <w:szCs w:val="18"/>
                <w:lang w:val="cs-CZ"/>
              </w:rPr>
              <w:t>Ano/Ne</w:t>
            </w:r>
          </w:p>
        </w:tc>
      </w:tr>
      <w:tr w:rsidR="00394723" w:rsidRPr="00942956" w14:paraId="26C49AF5" w14:textId="77777777" w:rsidTr="00D519FB">
        <w:trPr>
          <w:trHeight w:val="600"/>
        </w:trPr>
        <w:tc>
          <w:tcPr>
            <w:tcW w:w="562" w:type="dxa"/>
            <w:noWrap/>
            <w:hideMark/>
          </w:tcPr>
          <w:p w14:paraId="24AFB6EB" w14:textId="77777777" w:rsidR="00394723" w:rsidRPr="00942956" w:rsidRDefault="00394723" w:rsidP="00394723">
            <w:pPr>
              <w:rPr>
                <w:rFonts w:ascii="Arial" w:hAnsi="Arial" w:cs="Arial"/>
                <w:szCs w:val="18"/>
                <w:lang w:val="cs-CZ"/>
              </w:rPr>
            </w:pPr>
            <w:r w:rsidRPr="00942956">
              <w:rPr>
                <w:rFonts w:ascii="Arial" w:hAnsi="Arial" w:cs="Arial"/>
                <w:szCs w:val="18"/>
                <w:lang w:val="cs-CZ"/>
              </w:rPr>
              <w:t>24</w:t>
            </w:r>
          </w:p>
        </w:tc>
        <w:tc>
          <w:tcPr>
            <w:tcW w:w="7938" w:type="dxa"/>
            <w:hideMark/>
          </w:tcPr>
          <w:p w14:paraId="040912D1" w14:textId="77777777" w:rsidR="00394723" w:rsidRPr="00942956" w:rsidRDefault="00394723">
            <w:pPr>
              <w:rPr>
                <w:rFonts w:ascii="Arial" w:hAnsi="Arial" w:cs="Arial"/>
                <w:szCs w:val="18"/>
                <w:lang w:val="cs-CZ"/>
              </w:rPr>
            </w:pPr>
            <w:r w:rsidRPr="00942956">
              <w:rPr>
                <w:rFonts w:ascii="Arial" w:hAnsi="Arial" w:cs="Arial"/>
                <w:szCs w:val="18"/>
                <w:lang w:val="cs-CZ"/>
              </w:rPr>
              <w:t>Systém obsahuje předpřipravené pohledy na uložená data dle jednotlivých kategorií zdrojových zařízení i dle logického členění.</w:t>
            </w:r>
          </w:p>
        </w:tc>
        <w:tc>
          <w:tcPr>
            <w:tcW w:w="1134" w:type="dxa"/>
            <w:shd w:val="clear" w:color="auto" w:fill="FFFF00"/>
            <w:hideMark/>
          </w:tcPr>
          <w:p w14:paraId="6B238D4D"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AB155D3" w14:textId="77777777" w:rsidTr="00D519FB">
        <w:trPr>
          <w:trHeight w:val="600"/>
        </w:trPr>
        <w:tc>
          <w:tcPr>
            <w:tcW w:w="562" w:type="dxa"/>
            <w:noWrap/>
            <w:hideMark/>
          </w:tcPr>
          <w:p w14:paraId="5F797AAD" w14:textId="77777777" w:rsidR="00394723" w:rsidRPr="00942956" w:rsidRDefault="00394723" w:rsidP="00394723">
            <w:pPr>
              <w:rPr>
                <w:rFonts w:ascii="Arial" w:hAnsi="Arial" w:cs="Arial"/>
                <w:szCs w:val="18"/>
                <w:lang w:val="cs-CZ"/>
              </w:rPr>
            </w:pPr>
            <w:r w:rsidRPr="00942956">
              <w:rPr>
                <w:rFonts w:ascii="Arial" w:hAnsi="Arial" w:cs="Arial"/>
                <w:szCs w:val="18"/>
                <w:lang w:val="cs-CZ"/>
              </w:rPr>
              <w:t>25</w:t>
            </w:r>
          </w:p>
        </w:tc>
        <w:tc>
          <w:tcPr>
            <w:tcW w:w="7938" w:type="dxa"/>
            <w:hideMark/>
          </w:tcPr>
          <w:p w14:paraId="5264183C" w14:textId="77777777" w:rsidR="00394723" w:rsidRPr="00942956" w:rsidRDefault="00394723">
            <w:pPr>
              <w:rPr>
                <w:rFonts w:ascii="Arial" w:hAnsi="Arial" w:cs="Arial"/>
                <w:szCs w:val="18"/>
                <w:lang w:val="cs-CZ"/>
              </w:rPr>
            </w:pPr>
            <w:r w:rsidRPr="00942956">
              <w:rPr>
                <w:rFonts w:ascii="Arial" w:hAnsi="Arial" w:cs="Arial"/>
                <w:szCs w:val="18"/>
                <w:lang w:val="cs-CZ"/>
              </w:rPr>
              <w:t>Na základě pohledu na uložená data lze provést export dat ve strukturovaném formátu tak, jak jsou v továrně nastaveném nebo uživatelsky nastaveném pohledu data skutečně zobrazena.</w:t>
            </w:r>
          </w:p>
        </w:tc>
        <w:tc>
          <w:tcPr>
            <w:tcW w:w="1134" w:type="dxa"/>
            <w:shd w:val="clear" w:color="auto" w:fill="FFFF00"/>
            <w:hideMark/>
          </w:tcPr>
          <w:p w14:paraId="6502AA62"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06D84833" w14:textId="77777777" w:rsidTr="00D519FB">
        <w:trPr>
          <w:trHeight w:val="1120"/>
        </w:trPr>
        <w:tc>
          <w:tcPr>
            <w:tcW w:w="562" w:type="dxa"/>
            <w:noWrap/>
            <w:hideMark/>
          </w:tcPr>
          <w:p w14:paraId="70363A2B" w14:textId="77777777" w:rsidR="00394723" w:rsidRPr="00942956" w:rsidRDefault="00394723" w:rsidP="00394723">
            <w:pPr>
              <w:rPr>
                <w:rFonts w:ascii="Arial" w:hAnsi="Arial" w:cs="Arial"/>
                <w:szCs w:val="18"/>
                <w:lang w:val="cs-CZ"/>
              </w:rPr>
            </w:pPr>
            <w:r w:rsidRPr="00942956">
              <w:rPr>
                <w:rFonts w:ascii="Arial" w:hAnsi="Arial" w:cs="Arial"/>
                <w:szCs w:val="18"/>
                <w:lang w:val="cs-CZ"/>
              </w:rPr>
              <w:t>26</w:t>
            </w:r>
          </w:p>
        </w:tc>
        <w:tc>
          <w:tcPr>
            <w:tcW w:w="7938" w:type="dxa"/>
            <w:hideMark/>
          </w:tcPr>
          <w:p w14:paraId="6B627E80" w14:textId="416D368C" w:rsidR="00394723" w:rsidRPr="00942956" w:rsidRDefault="00394723">
            <w:pPr>
              <w:rPr>
                <w:rFonts w:ascii="Arial" w:hAnsi="Arial" w:cs="Arial"/>
                <w:szCs w:val="18"/>
                <w:lang w:val="cs-CZ"/>
              </w:rPr>
            </w:pPr>
            <w:r w:rsidRPr="00942956">
              <w:rPr>
                <w:rFonts w:ascii="Arial" w:hAnsi="Arial" w:cs="Arial"/>
                <w:szCs w:val="18"/>
                <w:lang w:val="cs-CZ"/>
              </w:rPr>
              <w:t xml:space="preserve">Konfigurační a Systémové rozhraní a dokumentace k těmto rozhraním musí být identické v anglickém i v českém jazyce. Nepřipouští se omezená dokumentace v českém jazyce nebo zjednodušená dokumentace odkazující na další dokumentaci v anglickém jazyce, případně na dokumentaci třetích stran. </w:t>
            </w:r>
          </w:p>
        </w:tc>
        <w:tc>
          <w:tcPr>
            <w:tcW w:w="1134" w:type="dxa"/>
            <w:shd w:val="clear" w:color="auto" w:fill="FFFF00"/>
            <w:hideMark/>
          </w:tcPr>
          <w:p w14:paraId="3C9BF082"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30E5B8A2" w14:textId="77777777" w:rsidTr="00D519FB">
        <w:trPr>
          <w:trHeight w:val="345"/>
        </w:trPr>
        <w:tc>
          <w:tcPr>
            <w:tcW w:w="562" w:type="dxa"/>
            <w:noWrap/>
            <w:hideMark/>
          </w:tcPr>
          <w:p w14:paraId="325681A7" w14:textId="77777777" w:rsidR="00394723" w:rsidRPr="00942956" w:rsidRDefault="00394723" w:rsidP="00394723">
            <w:pPr>
              <w:rPr>
                <w:rFonts w:ascii="Arial" w:hAnsi="Arial" w:cs="Arial"/>
                <w:szCs w:val="18"/>
                <w:lang w:val="cs-CZ"/>
              </w:rPr>
            </w:pPr>
            <w:r w:rsidRPr="00942956">
              <w:rPr>
                <w:rFonts w:ascii="Arial" w:hAnsi="Arial" w:cs="Arial"/>
                <w:szCs w:val="18"/>
                <w:lang w:val="cs-CZ"/>
              </w:rPr>
              <w:lastRenderedPageBreak/>
              <w:t>27</w:t>
            </w:r>
          </w:p>
        </w:tc>
        <w:tc>
          <w:tcPr>
            <w:tcW w:w="7938" w:type="dxa"/>
            <w:hideMark/>
          </w:tcPr>
          <w:p w14:paraId="3BB8B531" w14:textId="33118021" w:rsidR="00394723" w:rsidRPr="00942956" w:rsidRDefault="00EF7E82">
            <w:pPr>
              <w:rPr>
                <w:rFonts w:ascii="Arial" w:hAnsi="Arial" w:cs="Arial"/>
                <w:szCs w:val="18"/>
                <w:lang w:val="cs-CZ"/>
              </w:rPr>
            </w:pPr>
            <w:r w:rsidRPr="00942956">
              <w:rPr>
                <w:rFonts w:ascii="Arial" w:hAnsi="Arial" w:cs="Arial"/>
                <w:szCs w:val="18"/>
                <w:lang w:val="cs-CZ"/>
              </w:rPr>
              <w:t>Požadujeme předložit link na online dokumentaci nebo připojit pdf aktuální kompletní dokumentace k ověření jednotlivých vlastností navrhovaného systému.</w:t>
            </w:r>
          </w:p>
        </w:tc>
        <w:tc>
          <w:tcPr>
            <w:tcW w:w="1134" w:type="dxa"/>
            <w:shd w:val="clear" w:color="auto" w:fill="FFFF00"/>
            <w:hideMark/>
          </w:tcPr>
          <w:p w14:paraId="380BE441"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5B506983" w14:textId="77777777" w:rsidTr="00D519FB">
        <w:trPr>
          <w:trHeight w:val="600"/>
        </w:trPr>
        <w:tc>
          <w:tcPr>
            <w:tcW w:w="562" w:type="dxa"/>
            <w:noWrap/>
            <w:hideMark/>
          </w:tcPr>
          <w:p w14:paraId="77E8F1DE" w14:textId="77777777" w:rsidR="00394723" w:rsidRPr="00942956" w:rsidRDefault="00394723" w:rsidP="00394723">
            <w:pPr>
              <w:rPr>
                <w:rFonts w:ascii="Arial" w:hAnsi="Arial" w:cs="Arial"/>
                <w:szCs w:val="18"/>
                <w:lang w:val="cs-CZ"/>
              </w:rPr>
            </w:pPr>
            <w:r w:rsidRPr="00942956">
              <w:rPr>
                <w:rFonts w:ascii="Arial" w:hAnsi="Arial" w:cs="Arial"/>
                <w:szCs w:val="18"/>
                <w:lang w:val="cs-CZ"/>
              </w:rPr>
              <w:t>28</w:t>
            </w:r>
          </w:p>
        </w:tc>
        <w:tc>
          <w:tcPr>
            <w:tcW w:w="7938" w:type="dxa"/>
            <w:hideMark/>
          </w:tcPr>
          <w:p w14:paraId="3E93DBBE" w14:textId="77777777" w:rsidR="00394723" w:rsidRPr="00942956" w:rsidRDefault="00394723">
            <w:pPr>
              <w:rPr>
                <w:rFonts w:ascii="Arial" w:hAnsi="Arial" w:cs="Arial"/>
                <w:szCs w:val="18"/>
                <w:lang w:val="cs-CZ"/>
              </w:rPr>
            </w:pPr>
            <w:r w:rsidRPr="00942956">
              <w:rPr>
                <w:rFonts w:ascii="Arial" w:hAnsi="Arial" w:cs="Arial"/>
                <w:szCs w:val="18"/>
                <w:lang w:val="cs-CZ"/>
              </w:rPr>
              <w:t>Čistá kapacita úložného prostoru (kapacita diskového pole) dostupná pro uložená data nabízeného systému musí být minimálně 12TB.</w:t>
            </w:r>
          </w:p>
        </w:tc>
        <w:tc>
          <w:tcPr>
            <w:tcW w:w="1134" w:type="dxa"/>
            <w:shd w:val="clear" w:color="auto" w:fill="FFFF00"/>
            <w:hideMark/>
          </w:tcPr>
          <w:p w14:paraId="4961D8DF"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37D1D8C3" w14:textId="77777777" w:rsidTr="00D519FB">
        <w:trPr>
          <w:trHeight w:val="600"/>
        </w:trPr>
        <w:tc>
          <w:tcPr>
            <w:tcW w:w="562" w:type="dxa"/>
            <w:noWrap/>
            <w:hideMark/>
          </w:tcPr>
          <w:p w14:paraId="36ECB496" w14:textId="77777777" w:rsidR="00394723" w:rsidRPr="00942956" w:rsidRDefault="00394723" w:rsidP="00394723">
            <w:pPr>
              <w:rPr>
                <w:rFonts w:ascii="Arial" w:hAnsi="Arial" w:cs="Arial"/>
                <w:szCs w:val="18"/>
                <w:lang w:val="cs-CZ"/>
              </w:rPr>
            </w:pPr>
            <w:r w:rsidRPr="00942956">
              <w:rPr>
                <w:rFonts w:ascii="Arial" w:hAnsi="Arial" w:cs="Arial"/>
                <w:szCs w:val="18"/>
                <w:lang w:val="cs-CZ"/>
              </w:rPr>
              <w:t>29</w:t>
            </w:r>
          </w:p>
        </w:tc>
        <w:tc>
          <w:tcPr>
            <w:tcW w:w="7938" w:type="dxa"/>
            <w:hideMark/>
          </w:tcPr>
          <w:p w14:paraId="31D8AAD8" w14:textId="61025D0D" w:rsidR="00394723" w:rsidRPr="00942956" w:rsidRDefault="00394723">
            <w:pPr>
              <w:rPr>
                <w:rFonts w:ascii="Arial" w:hAnsi="Arial" w:cs="Arial"/>
                <w:szCs w:val="18"/>
                <w:lang w:val="cs-CZ"/>
              </w:rPr>
            </w:pPr>
            <w:r w:rsidRPr="00942956">
              <w:rPr>
                <w:rFonts w:ascii="Arial" w:hAnsi="Arial" w:cs="Arial"/>
                <w:szCs w:val="18"/>
                <w:lang w:val="cs-CZ"/>
              </w:rPr>
              <w:t xml:space="preserve">Požadujeme, aby ze systému bylo možné za běhu vytáhnout libovolný disk, bez ztráty dat a vlivu na funkčnost řešení. </w:t>
            </w:r>
          </w:p>
        </w:tc>
        <w:tc>
          <w:tcPr>
            <w:tcW w:w="1134" w:type="dxa"/>
            <w:shd w:val="clear" w:color="auto" w:fill="FFFF00"/>
            <w:hideMark/>
          </w:tcPr>
          <w:p w14:paraId="601EFDD4"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6219D645" w14:textId="77777777" w:rsidTr="00D519FB">
        <w:trPr>
          <w:trHeight w:val="1350"/>
        </w:trPr>
        <w:tc>
          <w:tcPr>
            <w:tcW w:w="562" w:type="dxa"/>
            <w:noWrap/>
            <w:hideMark/>
          </w:tcPr>
          <w:p w14:paraId="087590AD" w14:textId="77777777" w:rsidR="00394723" w:rsidRPr="00942956" w:rsidRDefault="00394723" w:rsidP="00394723">
            <w:pPr>
              <w:rPr>
                <w:rFonts w:ascii="Arial" w:hAnsi="Arial" w:cs="Arial"/>
                <w:szCs w:val="18"/>
                <w:lang w:val="cs-CZ"/>
              </w:rPr>
            </w:pPr>
            <w:r w:rsidRPr="00942956">
              <w:rPr>
                <w:rFonts w:ascii="Arial" w:hAnsi="Arial" w:cs="Arial"/>
                <w:szCs w:val="18"/>
                <w:lang w:val="cs-CZ"/>
              </w:rPr>
              <w:t>30</w:t>
            </w:r>
          </w:p>
        </w:tc>
        <w:tc>
          <w:tcPr>
            <w:tcW w:w="7938" w:type="dxa"/>
            <w:hideMark/>
          </w:tcPr>
          <w:p w14:paraId="213BFC8A" w14:textId="2544F1F0" w:rsidR="00394723" w:rsidRPr="00942956" w:rsidRDefault="00394723">
            <w:pPr>
              <w:rPr>
                <w:rFonts w:ascii="Arial" w:hAnsi="Arial" w:cs="Arial"/>
                <w:szCs w:val="18"/>
                <w:lang w:val="cs-CZ"/>
              </w:rPr>
            </w:pPr>
            <w:r w:rsidRPr="00942956">
              <w:rPr>
                <w:rFonts w:ascii="Arial" w:hAnsi="Arial" w:cs="Arial"/>
                <w:szCs w:val="18"/>
                <w:lang w:val="cs-CZ"/>
              </w:rPr>
              <w:t> </w:t>
            </w:r>
            <w:r w:rsidR="00EF7E82" w:rsidRPr="00942956">
              <w:rPr>
                <w:rFonts w:ascii="Arial" w:hAnsi="Arial" w:cs="Arial"/>
                <w:szCs w:val="18"/>
                <w:lang w:val="cs-CZ"/>
              </w:rPr>
              <w:t>Redundance disků nesmí ovlivňovat požadovanou kapacitu úložiště.</w:t>
            </w:r>
          </w:p>
        </w:tc>
        <w:tc>
          <w:tcPr>
            <w:tcW w:w="1134" w:type="dxa"/>
            <w:shd w:val="clear" w:color="auto" w:fill="FFFF00"/>
            <w:hideMark/>
          </w:tcPr>
          <w:p w14:paraId="1553FCBF"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048441C0" w14:textId="77777777" w:rsidTr="00D519FB">
        <w:trPr>
          <w:trHeight w:val="1650"/>
        </w:trPr>
        <w:tc>
          <w:tcPr>
            <w:tcW w:w="562" w:type="dxa"/>
            <w:noWrap/>
            <w:hideMark/>
          </w:tcPr>
          <w:p w14:paraId="143E089C" w14:textId="77777777" w:rsidR="00394723" w:rsidRPr="00942956" w:rsidRDefault="00394723" w:rsidP="00394723">
            <w:pPr>
              <w:rPr>
                <w:rFonts w:ascii="Arial" w:hAnsi="Arial" w:cs="Arial"/>
                <w:szCs w:val="18"/>
                <w:lang w:val="cs-CZ"/>
              </w:rPr>
            </w:pPr>
            <w:r w:rsidRPr="00942956">
              <w:rPr>
                <w:rFonts w:ascii="Arial" w:hAnsi="Arial" w:cs="Arial"/>
                <w:szCs w:val="18"/>
                <w:lang w:val="cs-CZ"/>
              </w:rPr>
              <w:t>31</w:t>
            </w:r>
          </w:p>
        </w:tc>
        <w:tc>
          <w:tcPr>
            <w:tcW w:w="7938" w:type="dxa"/>
            <w:hideMark/>
          </w:tcPr>
          <w:p w14:paraId="2ADCFF99"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Jednotná centrální webová konzole s jednotným grafickým rozhraním pro přístup k logům, alertům, reportům a pro správu systému. Z této konzole se provádí veškerá konfigurace, správa i analýza logů. Není přípustné, aby navrhovaný systém měl více rozdílných konzolí od různých výrobců s rozdílným ovládáním nebo aby se konfigurace musela provádět mimo jednotné webové rozhraní. Požadujeme předložit dokumentaci, ze které je zřejmé, jakým způsobem je realizována konfigurace v rámci jednotné konzole. </w:t>
            </w:r>
          </w:p>
        </w:tc>
        <w:tc>
          <w:tcPr>
            <w:tcW w:w="1134" w:type="dxa"/>
            <w:shd w:val="clear" w:color="auto" w:fill="FFFF00"/>
            <w:hideMark/>
          </w:tcPr>
          <w:p w14:paraId="7B464986"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4412F5EE" w14:textId="77777777" w:rsidTr="00D519FB">
        <w:trPr>
          <w:trHeight w:val="1200"/>
        </w:trPr>
        <w:tc>
          <w:tcPr>
            <w:tcW w:w="562" w:type="dxa"/>
            <w:noWrap/>
            <w:hideMark/>
          </w:tcPr>
          <w:p w14:paraId="60DB0690" w14:textId="77777777" w:rsidR="00394723" w:rsidRPr="00942956" w:rsidRDefault="00394723" w:rsidP="00394723">
            <w:pPr>
              <w:rPr>
                <w:rFonts w:ascii="Arial" w:hAnsi="Arial" w:cs="Arial"/>
                <w:szCs w:val="18"/>
                <w:lang w:val="cs-CZ"/>
              </w:rPr>
            </w:pPr>
            <w:r w:rsidRPr="00942956">
              <w:rPr>
                <w:rFonts w:ascii="Arial" w:hAnsi="Arial" w:cs="Arial"/>
                <w:szCs w:val="18"/>
                <w:lang w:val="cs-CZ"/>
              </w:rPr>
              <w:t>32</w:t>
            </w:r>
          </w:p>
        </w:tc>
        <w:tc>
          <w:tcPr>
            <w:tcW w:w="7938" w:type="dxa"/>
            <w:hideMark/>
          </w:tcPr>
          <w:p w14:paraId="4D97BBC5" w14:textId="77777777" w:rsidR="00394723" w:rsidRPr="00942956" w:rsidRDefault="00394723">
            <w:pPr>
              <w:rPr>
                <w:rFonts w:ascii="Arial" w:hAnsi="Arial" w:cs="Arial"/>
                <w:szCs w:val="18"/>
                <w:lang w:val="cs-CZ"/>
              </w:rPr>
            </w:pPr>
            <w:r w:rsidRPr="00942956">
              <w:rPr>
                <w:rFonts w:ascii="Arial" w:hAnsi="Arial" w:cs="Arial"/>
                <w:szCs w:val="18"/>
                <w:lang w:val="cs-CZ"/>
              </w:rPr>
              <w:t>Požadujeme, aby systém umožňoval jednotné vytváření uživatelských rolí definujících přístupová práva k uloženým událostem na základě typu zdrojů a značek a k jednotlivým ovládacím komponentům systému.  Připojte odkaz na dokumentaci popisující vytváření uživatelských rolí v grafickém rozhraní systému.</w:t>
            </w:r>
          </w:p>
        </w:tc>
        <w:tc>
          <w:tcPr>
            <w:tcW w:w="1134" w:type="dxa"/>
            <w:shd w:val="clear" w:color="auto" w:fill="FFFF00"/>
            <w:hideMark/>
          </w:tcPr>
          <w:p w14:paraId="510B5F43"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51D98F81" w14:textId="77777777" w:rsidTr="00D519FB">
        <w:trPr>
          <w:trHeight w:val="900"/>
        </w:trPr>
        <w:tc>
          <w:tcPr>
            <w:tcW w:w="562" w:type="dxa"/>
            <w:noWrap/>
            <w:hideMark/>
          </w:tcPr>
          <w:p w14:paraId="26718141" w14:textId="77777777" w:rsidR="00394723" w:rsidRPr="00942956" w:rsidRDefault="00394723" w:rsidP="00394723">
            <w:pPr>
              <w:rPr>
                <w:rFonts w:ascii="Arial" w:hAnsi="Arial" w:cs="Arial"/>
                <w:szCs w:val="18"/>
                <w:lang w:val="cs-CZ"/>
              </w:rPr>
            </w:pPr>
            <w:r w:rsidRPr="00942956">
              <w:rPr>
                <w:rFonts w:ascii="Arial" w:hAnsi="Arial" w:cs="Arial"/>
                <w:szCs w:val="18"/>
                <w:lang w:val="cs-CZ"/>
              </w:rPr>
              <w:t>33</w:t>
            </w:r>
          </w:p>
        </w:tc>
        <w:tc>
          <w:tcPr>
            <w:tcW w:w="7938" w:type="dxa"/>
            <w:hideMark/>
          </w:tcPr>
          <w:p w14:paraId="6B7873A0"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Dodaný systém musí obsahovat ucelené all-in-one řešení pro parsování a normalizaci přijatých událostí bez nutnosti dodatečné instalace externích aplikací nebo systémů. Jedinou přípustnou výjimkou je monitorování systémů Windows pomocí agentů. </w:t>
            </w:r>
          </w:p>
        </w:tc>
        <w:tc>
          <w:tcPr>
            <w:tcW w:w="1134" w:type="dxa"/>
            <w:shd w:val="clear" w:color="auto" w:fill="FFFF00"/>
            <w:hideMark/>
          </w:tcPr>
          <w:p w14:paraId="06F8B93D"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1E78C1C2" w14:textId="77777777" w:rsidTr="00D519FB">
        <w:trPr>
          <w:trHeight w:val="915"/>
        </w:trPr>
        <w:tc>
          <w:tcPr>
            <w:tcW w:w="562" w:type="dxa"/>
            <w:noWrap/>
            <w:hideMark/>
          </w:tcPr>
          <w:p w14:paraId="2263363C" w14:textId="77777777" w:rsidR="00394723" w:rsidRPr="00942956" w:rsidRDefault="00394723" w:rsidP="00394723">
            <w:pPr>
              <w:rPr>
                <w:rFonts w:ascii="Arial" w:hAnsi="Arial" w:cs="Arial"/>
                <w:szCs w:val="18"/>
                <w:lang w:val="cs-CZ"/>
              </w:rPr>
            </w:pPr>
            <w:r w:rsidRPr="00942956">
              <w:rPr>
                <w:rFonts w:ascii="Arial" w:hAnsi="Arial" w:cs="Arial"/>
                <w:szCs w:val="18"/>
                <w:lang w:val="cs-CZ"/>
              </w:rPr>
              <w:t>34</w:t>
            </w:r>
          </w:p>
        </w:tc>
        <w:tc>
          <w:tcPr>
            <w:tcW w:w="7938" w:type="dxa"/>
            <w:hideMark/>
          </w:tcPr>
          <w:p w14:paraId="532464A0" w14:textId="77777777" w:rsidR="00394723" w:rsidRPr="00942956" w:rsidRDefault="00394723">
            <w:pPr>
              <w:rPr>
                <w:rFonts w:ascii="Arial" w:hAnsi="Arial" w:cs="Arial"/>
                <w:szCs w:val="18"/>
                <w:lang w:val="cs-CZ"/>
              </w:rPr>
            </w:pPr>
            <w:r w:rsidRPr="00942956">
              <w:rPr>
                <w:rFonts w:ascii="Arial" w:hAnsi="Arial" w:cs="Arial"/>
                <w:szCs w:val="18"/>
                <w:lang w:val="cs-CZ"/>
              </w:rPr>
              <w:t>Systém musí podporovat ověřování uživatele systému na externím LDAP serveru. V případě výpadku externího LDAP systému musí podporovat ověření lokálního účtu. Systém automaticky zaznamenává uživatelská jména u akcí provedených konkrétním uživatelem.</w:t>
            </w:r>
          </w:p>
        </w:tc>
        <w:tc>
          <w:tcPr>
            <w:tcW w:w="1134" w:type="dxa"/>
            <w:shd w:val="clear" w:color="auto" w:fill="FFFF00"/>
            <w:hideMark/>
          </w:tcPr>
          <w:p w14:paraId="36353D3F"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038583D5" w14:textId="77777777" w:rsidTr="00394723">
        <w:trPr>
          <w:trHeight w:val="330"/>
        </w:trPr>
        <w:tc>
          <w:tcPr>
            <w:tcW w:w="562" w:type="dxa"/>
            <w:hideMark/>
          </w:tcPr>
          <w:p w14:paraId="19ADF503"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 </w:t>
            </w:r>
          </w:p>
        </w:tc>
        <w:tc>
          <w:tcPr>
            <w:tcW w:w="7938" w:type="dxa"/>
            <w:hideMark/>
          </w:tcPr>
          <w:p w14:paraId="419D3D25"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Minimální HW parametry požadovaného systému</w:t>
            </w:r>
          </w:p>
        </w:tc>
        <w:tc>
          <w:tcPr>
            <w:tcW w:w="1134" w:type="dxa"/>
            <w:hideMark/>
          </w:tcPr>
          <w:p w14:paraId="483F921A"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 </w:t>
            </w:r>
          </w:p>
        </w:tc>
      </w:tr>
      <w:tr w:rsidR="00394723" w:rsidRPr="00942956" w14:paraId="042E8465" w14:textId="77777777" w:rsidTr="00D519FB">
        <w:trPr>
          <w:trHeight w:val="600"/>
        </w:trPr>
        <w:tc>
          <w:tcPr>
            <w:tcW w:w="562" w:type="dxa"/>
            <w:noWrap/>
            <w:hideMark/>
          </w:tcPr>
          <w:p w14:paraId="341F3D59" w14:textId="77777777" w:rsidR="00394723" w:rsidRPr="00942956" w:rsidRDefault="00394723" w:rsidP="00394723">
            <w:pPr>
              <w:rPr>
                <w:rFonts w:ascii="Arial" w:hAnsi="Arial" w:cs="Arial"/>
                <w:szCs w:val="18"/>
                <w:lang w:val="cs-CZ"/>
              </w:rPr>
            </w:pPr>
            <w:r w:rsidRPr="00942956">
              <w:rPr>
                <w:rFonts w:ascii="Arial" w:hAnsi="Arial" w:cs="Arial"/>
                <w:szCs w:val="18"/>
                <w:lang w:val="cs-CZ"/>
              </w:rPr>
              <w:t>38</w:t>
            </w:r>
          </w:p>
        </w:tc>
        <w:tc>
          <w:tcPr>
            <w:tcW w:w="7938" w:type="dxa"/>
            <w:hideMark/>
          </w:tcPr>
          <w:p w14:paraId="2D81574D" w14:textId="77777777" w:rsidR="00394723" w:rsidRPr="00942956" w:rsidRDefault="00394723">
            <w:pPr>
              <w:rPr>
                <w:rFonts w:ascii="Arial" w:hAnsi="Arial" w:cs="Arial"/>
                <w:szCs w:val="18"/>
                <w:lang w:val="cs-CZ"/>
              </w:rPr>
            </w:pPr>
            <w:r w:rsidRPr="00942956">
              <w:rPr>
                <w:rFonts w:ascii="Arial" w:hAnsi="Arial" w:cs="Arial"/>
                <w:szCs w:val="18"/>
                <w:lang w:val="cs-CZ"/>
              </w:rPr>
              <w:t>Jedna hardwarová appliance o velikosti max. 1U, včetně lyžin umožňujících vysunutí zapnutého systému z racku pro servisní účely.</w:t>
            </w:r>
          </w:p>
        </w:tc>
        <w:tc>
          <w:tcPr>
            <w:tcW w:w="1134" w:type="dxa"/>
            <w:shd w:val="clear" w:color="auto" w:fill="FFFF00"/>
            <w:hideMark/>
          </w:tcPr>
          <w:p w14:paraId="55FEE1E3"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2DA8827" w14:textId="77777777" w:rsidTr="00D519FB">
        <w:trPr>
          <w:trHeight w:val="600"/>
        </w:trPr>
        <w:tc>
          <w:tcPr>
            <w:tcW w:w="562" w:type="dxa"/>
            <w:noWrap/>
            <w:hideMark/>
          </w:tcPr>
          <w:p w14:paraId="0799C766" w14:textId="77777777" w:rsidR="00394723" w:rsidRPr="00942956" w:rsidRDefault="00394723" w:rsidP="00394723">
            <w:pPr>
              <w:rPr>
                <w:rFonts w:ascii="Arial" w:hAnsi="Arial" w:cs="Arial"/>
                <w:szCs w:val="18"/>
                <w:lang w:val="cs-CZ"/>
              </w:rPr>
            </w:pPr>
            <w:r w:rsidRPr="00942956">
              <w:rPr>
                <w:rFonts w:ascii="Arial" w:hAnsi="Arial" w:cs="Arial"/>
                <w:szCs w:val="18"/>
                <w:lang w:val="cs-CZ"/>
              </w:rPr>
              <w:t>39</w:t>
            </w:r>
          </w:p>
        </w:tc>
        <w:tc>
          <w:tcPr>
            <w:tcW w:w="7938" w:type="dxa"/>
            <w:hideMark/>
          </w:tcPr>
          <w:p w14:paraId="31834A14" w14:textId="77777777" w:rsidR="00394723" w:rsidRPr="00942956" w:rsidRDefault="00394723">
            <w:pPr>
              <w:rPr>
                <w:rFonts w:ascii="Arial" w:hAnsi="Arial" w:cs="Arial"/>
                <w:szCs w:val="18"/>
                <w:lang w:val="cs-CZ"/>
              </w:rPr>
            </w:pPr>
            <w:r w:rsidRPr="00942956">
              <w:rPr>
                <w:rFonts w:ascii="Arial" w:hAnsi="Arial" w:cs="Arial"/>
                <w:szCs w:val="18"/>
                <w:lang w:val="cs-CZ"/>
              </w:rPr>
              <w:t>HW appliance obsahuje veškeré potřebné komponenty (CPU, RAM, diskový prostor) pro svoji činnost a je nezávislá na dalších systémech.</w:t>
            </w:r>
          </w:p>
        </w:tc>
        <w:tc>
          <w:tcPr>
            <w:tcW w:w="1134" w:type="dxa"/>
            <w:shd w:val="clear" w:color="auto" w:fill="FFFF00"/>
            <w:hideMark/>
          </w:tcPr>
          <w:p w14:paraId="14BDB9AF"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68940614" w14:textId="77777777" w:rsidTr="00D519FB">
        <w:trPr>
          <w:trHeight w:val="300"/>
        </w:trPr>
        <w:tc>
          <w:tcPr>
            <w:tcW w:w="562" w:type="dxa"/>
            <w:noWrap/>
            <w:hideMark/>
          </w:tcPr>
          <w:p w14:paraId="34A60747" w14:textId="77777777" w:rsidR="00394723" w:rsidRPr="00942956" w:rsidRDefault="00394723" w:rsidP="00394723">
            <w:pPr>
              <w:rPr>
                <w:rFonts w:ascii="Arial" w:hAnsi="Arial" w:cs="Arial"/>
                <w:szCs w:val="18"/>
                <w:lang w:val="cs-CZ"/>
              </w:rPr>
            </w:pPr>
            <w:r w:rsidRPr="00942956">
              <w:rPr>
                <w:rFonts w:ascii="Arial" w:hAnsi="Arial" w:cs="Arial"/>
                <w:szCs w:val="18"/>
                <w:lang w:val="cs-CZ"/>
              </w:rPr>
              <w:t>40</w:t>
            </w:r>
          </w:p>
        </w:tc>
        <w:tc>
          <w:tcPr>
            <w:tcW w:w="7938" w:type="dxa"/>
            <w:hideMark/>
          </w:tcPr>
          <w:p w14:paraId="6071F0BA" w14:textId="77777777" w:rsidR="00394723" w:rsidRPr="00942956" w:rsidRDefault="00394723">
            <w:pPr>
              <w:rPr>
                <w:rFonts w:ascii="Arial" w:hAnsi="Arial" w:cs="Arial"/>
                <w:szCs w:val="18"/>
                <w:lang w:val="cs-CZ"/>
              </w:rPr>
            </w:pPr>
            <w:r w:rsidRPr="00942956">
              <w:rPr>
                <w:rFonts w:ascii="Arial" w:hAnsi="Arial" w:cs="Arial"/>
                <w:szCs w:val="18"/>
                <w:lang w:val="cs-CZ"/>
              </w:rPr>
              <w:t>1 procesor, min. 16 jader, s podporou HyperThreadingu nebo Multi-Threadingu.</w:t>
            </w:r>
          </w:p>
        </w:tc>
        <w:tc>
          <w:tcPr>
            <w:tcW w:w="1134" w:type="dxa"/>
            <w:shd w:val="clear" w:color="auto" w:fill="FFFF00"/>
            <w:hideMark/>
          </w:tcPr>
          <w:p w14:paraId="0E2D09C8"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163B602C" w14:textId="77777777" w:rsidTr="00D519FB">
        <w:trPr>
          <w:trHeight w:val="300"/>
        </w:trPr>
        <w:tc>
          <w:tcPr>
            <w:tcW w:w="562" w:type="dxa"/>
            <w:noWrap/>
            <w:hideMark/>
          </w:tcPr>
          <w:p w14:paraId="11BA2A53" w14:textId="77777777" w:rsidR="00394723" w:rsidRPr="00942956" w:rsidRDefault="00394723" w:rsidP="00394723">
            <w:pPr>
              <w:rPr>
                <w:rFonts w:ascii="Arial" w:hAnsi="Arial" w:cs="Arial"/>
                <w:szCs w:val="18"/>
                <w:lang w:val="cs-CZ"/>
              </w:rPr>
            </w:pPr>
            <w:r w:rsidRPr="00942956">
              <w:rPr>
                <w:rFonts w:ascii="Arial" w:hAnsi="Arial" w:cs="Arial"/>
                <w:szCs w:val="18"/>
                <w:lang w:val="cs-CZ"/>
              </w:rPr>
              <w:t>41</w:t>
            </w:r>
          </w:p>
        </w:tc>
        <w:tc>
          <w:tcPr>
            <w:tcW w:w="7938" w:type="dxa"/>
            <w:hideMark/>
          </w:tcPr>
          <w:p w14:paraId="2DF66BB3" w14:textId="77777777" w:rsidR="00394723" w:rsidRPr="00942956" w:rsidRDefault="00394723">
            <w:pPr>
              <w:rPr>
                <w:rFonts w:ascii="Arial" w:hAnsi="Arial" w:cs="Arial"/>
                <w:szCs w:val="18"/>
                <w:lang w:val="cs-CZ"/>
              </w:rPr>
            </w:pPr>
            <w:r w:rsidRPr="00942956">
              <w:rPr>
                <w:rFonts w:ascii="Arial" w:hAnsi="Arial" w:cs="Arial"/>
                <w:szCs w:val="18"/>
                <w:lang w:val="cs-CZ"/>
              </w:rPr>
              <w:t>RAM Min. 64GB DDR-4.</w:t>
            </w:r>
          </w:p>
        </w:tc>
        <w:tc>
          <w:tcPr>
            <w:tcW w:w="1134" w:type="dxa"/>
            <w:shd w:val="clear" w:color="auto" w:fill="FFFF00"/>
            <w:hideMark/>
          </w:tcPr>
          <w:p w14:paraId="618E78AF"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3364A632" w14:textId="77777777" w:rsidTr="00D519FB">
        <w:trPr>
          <w:trHeight w:val="600"/>
        </w:trPr>
        <w:tc>
          <w:tcPr>
            <w:tcW w:w="562" w:type="dxa"/>
            <w:noWrap/>
            <w:hideMark/>
          </w:tcPr>
          <w:p w14:paraId="7EE53306" w14:textId="77777777" w:rsidR="00394723" w:rsidRPr="00942956" w:rsidRDefault="00394723" w:rsidP="00394723">
            <w:pPr>
              <w:rPr>
                <w:rFonts w:ascii="Arial" w:hAnsi="Arial" w:cs="Arial"/>
                <w:szCs w:val="18"/>
                <w:lang w:val="cs-CZ"/>
              </w:rPr>
            </w:pPr>
            <w:r w:rsidRPr="00942956">
              <w:rPr>
                <w:rFonts w:ascii="Arial" w:hAnsi="Arial" w:cs="Arial"/>
                <w:szCs w:val="18"/>
                <w:lang w:val="cs-CZ"/>
              </w:rPr>
              <w:t>42</w:t>
            </w:r>
          </w:p>
        </w:tc>
        <w:tc>
          <w:tcPr>
            <w:tcW w:w="7938" w:type="dxa"/>
            <w:hideMark/>
          </w:tcPr>
          <w:p w14:paraId="39E3727A" w14:textId="77777777" w:rsidR="00394723" w:rsidRPr="00942956" w:rsidRDefault="00394723">
            <w:pPr>
              <w:rPr>
                <w:rFonts w:ascii="Arial" w:hAnsi="Arial" w:cs="Arial"/>
                <w:szCs w:val="18"/>
                <w:lang w:val="cs-CZ"/>
              </w:rPr>
            </w:pPr>
            <w:r w:rsidRPr="00942956">
              <w:rPr>
                <w:rFonts w:ascii="Arial" w:hAnsi="Arial" w:cs="Arial"/>
                <w:szCs w:val="18"/>
                <w:lang w:val="cs-CZ"/>
              </w:rPr>
              <w:t>Minimálně 12TB pro integrovanou databázi podporovanou HW akcelerovaným SAS RAID řadičem. Řadič diskového pole musí obsahovat zálohovací baterii nebo být vybaven flash pamětí.</w:t>
            </w:r>
          </w:p>
        </w:tc>
        <w:tc>
          <w:tcPr>
            <w:tcW w:w="1134" w:type="dxa"/>
            <w:shd w:val="clear" w:color="auto" w:fill="FFFF00"/>
            <w:hideMark/>
          </w:tcPr>
          <w:p w14:paraId="65AB918D"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57B3045A" w14:textId="77777777" w:rsidTr="00D519FB">
        <w:trPr>
          <w:trHeight w:val="600"/>
        </w:trPr>
        <w:tc>
          <w:tcPr>
            <w:tcW w:w="562" w:type="dxa"/>
            <w:noWrap/>
            <w:hideMark/>
          </w:tcPr>
          <w:p w14:paraId="37488F01" w14:textId="77777777" w:rsidR="00394723" w:rsidRPr="00942956" w:rsidRDefault="00394723" w:rsidP="00394723">
            <w:pPr>
              <w:rPr>
                <w:rFonts w:ascii="Arial" w:hAnsi="Arial" w:cs="Arial"/>
                <w:szCs w:val="18"/>
                <w:lang w:val="cs-CZ"/>
              </w:rPr>
            </w:pPr>
            <w:r w:rsidRPr="00942956">
              <w:rPr>
                <w:rFonts w:ascii="Arial" w:hAnsi="Arial" w:cs="Arial"/>
                <w:szCs w:val="18"/>
                <w:lang w:val="cs-CZ"/>
              </w:rPr>
              <w:t>43</w:t>
            </w:r>
          </w:p>
        </w:tc>
        <w:tc>
          <w:tcPr>
            <w:tcW w:w="7938" w:type="dxa"/>
            <w:hideMark/>
          </w:tcPr>
          <w:p w14:paraId="75A2E4BD" w14:textId="77777777" w:rsidR="00394723" w:rsidRPr="00942956" w:rsidRDefault="00394723">
            <w:pPr>
              <w:rPr>
                <w:rFonts w:ascii="Arial" w:hAnsi="Arial" w:cs="Arial"/>
                <w:szCs w:val="18"/>
                <w:lang w:val="cs-CZ"/>
              </w:rPr>
            </w:pPr>
            <w:r w:rsidRPr="00942956">
              <w:rPr>
                <w:rFonts w:ascii="Arial" w:hAnsi="Arial" w:cs="Arial"/>
                <w:szCs w:val="18"/>
                <w:lang w:val="cs-CZ"/>
              </w:rPr>
              <w:t>Z výkonových důvodů požadujeme, aby v systému byly minimálně 4 ks stejných RAID edition disků určených pro použití v datacentrech, o rychlosti minimálně 7200 otáček/m.</w:t>
            </w:r>
          </w:p>
        </w:tc>
        <w:tc>
          <w:tcPr>
            <w:tcW w:w="1134" w:type="dxa"/>
            <w:shd w:val="clear" w:color="auto" w:fill="FFFF00"/>
            <w:hideMark/>
          </w:tcPr>
          <w:p w14:paraId="052E1C87"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5CD9194D" w14:textId="77777777" w:rsidTr="00D519FB">
        <w:trPr>
          <w:trHeight w:val="900"/>
        </w:trPr>
        <w:tc>
          <w:tcPr>
            <w:tcW w:w="562" w:type="dxa"/>
            <w:noWrap/>
            <w:hideMark/>
          </w:tcPr>
          <w:p w14:paraId="09BAD3D4" w14:textId="77777777" w:rsidR="00394723" w:rsidRPr="00942956" w:rsidRDefault="00394723" w:rsidP="00394723">
            <w:pPr>
              <w:rPr>
                <w:rFonts w:ascii="Arial" w:hAnsi="Arial" w:cs="Arial"/>
                <w:szCs w:val="18"/>
                <w:lang w:val="cs-CZ"/>
              </w:rPr>
            </w:pPr>
            <w:r w:rsidRPr="00942956">
              <w:rPr>
                <w:rFonts w:ascii="Arial" w:hAnsi="Arial" w:cs="Arial"/>
                <w:szCs w:val="18"/>
                <w:lang w:val="cs-CZ"/>
              </w:rPr>
              <w:t>44</w:t>
            </w:r>
          </w:p>
        </w:tc>
        <w:tc>
          <w:tcPr>
            <w:tcW w:w="7938" w:type="dxa"/>
            <w:hideMark/>
          </w:tcPr>
          <w:p w14:paraId="5F5D2B67" w14:textId="77777777" w:rsidR="00394723" w:rsidRPr="00942956" w:rsidRDefault="00394723">
            <w:pPr>
              <w:rPr>
                <w:rFonts w:ascii="Arial" w:hAnsi="Arial" w:cs="Arial"/>
                <w:szCs w:val="18"/>
                <w:lang w:val="cs-CZ"/>
              </w:rPr>
            </w:pPr>
            <w:r w:rsidRPr="00942956">
              <w:rPr>
                <w:rFonts w:ascii="Arial" w:hAnsi="Arial" w:cs="Arial"/>
                <w:szCs w:val="18"/>
                <w:lang w:val="cs-CZ"/>
              </w:rPr>
              <w:t>Minimálně 4x 1Gbit LAN porty + 1x dedikovaný 1Gbit port pro management HW. Konfigurace všech parametrů síťového rozhraní včetně link agregace dle LACP (802.3ad), VLAN a IP adresace v jednotném  webovém rozhraní systému.</w:t>
            </w:r>
          </w:p>
        </w:tc>
        <w:tc>
          <w:tcPr>
            <w:tcW w:w="1134" w:type="dxa"/>
            <w:shd w:val="clear" w:color="auto" w:fill="FFFF00"/>
            <w:hideMark/>
          </w:tcPr>
          <w:p w14:paraId="145701E3"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50AE9C85" w14:textId="77777777" w:rsidTr="00D519FB">
        <w:trPr>
          <w:trHeight w:val="300"/>
        </w:trPr>
        <w:tc>
          <w:tcPr>
            <w:tcW w:w="562" w:type="dxa"/>
            <w:noWrap/>
            <w:hideMark/>
          </w:tcPr>
          <w:p w14:paraId="0FAC7A3D" w14:textId="77777777" w:rsidR="00394723" w:rsidRPr="00942956" w:rsidRDefault="00394723" w:rsidP="00394723">
            <w:pPr>
              <w:rPr>
                <w:rFonts w:ascii="Arial" w:hAnsi="Arial" w:cs="Arial"/>
                <w:szCs w:val="18"/>
                <w:lang w:val="cs-CZ"/>
              </w:rPr>
            </w:pPr>
            <w:r w:rsidRPr="00942956">
              <w:rPr>
                <w:rFonts w:ascii="Arial" w:hAnsi="Arial" w:cs="Arial"/>
                <w:szCs w:val="18"/>
                <w:lang w:val="cs-CZ"/>
              </w:rPr>
              <w:t>45</w:t>
            </w:r>
          </w:p>
        </w:tc>
        <w:tc>
          <w:tcPr>
            <w:tcW w:w="7938" w:type="dxa"/>
            <w:hideMark/>
          </w:tcPr>
          <w:p w14:paraId="66DA32C6" w14:textId="77777777" w:rsidR="00394723" w:rsidRPr="00942956" w:rsidRDefault="00394723">
            <w:pPr>
              <w:rPr>
                <w:rFonts w:ascii="Arial" w:hAnsi="Arial" w:cs="Arial"/>
                <w:szCs w:val="18"/>
                <w:lang w:val="cs-CZ"/>
              </w:rPr>
            </w:pPr>
            <w:r w:rsidRPr="00942956">
              <w:rPr>
                <w:rFonts w:ascii="Arial" w:hAnsi="Arial" w:cs="Arial"/>
                <w:szCs w:val="18"/>
                <w:lang w:val="cs-CZ"/>
              </w:rPr>
              <w:t>Ventilátory  redundantní a vyměnitelné za provozu.</w:t>
            </w:r>
          </w:p>
        </w:tc>
        <w:tc>
          <w:tcPr>
            <w:tcW w:w="1134" w:type="dxa"/>
            <w:shd w:val="clear" w:color="auto" w:fill="FFFF00"/>
            <w:hideMark/>
          </w:tcPr>
          <w:p w14:paraId="5BDAD41C"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10958DE3" w14:textId="77777777" w:rsidTr="00D519FB">
        <w:trPr>
          <w:trHeight w:val="300"/>
        </w:trPr>
        <w:tc>
          <w:tcPr>
            <w:tcW w:w="562" w:type="dxa"/>
            <w:noWrap/>
            <w:hideMark/>
          </w:tcPr>
          <w:p w14:paraId="55B784F0" w14:textId="77777777" w:rsidR="00394723" w:rsidRPr="00942956" w:rsidRDefault="00394723" w:rsidP="00394723">
            <w:pPr>
              <w:rPr>
                <w:rFonts w:ascii="Arial" w:hAnsi="Arial" w:cs="Arial"/>
                <w:szCs w:val="18"/>
                <w:lang w:val="cs-CZ"/>
              </w:rPr>
            </w:pPr>
            <w:r w:rsidRPr="00942956">
              <w:rPr>
                <w:rFonts w:ascii="Arial" w:hAnsi="Arial" w:cs="Arial"/>
                <w:szCs w:val="18"/>
                <w:lang w:val="cs-CZ"/>
              </w:rPr>
              <w:lastRenderedPageBreak/>
              <w:t>46</w:t>
            </w:r>
          </w:p>
        </w:tc>
        <w:tc>
          <w:tcPr>
            <w:tcW w:w="7938" w:type="dxa"/>
            <w:hideMark/>
          </w:tcPr>
          <w:p w14:paraId="7C73D73B" w14:textId="77777777" w:rsidR="00394723" w:rsidRPr="00942956" w:rsidRDefault="00394723">
            <w:pPr>
              <w:rPr>
                <w:rFonts w:ascii="Arial" w:hAnsi="Arial" w:cs="Arial"/>
                <w:szCs w:val="18"/>
                <w:lang w:val="cs-CZ"/>
              </w:rPr>
            </w:pPr>
            <w:r w:rsidRPr="00942956">
              <w:rPr>
                <w:rFonts w:ascii="Arial" w:hAnsi="Arial" w:cs="Arial"/>
                <w:szCs w:val="18"/>
                <w:lang w:val="cs-CZ"/>
              </w:rPr>
              <w:t>Napájecí zdroje redundantní a vyměnitelné za chodu (hotplug).</w:t>
            </w:r>
          </w:p>
        </w:tc>
        <w:tc>
          <w:tcPr>
            <w:tcW w:w="1134" w:type="dxa"/>
            <w:shd w:val="clear" w:color="auto" w:fill="FFFF00"/>
            <w:hideMark/>
          </w:tcPr>
          <w:p w14:paraId="0314EFCB"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47ABBD36" w14:textId="77777777" w:rsidTr="00D519FB">
        <w:trPr>
          <w:trHeight w:val="600"/>
        </w:trPr>
        <w:tc>
          <w:tcPr>
            <w:tcW w:w="562" w:type="dxa"/>
            <w:noWrap/>
            <w:hideMark/>
          </w:tcPr>
          <w:p w14:paraId="5470E9F9" w14:textId="77777777" w:rsidR="00394723" w:rsidRPr="00942956" w:rsidRDefault="00394723" w:rsidP="00394723">
            <w:pPr>
              <w:rPr>
                <w:rFonts w:ascii="Arial" w:hAnsi="Arial" w:cs="Arial"/>
                <w:szCs w:val="18"/>
                <w:lang w:val="cs-CZ"/>
              </w:rPr>
            </w:pPr>
            <w:r w:rsidRPr="00942956">
              <w:rPr>
                <w:rFonts w:ascii="Arial" w:hAnsi="Arial" w:cs="Arial"/>
                <w:szCs w:val="18"/>
                <w:lang w:val="cs-CZ"/>
              </w:rPr>
              <w:t>47</w:t>
            </w:r>
          </w:p>
        </w:tc>
        <w:tc>
          <w:tcPr>
            <w:tcW w:w="7938" w:type="dxa"/>
            <w:hideMark/>
          </w:tcPr>
          <w:p w14:paraId="0ACCCB41" w14:textId="77777777" w:rsidR="00394723" w:rsidRPr="00942956" w:rsidRDefault="00394723">
            <w:pPr>
              <w:rPr>
                <w:rFonts w:ascii="Arial" w:hAnsi="Arial" w:cs="Arial"/>
                <w:szCs w:val="18"/>
                <w:lang w:val="cs-CZ"/>
              </w:rPr>
            </w:pPr>
            <w:r w:rsidRPr="00942956">
              <w:rPr>
                <w:rFonts w:ascii="Arial" w:hAnsi="Arial" w:cs="Arial"/>
                <w:szCs w:val="18"/>
                <w:lang w:val="cs-CZ"/>
              </w:rPr>
              <w:t>Virtuální KVM (tj. převzetí textové i grafické konzole serveru a zajištění přenosu povelů z klávesnice a myši vzdáleného počítače.</w:t>
            </w:r>
          </w:p>
        </w:tc>
        <w:tc>
          <w:tcPr>
            <w:tcW w:w="1134" w:type="dxa"/>
            <w:shd w:val="clear" w:color="auto" w:fill="FFFF00"/>
            <w:hideMark/>
          </w:tcPr>
          <w:p w14:paraId="6D9E2F43"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71FB0D1E" w14:textId="77777777" w:rsidTr="00D519FB">
        <w:trPr>
          <w:trHeight w:val="450"/>
        </w:trPr>
        <w:tc>
          <w:tcPr>
            <w:tcW w:w="562" w:type="dxa"/>
            <w:noWrap/>
            <w:hideMark/>
          </w:tcPr>
          <w:p w14:paraId="228691B1" w14:textId="77777777" w:rsidR="00394723" w:rsidRPr="00942956" w:rsidRDefault="00394723" w:rsidP="00394723">
            <w:pPr>
              <w:rPr>
                <w:rFonts w:ascii="Arial" w:hAnsi="Arial" w:cs="Arial"/>
                <w:szCs w:val="18"/>
                <w:lang w:val="cs-CZ"/>
              </w:rPr>
            </w:pPr>
            <w:r w:rsidRPr="00942956">
              <w:rPr>
                <w:rFonts w:ascii="Arial" w:hAnsi="Arial" w:cs="Arial"/>
                <w:szCs w:val="18"/>
                <w:lang w:val="cs-CZ"/>
              </w:rPr>
              <w:t>48</w:t>
            </w:r>
          </w:p>
        </w:tc>
        <w:tc>
          <w:tcPr>
            <w:tcW w:w="7938" w:type="dxa"/>
            <w:hideMark/>
          </w:tcPr>
          <w:p w14:paraId="1F8FFB4F" w14:textId="77777777" w:rsidR="00394723" w:rsidRPr="00942956" w:rsidRDefault="00394723">
            <w:pPr>
              <w:rPr>
                <w:rFonts w:ascii="Arial" w:hAnsi="Arial" w:cs="Arial"/>
                <w:szCs w:val="18"/>
                <w:lang w:val="cs-CZ"/>
              </w:rPr>
            </w:pPr>
            <w:r w:rsidRPr="00942956">
              <w:rPr>
                <w:rFonts w:ascii="Arial" w:hAnsi="Arial" w:cs="Arial"/>
                <w:szCs w:val="18"/>
                <w:lang w:val="cs-CZ"/>
              </w:rPr>
              <w:t>Systém pro vzdálenou správu serveru včetně potřebné licence, pokud je třeba (obdoba HP iLO, Dell iDRAC apod).</w:t>
            </w:r>
          </w:p>
        </w:tc>
        <w:tc>
          <w:tcPr>
            <w:tcW w:w="1134" w:type="dxa"/>
            <w:shd w:val="clear" w:color="auto" w:fill="FFFF00"/>
            <w:hideMark/>
          </w:tcPr>
          <w:p w14:paraId="71A8CE87"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6C332EA8" w14:textId="77777777" w:rsidTr="00394723">
        <w:trPr>
          <w:trHeight w:val="315"/>
        </w:trPr>
        <w:tc>
          <w:tcPr>
            <w:tcW w:w="562" w:type="dxa"/>
            <w:hideMark/>
          </w:tcPr>
          <w:p w14:paraId="47332B37"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 </w:t>
            </w:r>
          </w:p>
        </w:tc>
        <w:tc>
          <w:tcPr>
            <w:tcW w:w="7938" w:type="dxa"/>
            <w:hideMark/>
          </w:tcPr>
          <w:p w14:paraId="110DA570"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Výkonnostní a SW parametry systému</w:t>
            </w:r>
          </w:p>
        </w:tc>
        <w:tc>
          <w:tcPr>
            <w:tcW w:w="1134" w:type="dxa"/>
            <w:hideMark/>
          </w:tcPr>
          <w:p w14:paraId="539085F7"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 </w:t>
            </w:r>
          </w:p>
        </w:tc>
      </w:tr>
      <w:tr w:rsidR="00394723" w:rsidRPr="00942956" w14:paraId="297C75E6" w14:textId="77777777" w:rsidTr="00D519FB">
        <w:trPr>
          <w:trHeight w:val="600"/>
        </w:trPr>
        <w:tc>
          <w:tcPr>
            <w:tcW w:w="562" w:type="dxa"/>
            <w:noWrap/>
            <w:hideMark/>
          </w:tcPr>
          <w:p w14:paraId="0291E08A" w14:textId="77777777" w:rsidR="00394723" w:rsidRPr="00942956" w:rsidRDefault="00394723" w:rsidP="00394723">
            <w:pPr>
              <w:rPr>
                <w:rFonts w:ascii="Arial" w:hAnsi="Arial" w:cs="Arial"/>
                <w:szCs w:val="18"/>
                <w:lang w:val="cs-CZ"/>
              </w:rPr>
            </w:pPr>
            <w:r w:rsidRPr="00942956">
              <w:rPr>
                <w:rFonts w:ascii="Arial" w:hAnsi="Arial" w:cs="Arial"/>
                <w:szCs w:val="18"/>
                <w:lang w:val="cs-CZ"/>
              </w:rPr>
              <w:t>49</w:t>
            </w:r>
          </w:p>
        </w:tc>
        <w:tc>
          <w:tcPr>
            <w:tcW w:w="7938" w:type="dxa"/>
            <w:hideMark/>
          </w:tcPr>
          <w:p w14:paraId="315FCB33" w14:textId="77777777" w:rsidR="00394723" w:rsidRPr="00942956" w:rsidRDefault="00394723">
            <w:pPr>
              <w:rPr>
                <w:rFonts w:ascii="Arial" w:hAnsi="Arial" w:cs="Arial"/>
                <w:szCs w:val="18"/>
                <w:lang w:val="cs-CZ"/>
              </w:rPr>
            </w:pPr>
            <w:r w:rsidRPr="00942956">
              <w:rPr>
                <w:rFonts w:ascii="Arial" w:hAnsi="Arial" w:cs="Arial"/>
                <w:szCs w:val="18"/>
                <w:lang w:val="cs-CZ"/>
              </w:rPr>
              <w:t>Systém funguje formou HW appliance (všechny části systémů je možné nastavit v centrální webové konzoli a není nutné editovat žádné konfigurační soubory, scripty nebo makra v příkazové řádce).</w:t>
            </w:r>
          </w:p>
        </w:tc>
        <w:tc>
          <w:tcPr>
            <w:tcW w:w="1134" w:type="dxa"/>
            <w:shd w:val="clear" w:color="auto" w:fill="FFFF00"/>
            <w:hideMark/>
          </w:tcPr>
          <w:p w14:paraId="43033ECB"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48D15471" w14:textId="77777777" w:rsidTr="00D519FB">
        <w:trPr>
          <w:trHeight w:val="1200"/>
        </w:trPr>
        <w:tc>
          <w:tcPr>
            <w:tcW w:w="562" w:type="dxa"/>
            <w:noWrap/>
            <w:hideMark/>
          </w:tcPr>
          <w:p w14:paraId="26C3CECD" w14:textId="77777777" w:rsidR="00394723" w:rsidRPr="00942956" w:rsidRDefault="00394723" w:rsidP="00394723">
            <w:pPr>
              <w:rPr>
                <w:rFonts w:ascii="Arial" w:hAnsi="Arial" w:cs="Arial"/>
                <w:szCs w:val="18"/>
                <w:lang w:val="cs-CZ"/>
              </w:rPr>
            </w:pPr>
            <w:r w:rsidRPr="00942956">
              <w:rPr>
                <w:rFonts w:ascii="Arial" w:hAnsi="Arial" w:cs="Arial"/>
                <w:szCs w:val="18"/>
                <w:lang w:val="cs-CZ"/>
              </w:rPr>
              <w:t>50</w:t>
            </w:r>
          </w:p>
        </w:tc>
        <w:tc>
          <w:tcPr>
            <w:tcW w:w="7938" w:type="dxa"/>
            <w:hideMark/>
          </w:tcPr>
          <w:p w14:paraId="40E14492"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Aktualizace systému jsou distribuovány v jednotném balíku a jejich instalace je prováděna uživatelsky přes centrální webovou správcovskou konzoli. Všechny aktualizace musí být prováděny z webového prostředí bez potřeby asistence dodavatele/výrobce dodávaného systému. Požadujeme předložení posledních 4 poznámek k novému vydání (release notes) pro kontrolu parametrů navrhovaného systému. </w:t>
            </w:r>
          </w:p>
        </w:tc>
        <w:tc>
          <w:tcPr>
            <w:tcW w:w="1134" w:type="dxa"/>
            <w:shd w:val="clear" w:color="auto" w:fill="FFFF00"/>
            <w:hideMark/>
          </w:tcPr>
          <w:p w14:paraId="1D10746D"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7A88B12B" w14:textId="77777777" w:rsidTr="00D519FB">
        <w:trPr>
          <w:trHeight w:val="855"/>
        </w:trPr>
        <w:tc>
          <w:tcPr>
            <w:tcW w:w="562" w:type="dxa"/>
            <w:noWrap/>
            <w:hideMark/>
          </w:tcPr>
          <w:p w14:paraId="21A15D00" w14:textId="77777777" w:rsidR="00394723" w:rsidRPr="00942956" w:rsidRDefault="00394723" w:rsidP="00394723">
            <w:pPr>
              <w:rPr>
                <w:rFonts w:ascii="Arial" w:hAnsi="Arial" w:cs="Arial"/>
                <w:szCs w:val="18"/>
                <w:lang w:val="cs-CZ"/>
              </w:rPr>
            </w:pPr>
            <w:r w:rsidRPr="00942956">
              <w:rPr>
                <w:rFonts w:ascii="Arial" w:hAnsi="Arial" w:cs="Arial"/>
                <w:szCs w:val="18"/>
                <w:lang w:val="cs-CZ"/>
              </w:rPr>
              <w:t>51</w:t>
            </w:r>
          </w:p>
        </w:tc>
        <w:tc>
          <w:tcPr>
            <w:tcW w:w="7938" w:type="dxa"/>
            <w:hideMark/>
          </w:tcPr>
          <w:p w14:paraId="46799CB2" w14:textId="77777777" w:rsidR="00394723" w:rsidRPr="00942956" w:rsidRDefault="00394723">
            <w:pPr>
              <w:rPr>
                <w:rFonts w:ascii="Arial" w:hAnsi="Arial" w:cs="Arial"/>
                <w:szCs w:val="18"/>
                <w:lang w:val="cs-CZ"/>
              </w:rPr>
            </w:pPr>
            <w:r w:rsidRPr="00942956">
              <w:rPr>
                <w:rFonts w:ascii="Arial" w:hAnsi="Arial" w:cs="Arial"/>
                <w:szCs w:val="18"/>
                <w:lang w:val="cs-CZ"/>
              </w:rPr>
              <w:t>Systém musí podporovat downgrade v jednom kroku, pro případ problémů s novou verzí systému po upgrade. Není přípustný downgrade pouze za součinnosti výrobce. Popište podrobně způsob realizace downgrade, nebo přiložte odkaz na dokumentaci s detailním popisem.</w:t>
            </w:r>
          </w:p>
        </w:tc>
        <w:tc>
          <w:tcPr>
            <w:tcW w:w="1134" w:type="dxa"/>
            <w:shd w:val="clear" w:color="auto" w:fill="FFFF00"/>
            <w:hideMark/>
          </w:tcPr>
          <w:p w14:paraId="427D2E62"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3D394A6C" w14:textId="77777777" w:rsidTr="00D519FB">
        <w:trPr>
          <w:trHeight w:val="1500"/>
        </w:trPr>
        <w:tc>
          <w:tcPr>
            <w:tcW w:w="562" w:type="dxa"/>
            <w:noWrap/>
            <w:hideMark/>
          </w:tcPr>
          <w:p w14:paraId="6901C4F7" w14:textId="77777777" w:rsidR="00394723" w:rsidRPr="00942956" w:rsidRDefault="00394723" w:rsidP="00394723">
            <w:pPr>
              <w:rPr>
                <w:rFonts w:ascii="Arial" w:hAnsi="Arial" w:cs="Arial"/>
                <w:szCs w:val="18"/>
                <w:lang w:val="cs-CZ"/>
              </w:rPr>
            </w:pPr>
            <w:r w:rsidRPr="00942956">
              <w:rPr>
                <w:rFonts w:ascii="Arial" w:hAnsi="Arial" w:cs="Arial"/>
                <w:szCs w:val="18"/>
                <w:lang w:val="cs-CZ"/>
              </w:rPr>
              <w:t>52</w:t>
            </w:r>
          </w:p>
        </w:tc>
        <w:tc>
          <w:tcPr>
            <w:tcW w:w="7938" w:type="dxa"/>
            <w:hideMark/>
          </w:tcPr>
          <w:p w14:paraId="03EE2BCC"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Průměrný trvalý příjem min. 2000 událostí/s. Výkon musí být dosažen na požadované množství událostí s průměrnou délkou zpráv minimálně 700Byte trvale. Systém musí prokazatelně kompletně zpracovat přijaté události včetně vytváření očekávaných metadat (DNS-PTR, čísla a jména ASN, geolokace), zajišťovat normalizaci, zamezovat ztrátě přijatých událostí nebo posunutí důvěryhodného časového razítka oproti času skutečného příjmu každé události. </w:t>
            </w:r>
          </w:p>
        </w:tc>
        <w:tc>
          <w:tcPr>
            <w:tcW w:w="1134" w:type="dxa"/>
            <w:shd w:val="clear" w:color="auto" w:fill="FFFF00"/>
            <w:hideMark/>
          </w:tcPr>
          <w:p w14:paraId="6312F272"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5E5B2E7C" w14:textId="77777777" w:rsidTr="00D519FB">
        <w:trPr>
          <w:trHeight w:val="1800"/>
        </w:trPr>
        <w:tc>
          <w:tcPr>
            <w:tcW w:w="562" w:type="dxa"/>
            <w:noWrap/>
            <w:hideMark/>
          </w:tcPr>
          <w:p w14:paraId="59E8D80A" w14:textId="77777777" w:rsidR="00394723" w:rsidRPr="00942956" w:rsidRDefault="00394723" w:rsidP="00394723">
            <w:pPr>
              <w:rPr>
                <w:rFonts w:ascii="Arial" w:hAnsi="Arial" w:cs="Arial"/>
                <w:szCs w:val="18"/>
                <w:lang w:val="cs-CZ"/>
              </w:rPr>
            </w:pPr>
            <w:r w:rsidRPr="00942956">
              <w:rPr>
                <w:rFonts w:ascii="Arial" w:hAnsi="Arial" w:cs="Arial"/>
                <w:szCs w:val="18"/>
                <w:lang w:val="cs-CZ"/>
              </w:rPr>
              <w:t>53</w:t>
            </w:r>
          </w:p>
        </w:tc>
        <w:tc>
          <w:tcPr>
            <w:tcW w:w="7938" w:type="dxa"/>
            <w:hideMark/>
          </w:tcPr>
          <w:p w14:paraId="54B4EA6C" w14:textId="77777777" w:rsidR="00394723" w:rsidRPr="00942956" w:rsidRDefault="00394723">
            <w:pPr>
              <w:rPr>
                <w:rFonts w:ascii="Arial" w:hAnsi="Arial" w:cs="Arial"/>
                <w:szCs w:val="18"/>
                <w:lang w:val="cs-CZ"/>
              </w:rPr>
            </w:pPr>
            <w:r w:rsidRPr="00942956">
              <w:rPr>
                <w:rFonts w:ascii="Arial" w:hAnsi="Arial" w:cs="Arial"/>
                <w:szCs w:val="18"/>
                <w:lang w:val="cs-CZ"/>
              </w:rPr>
              <w:t>Špičkový příjem minimálně 4000 událostí/s po dobu nejméně 10 minut a průměrnou délkou minimálně 700byte. Systém musí prokazatelně kompletně zpracovat přijaté události, zamezovat ztrátě ukládaných dat nebo posunutí důvěryhodného časového razítka oproti času skutečného příjmu zpráv. Při zpracování dat během špičkového příjmu akceptujeme zpoždění zobrazení zpracovávaných dat. Systém ani ve špičkovém výkonu nesmí dovolit ztrátu dat, skluz důvěryhodného časového razítka nebo jiné prokazatelné vady na zpracovávaných datech oproti zpracování při průměrném trvalému příjmu událostí.</w:t>
            </w:r>
          </w:p>
        </w:tc>
        <w:tc>
          <w:tcPr>
            <w:tcW w:w="1134" w:type="dxa"/>
            <w:shd w:val="clear" w:color="auto" w:fill="FFFF00"/>
            <w:hideMark/>
          </w:tcPr>
          <w:p w14:paraId="3B921590"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76095B91" w14:textId="77777777" w:rsidTr="00D519FB">
        <w:trPr>
          <w:trHeight w:val="900"/>
        </w:trPr>
        <w:tc>
          <w:tcPr>
            <w:tcW w:w="562" w:type="dxa"/>
            <w:noWrap/>
            <w:hideMark/>
          </w:tcPr>
          <w:p w14:paraId="6B13276E" w14:textId="77777777" w:rsidR="00394723" w:rsidRPr="00942956" w:rsidRDefault="00394723" w:rsidP="00394723">
            <w:pPr>
              <w:rPr>
                <w:rFonts w:ascii="Arial" w:hAnsi="Arial" w:cs="Arial"/>
                <w:szCs w:val="18"/>
                <w:lang w:val="cs-CZ"/>
              </w:rPr>
            </w:pPr>
            <w:r w:rsidRPr="00942956">
              <w:rPr>
                <w:rFonts w:ascii="Arial" w:hAnsi="Arial" w:cs="Arial"/>
                <w:szCs w:val="18"/>
                <w:lang w:val="cs-CZ"/>
              </w:rPr>
              <w:t>54</w:t>
            </w:r>
          </w:p>
        </w:tc>
        <w:tc>
          <w:tcPr>
            <w:tcW w:w="7938" w:type="dxa"/>
            <w:hideMark/>
          </w:tcPr>
          <w:p w14:paraId="58DCA5BD" w14:textId="77777777" w:rsidR="00394723" w:rsidRPr="00942956" w:rsidRDefault="00394723">
            <w:pPr>
              <w:rPr>
                <w:rFonts w:ascii="Arial" w:hAnsi="Arial" w:cs="Arial"/>
                <w:szCs w:val="18"/>
                <w:lang w:val="cs-CZ"/>
              </w:rPr>
            </w:pPr>
            <w:r w:rsidRPr="00942956">
              <w:rPr>
                <w:rFonts w:ascii="Arial" w:hAnsi="Arial" w:cs="Arial"/>
                <w:szCs w:val="18"/>
                <w:lang w:val="cs-CZ"/>
              </w:rPr>
              <w:t>Licenčně neomezený počet zařízení pro příjem zasílaných událostí. Licenčně neomezený počet událostí v GB za den nebo licence na minimálně 200GB uložených událostí za den. Integrovaná databáze musí mít čistou velikost nejméně 12 TB a nad to musí podporovat kompresi ukládaných dat.</w:t>
            </w:r>
          </w:p>
        </w:tc>
        <w:tc>
          <w:tcPr>
            <w:tcW w:w="1134" w:type="dxa"/>
            <w:shd w:val="clear" w:color="auto" w:fill="FFFF00"/>
            <w:hideMark/>
          </w:tcPr>
          <w:p w14:paraId="23CF2A64"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629047AE" w14:textId="77777777" w:rsidTr="00D519FB">
        <w:trPr>
          <w:trHeight w:val="1800"/>
        </w:trPr>
        <w:tc>
          <w:tcPr>
            <w:tcW w:w="562" w:type="dxa"/>
            <w:noWrap/>
            <w:hideMark/>
          </w:tcPr>
          <w:p w14:paraId="600AB1F9" w14:textId="77777777" w:rsidR="00394723" w:rsidRPr="00942956" w:rsidRDefault="00394723" w:rsidP="00394723">
            <w:pPr>
              <w:rPr>
                <w:rFonts w:ascii="Arial" w:hAnsi="Arial" w:cs="Arial"/>
                <w:szCs w:val="18"/>
                <w:lang w:val="cs-CZ"/>
              </w:rPr>
            </w:pPr>
            <w:r w:rsidRPr="00942956">
              <w:rPr>
                <w:rFonts w:ascii="Arial" w:hAnsi="Arial" w:cs="Arial"/>
                <w:szCs w:val="18"/>
                <w:lang w:val="cs-CZ"/>
              </w:rPr>
              <w:t>55</w:t>
            </w:r>
          </w:p>
        </w:tc>
        <w:tc>
          <w:tcPr>
            <w:tcW w:w="7938" w:type="dxa"/>
            <w:hideMark/>
          </w:tcPr>
          <w:p w14:paraId="155A97AB"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Uživatelská konfigurace klasifikace dat, parserů, filtrů a alertů se provádí pomocí vizuálního programovacího jazyka v centrální správcovské webové konzoli. Vizuální programovací jazyk musí uživateli umožnit psát konfigurace bez nutnosti znalosti programování (např. Node-RED, Microsoft VPL, Blockly apod). Vizuální programovací jazyk není prezentován textově, ale graficky formou schémat-symbolů, které reprezentují aplikační logiku a kontrolují syntaxi. Doložte odkazem na dokumentaci systém vizuálního programování a popisu jednotlivých použítých komponent vizuálního programování nástroje. </w:t>
            </w:r>
          </w:p>
        </w:tc>
        <w:tc>
          <w:tcPr>
            <w:tcW w:w="1134" w:type="dxa"/>
            <w:shd w:val="clear" w:color="auto" w:fill="FFFF00"/>
            <w:hideMark/>
          </w:tcPr>
          <w:p w14:paraId="4F793869"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7AC7B3E2" w14:textId="77777777" w:rsidTr="00D519FB">
        <w:trPr>
          <w:trHeight w:val="600"/>
        </w:trPr>
        <w:tc>
          <w:tcPr>
            <w:tcW w:w="562" w:type="dxa"/>
            <w:noWrap/>
            <w:hideMark/>
          </w:tcPr>
          <w:p w14:paraId="541AB726" w14:textId="77777777" w:rsidR="00394723" w:rsidRPr="00942956" w:rsidRDefault="00394723" w:rsidP="00394723">
            <w:pPr>
              <w:rPr>
                <w:rFonts w:ascii="Arial" w:hAnsi="Arial" w:cs="Arial"/>
                <w:szCs w:val="18"/>
                <w:lang w:val="cs-CZ"/>
              </w:rPr>
            </w:pPr>
            <w:r w:rsidRPr="00942956">
              <w:rPr>
                <w:rFonts w:ascii="Arial" w:hAnsi="Arial" w:cs="Arial"/>
                <w:szCs w:val="18"/>
                <w:lang w:val="cs-CZ"/>
              </w:rPr>
              <w:t>56</w:t>
            </w:r>
          </w:p>
        </w:tc>
        <w:tc>
          <w:tcPr>
            <w:tcW w:w="7938" w:type="dxa"/>
            <w:hideMark/>
          </w:tcPr>
          <w:p w14:paraId="1FF11DF3" w14:textId="77777777" w:rsidR="00394723" w:rsidRPr="00942956" w:rsidRDefault="00394723">
            <w:pPr>
              <w:rPr>
                <w:rFonts w:ascii="Arial" w:hAnsi="Arial" w:cs="Arial"/>
                <w:szCs w:val="18"/>
                <w:lang w:val="cs-CZ"/>
              </w:rPr>
            </w:pPr>
            <w:r w:rsidRPr="00942956">
              <w:rPr>
                <w:rFonts w:ascii="Arial" w:hAnsi="Arial" w:cs="Arial"/>
                <w:szCs w:val="18"/>
                <w:lang w:val="cs-CZ"/>
              </w:rPr>
              <w:t>Konfigurace uživatelských parserů musí umožňovat automatické doplňování DNS reverzních záznamů, čísel a jmen autonomních sítí,  geolokační informace a identifikace výrobce zařízení podle MAC adresy.</w:t>
            </w:r>
          </w:p>
        </w:tc>
        <w:tc>
          <w:tcPr>
            <w:tcW w:w="1134" w:type="dxa"/>
            <w:shd w:val="clear" w:color="auto" w:fill="FFFF00"/>
            <w:hideMark/>
          </w:tcPr>
          <w:p w14:paraId="0016B166"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405A53F" w14:textId="77777777" w:rsidTr="00D519FB">
        <w:trPr>
          <w:trHeight w:val="1800"/>
        </w:trPr>
        <w:tc>
          <w:tcPr>
            <w:tcW w:w="562" w:type="dxa"/>
            <w:noWrap/>
            <w:hideMark/>
          </w:tcPr>
          <w:p w14:paraId="5A4CCFD1" w14:textId="77777777" w:rsidR="00394723" w:rsidRPr="00942956" w:rsidRDefault="00394723" w:rsidP="00394723">
            <w:pPr>
              <w:rPr>
                <w:rFonts w:ascii="Arial" w:hAnsi="Arial" w:cs="Arial"/>
                <w:szCs w:val="18"/>
                <w:lang w:val="cs-CZ"/>
              </w:rPr>
            </w:pPr>
            <w:r w:rsidRPr="00942956">
              <w:rPr>
                <w:rFonts w:ascii="Arial" w:hAnsi="Arial" w:cs="Arial"/>
                <w:szCs w:val="18"/>
                <w:lang w:val="cs-CZ"/>
              </w:rPr>
              <w:lastRenderedPageBreak/>
              <w:t>57</w:t>
            </w:r>
          </w:p>
        </w:tc>
        <w:tc>
          <w:tcPr>
            <w:tcW w:w="7938" w:type="dxa"/>
            <w:hideMark/>
          </w:tcPr>
          <w:p w14:paraId="4FCD649C" w14:textId="77777777" w:rsidR="00394723" w:rsidRPr="00942956" w:rsidRDefault="00394723">
            <w:pPr>
              <w:rPr>
                <w:rFonts w:ascii="Arial" w:hAnsi="Arial" w:cs="Arial"/>
                <w:szCs w:val="18"/>
                <w:lang w:val="cs-CZ"/>
              </w:rPr>
            </w:pPr>
            <w:r w:rsidRPr="00942956">
              <w:rPr>
                <w:rFonts w:ascii="Arial" w:hAnsi="Arial" w:cs="Arial"/>
                <w:szCs w:val="18"/>
                <w:lang w:val="cs-CZ"/>
              </w:rPr>
              <w:t>Možnost on-line ladění uživatelsky definovaných parserů - při jejich vytváření je možné vložit skupinu testovacích  zpráv, při změně je okamžitě zobrazena výsledná podoba rozparsovaných dat a případná chybová hlášení s upozorněním na chybná místa vytvářeného parseru. Pro snadnější vytváření parserů požadujeme mít možnost vložení minimálně 20 testovacích zpráv současně. Doložte odkazem na dokumentaci, ze které je zřejmé, jakým způsobem se vkládají testovací zprávy během psaní nového uživatelského parseru a jakým způsobem je prezentován výstup testu.</w:t>
            </w:r>
          </w:p>
        </w:tc>
        <w:tc>
          <w:tcPr>
            <w:tcW w:w="1134" w:type="dxa"/>
            <w:shd w:val="clear" w:color="auto" w:fill="FFFF00"/>
            <w:hideMark/>
          </w:tcPr>
          <w:p w14:paraId="15998CCA"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009AC1ED" w14:textId="77777777" w:rsidTr="00D519FB">
        <w:trPr>
          <w:trHeight w:val="1500"/>
        </w:trPr>
        <w:tc>
          <w:tcPr>
            <w:tcW w:w="562" w:type="dxa"/>
            <w:noWrap/>
            <w:hideMark/>
          </w:tcPr>
          <w:p w14:paraId="07A12780" w14:textId="77777777" w:rsidR="00394723" w:rsidRPr="00942956" w:rsidRDefault="00394723" w:rsidP="00394723">
            <w:pPr>
              <w:rPr>
                <w:rFonts w:ascii="Arial" w:hAnsi="Arial" w:cs="Arial"/>
                <w:szCs w:val="18"/>
                <w:lang w:val="cs-CZ"/>
              </w:rPr>
            </w:pPr>
            <w:r w:rsidRPr="00942956">
              <w:rPr>
                <w:rFonts w:ascii="Arial" w:hAnsi="Arial" w:cs="Arial"/>
                <w:szCs w:val="18"/>
                <w:lang w:val="cs-CZ"/>
              </w:rPr>
              <w:t>58</w:t>
            </w:r>
          </w:p>
        </w:tc>
        <w:tc>
          <w:tcPr>
            <w:tcW w:w="7938" w:type="dxa"/>
            <w:hideMark/>
          </w:tcPr>
          <w:p w14:paraId="4C750329" w14:textId="77777777" w:rsidR="00394723" w:rsidRPr="00942956" w:rsidRDefault="00394723">
            <w:pPr>
              <w:rPr>
                <w:rFonts w:ascii="Arial" w:hAnsi="Arial" w:cs="Arial"/>
                <w:szCs w:val="18"/>
                <w:lang w:val="cs-CZ"/>
              </w:rPr>
            </w:pPr>
            <w:r w:rsidRPr="00942956">
              <w:rPr>
                <w:rFonts w:ascii="Arial" w:hAnsi="Arial" w:cs="Arial"/>
                <w:szCs w:val="18"/>
                <w:lang w:val="cs-CZ"/>
              </w:rPr>
              <w:t>V centrální správcovské konzoli je možné přidávat k jednotlivým zdrojům dat, aplikacím, zařízením nebo IP subnetům tzv. značky, označující například umístění zařízení, typ zařízení, kritičnost zařízení apod. Systém obsahuje předdefinované značky, které automaticky přidává k přijímaným zprávám. Příklady značek: konfigurační změna, úspešné ověření uživatele, neúspěšné ověření uživatele, zpráva přišla z windows, zpráva byla vygenerována firewallem atd...</w:t>
            </w:r>
          </w:p>
        </w:tc>
        <w:tc>
          <w:tcPr>
            <w:tcW w:w="1134" w:type="dxa"/>
            <w:shd w:val="clear" w:color="auto" w:fill="FFFF00"/>
            <w:hideMark/>
          </w:tcPr>
          <w:p w14:paraId="4007156F"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06B166C8" w14:textId="77777777" w:rsidTr="00D519FB">
        <w:trPr>
          <w:trHeight w:val="600"/>
        </w:trPr>
        <w:tc>
          <w:tcPr>
            <w:tcW w:w="562" w:type="dxa"/>
            <w:noWrap/>
            <w:hideMark/>
          </w:tcPr>
          <w:p w14:paraId="4C0E4789" w14:textId="77777777" w:rsidR="00394723" w:rsidRPr="00942956" w:rsidRDefault="00394723" w:rsidP="00394723">
            <w:pPr>
              <w:rPr>
                <w:rFonts w:ascii="Arial" w:hAnsi="Arial" w:cs="Arial"/>
                <w:szCs w:val="18"/>
                <w:lang w:val="cs-CZ"/>
              </w:rPr>
            </w:pPr>
            <w:r w:rsidRPr="00942956">
              <w:rPr>
                <w:rFonts w:ascii="Arial" w:hAnsi="Arial" w:cs="Arial"/>
                <w:szCs w:val="18"/>
                <w:lang w:val="cs-CZ"/>
              </w:rPr>
              <w:t>59</w:t>
            </w:r>
          </w:p>
        </w:tc>
        <w:tc>
          <w:tcPr>
            <w:tcW w:w="7938" w:type="dxa"/>
            <w:hideMark/>
          </w:tcPr>
          <w:p w14:paraId="5ADB3394" w14:textId="77777777" w:rsidR="00394723" w:rsidRPr="00942956" w:rsidRDefault="00394723">
            <w:pPr>
              <w:rPr>
                <w:rFonts w:ascii="Arial" w:hAnsi="Arial" w:cs="Arial"/>
                <w:szCs w:val="18"/>
                <w:lang w:val="cs-CZ"/>
              </w:rPr>
            </w:pPr>
            <w:r w:rsidRPr="00942956">
              <w:rPr>
                <w:rFonts w:ascii="Arial" w:hAnsi="Arial" w:cs="Arial"/>
                <w:szCs w:val="18"/>
                <w:lang w:val="cs-CZ"/>
              </w:rPr>
              <w:t>Všechny přidávané značky jsou ukládány s každou přijatou událostí, na základě značky je možné filtrovat data nebo omezovat oprávnění uživatelů systému k jednotlivým událostem.</w:t>
            </w:r>
          </w:p>
        </w:tc>
        <w:tc>
          <w:tcPr>
            <w:tcW w:w="1134" w:type="dxa"/>
            <w:shd w:val="clear" w:color="auto" w:fill="FFFF00"/>
            <w:hideMark/>
          </w:tcPr>
          <w:p w14:paraId="26568DC8"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1BDF46F8" w14:textId="77777777" w:rsidTr="00D519FB">
        <w:trPr>
          <w:trHeight w:val="2400"/>
        </w:trPr>
        <w:tc>
          <w:tcPr>
            <w:tcW w:w="562" w:type="dxa"/>
            <w:noWrap/>
            <w:hideMark/>
          </w:tcPr>
          <w:p w14:paraId="5EC0AA65" w14:textId="77777777" w:rsidR="00394723" w:rsidRPr="00942956" w:rsidRDefault="00394723" w:rsidP="00394723">
            <w:pPr>
              <w:rPr>
                <w:rFonts w:ascii="Arial" w:hAnsi="Arial" w:cs="Arial"/>
                <w:szCs w:val="18"/>
                <w:lang w:val="cs-CZ"/>
              </w:rPr>
            </w:pPr>
            <w:r w:rsidRPr="00942956">
              <w:rPr>
                <w:rFonts w:ascii="Arial" w:hAnsi="Arial" w:cs="Arial"/>
                <w:szCs w:val="18"/>
                <w:lang w:val="cs-CZ"/>
              </w:rPr>
              <w:t>60</w:t>
            </w:r>
          </w:p>
        </w:tc>
        <w:tc>
          <w:tcPr>
            <w:tcW w:w="7938" w:type="dxa"/>
            <w:hideMark/>
          </w:tcPr>
          <w:p w14:paraId="2055D72F" w14:textId="77777777" w:rsidR="00394723" w:rsidRPr="00942956" w:rsidRDefault="00394723">
            <w:pPr>
              <w:rPr>
                <w:rFonts w:ascii="Arial" w:hAnsi="Arial" w:cs="Arial"/>
                <w:szCs w:val="18"/>
                <w:lang w:val="cs-CZ"/>
              </w:rPr>
            </w:pPr>
            <w:r w:rsidRPr="00942956">
              <w:rPr>
                <w:rFonts w:ascii="Arial" w:hAnsi="Arial" w:cs="Arial"/>
                <w:szCs w:val="18"/>
                <w:lang w:val="cs-CZ"/>
              </w:rPr>
              <w:t>Pro budoucí nasazení ve vysoké dostupnosti a výkonnostní rozšíření je vyžadována podpora sestavení ve vysoké dostupnosti – požadujeme podporu minimálně 4 nodů v clusteru. Nastavení clusteru se musí kompletně realizovat v grafickém rozhraní správcovské konzole v jednom kroku, není přípustné konfigurovat sestavení scripty, makry nebo úpravou textové konfigurace systému a pomocí ručních restartů služeb. Systém ve vysoké dostupnosti musí přehledně informovat o stavu clusteru a procesu synchronizace databází. Dokumentace k realizaci vysoké dostupnosti musí být kompletní a popisovat všechny kroky sestavování a obnovení v případě výpadku komponenty clusteru. Doložte odkazem na dokumentaci, jakým způsobem se cluster  vytváří a jakým způsobem se provádí obnovení po možném výpadku jednotlivých zúčastněných komponent.</w:t>
            </w:r>
          </w:p>
        </w:tc>
        <w:tc>
          <w:tcPr>
            <w:tcW w:w="1134" w:type="dxa"/>
            <w:shd w:val="clear" w:color="auto" w:fill="FFFF00"/>
            <w:hideMark/>
          </w:tcPr>
          <w:p w14:paraId="182CEE88"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165AB72" w14:textId="77777777" w:rsidTr="00D519FB">
        <w:trPr>
          <w:trHeight w:val="1800"/>
        </w:trPr>
        <w:tc>
          <w:tcPr>
            <w:tcW w:w="562" w:type="dxa"/>
            <w:noWrap/>
            <w:hideMark/>
          </w:tcPr>
          <w:p w14:paraId="5FB25C21" w14:textId="77777777" w:rsidR="00394723" w:rsidRPr="00942956" w:rsidRDefault="00394723" w:rsidP="00394723">
            <w:pPr>
              <w:rPr>
                <w:rFonts w:ascii="Arial" w:hAnsi="Arial" w:cs="Arial"/>
                <w:szCs w:val="18"/>
                <w:lang w:val="cs-CZ"/>
              </w:rPr>
            </w:pPr>
            <w:r w:rsidRPr="00942956">
              <w:rPr>
                <w:rFonts w:ascii="Arial" w:hAnsi="Arial" w:cs="Arial"/>
                <w:szCs w:val="18"/>
                <w:lang w:val="cs-CZ"/>
              </w:rPr>
              <w:t>61</w:t>
            </w:r>
          </w:p>
        </w:tc>
        <w:tc>
          <w:tcPr>
            <w:tcW w:w="7938" w:type="dxa"/>
            <w:hideMark/>
          </w:tcPr>
          <w:p w14:paraId="58853521"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Vícenodový cluster se chová i ovládá jako jednotný systém, nutnost nezávislé konfigurace na každé jednotce v clusteru je vyloučena. Vícenodový cluster umožnuje geolokační oddělení a pro komunikaci v rámci clusteru musí využívat definovaný TCP/UDP port pro snadné nastavení prostupy firewallu. Veškerá komunikace v rámci clusteru musí být šifrovaná s vysokým kryptografickým standardem pro bezpečné vytvoření privátní virtuální sítě na síťové vrstvě. Popište použitou technologii zabezpečení komunikace v rámci clusteru. </w:t>
            </w:r>
          </w:p>
        </w:tc>
        <w:tc>
          <w:tcPr>
            <w:tcW w:w="1134" w:type="dxa"/>
            <w:shd w:val="clear" w:color="auto" w:fill="FFFF00"/>
            <w:hideMark/>
          </w:tcPr>
          <w:p w14:paraId="09541659"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8917008" w14:textId="77777777" w:rsidTr="00D519FB">
        <w:trPr>
          <w:trHeight w:val="600"/>
        </w:trPr>
        <w:tc>
          <w:tcPr>
            <w:tcW w:w="562" w:type="dxa"/>
            <w:noWrap/>
            <w:hideMark/>
          </w:tcPr>
          <w:p w14:paraId="546EE57E" w14:textId="77777777" w:rsidR="00394723" w:rsidRPr="00942956" w:rsidRDefault="00394723" w:rsidP="00394723">
            <w:pPr>
              <w:rPr>
                <w:rFonts w:ascii="Arial" w:hAnsi="Arial" w:cs="Arial"/>
                <w:szCs w:val="18"/>
                <w:lang w:val="cs-CZ"/>
              </w:rPr>
            </w:pPr>
            <w:r w:rsidRPr="00942956">
              <w:rPr>
                <w:rFonts w:ascii="Arial" w:hAnsi="Arial" w:cs="Arial"/>
                <w:szCs w:val="18"/>
                <w:lang w:val="cs-CZ"/>
              </w:rPr>
              <w:t>62</w:t>
            </w:r>
          </w:p>
        </w:tc>
        <w:tc>
          <w:tcPr>
            <w:tcW w:w="7938" w:type="dxa"/>
            <w:hideMark/>
          </w:tcPr>
          <w:p w14:paraId="3D66EBA4" w14:textId="77777777" w:rsidR="00394723" w:rsidRPr="00942956" w:rsidRDefault="00394723">
            <w:pPr>
              <w:rPr>
                <w:rFonts w:ascii="Arial" w:hAnsi="Arial" w:cs="Arial"/>
                <w:szCs w:val="18"/>
                <w:lang w:val="cs-CZ"/>
              </w:rPr>
            </w:pPr>
            <w:r w:rsidRPr="00942956">
              <w:rPr>
                <w:rFonts w:ascii="Arial" w:hAnsi="Arial" w:cs="Arial"/>
                <w:szCs w:val="18"/>
                <w:lang w:val="cs-CZ"/>
              </w:rPr>
              <w:t>V případě využití více nodů v clusteru se automaticky zrychluje zpracování vstupních dat a  vyhledávání v již uložených datech.</w:t>
            </w:r>
          </w:p>
        </w:tc>
        <w:tc>
          <w:tcPr>
            <w:tcW w:w="1134" w:type="dxa"/>
            <w:shd w:val="clear" w:color="auto" w:fill="FFFF00"/>
            <w:hideMark/>
          </w:tcPr>
          <w:p w14:paraId="306AB664"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5A8DC9AE" w14:textId="77777777" w:rsidTr="00D519FB">
        <w:trPr>
          <w:trHeight w:val="300"/>
        </w:trPr>
        <w:tc>
          <w:tcPr>
            <w:tcW w:w="562" w:type="dxa"/>
            <w:noWrap/>
            <w:hideMark/>
          </w:tcPr>
          <w:p w14:paraId="6E83B613" w14:textId="77777777" w:rsidR="00394723" w:rsidRPr="00942956" w:rsidRDefault="00394723" w:rsidP="00394723">
            <w:pPr>
              <w:rPr>
                <w:rFonts w:ascii="Arial" w:hAnsi="Arial" w:cs="Arial"/>
                <w:szCs w:val="18"/>
                <w:lang w:val="cs-CZ"/>
              </w:rPr>
            </w:pPr>
            <w:r w:rsidRPr="00942956">
              <w:rPr>
                <w:rFonts w:ascii="Arial" w:hAnsi="Arial" w:cs="Arial"/>
                <w:szCs w:val="18"/>
                <w:lang w:val="cs-CZ"/>
              </w:rPr>
              <w:t>63</w:t>
            </w:r>
          </w:p>
        </w:tc>
        <w:tc>
          <w:tcPr>
            <w:tcW w:w="7938" w:type="dxa"/>
            <w:hideMark/>
          </w:tcPr>
          <w:p w14:paraId="4DECE891" w14:textId="77777777" w:rsidR="00394723" w:rsidRPr="00942956" w:rsidRDefault="00394723">
            <w:pPr>
              <w:rPr>
                <w:rFonts w:ascii="Arial" w:hAnsi="Arial" w:cs="Arial"/>
                <w:szCs w:val="18"/>
                <w:lang w:val="cs-CZ"/>
              </w:rPr>
            </w:pPr>
            <w:r w:rsidRPr="00942956">
              <w:rPr>
                <w:rFonts w:ascii="Arial" w:hAnsi="Arial" w:cs="Arial"/>
                <w:szCs w:val="18"/>
                <w:lang w:val="cs-CZ"/>
              </w:rPr>
              <w:t>V případě rozšíření systému na cluster musí navrhovaný systém zajistit bezvýpadkovost sběru logů.</w:t>
            </w:r>
          </w:p>
        </w:tc>
        <w:tc>
          <w:tcPr>
            <w:tcW w:w="1134" w:type="dxa"/>
            <w:shd w:val="clear" w:color="auto" w:fill="FFFF00"/>
            <w:hideMark/>
          </w:tcPr>
          <w:p w14:paraId="14A2F1A6"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629D7C8C" w14:textId="77777777" w:rsidTr="00D519FB">
        <w:trPr>
          <w:trHeight w:val="900"/>
        </w:trPr>
        <w:tc>
          <w:tcPr>
            <w:tcW w:w="562" w:type="dxa"/>
            <w:noWrap/>
            <w:hideMark/>
          </w:tcPr>
          <w:p w14:paraId="0C7F035D" w14:textId="77777777" w:rsidR="00394723" w:rsidRPr="00942956" w:rsidRDefault="00394723" w:rsidP="00394723">
            <w:pPr>
              <w:rPr>
                <w:rFonts w:ascii="Arial" w:hAnsi="Arial" w:cs="Arial"/>
                <w:szCs w:val="18"/>
                <w:lang w:val="cs-CZ"/>
              </w:rPr>
            </w:pPr>
            <w:r w:rsidRPr="00942956">
              <w:rPr>
                <w:rFonts w:ascii="Arial" w:hAnsi="Arial" w:cs="Arial"/>
                <w:szCs w:val="18"/>
                <w:lang w:val="cs-CZ"/>
              </w:rPr>
              <w:t>64</w:t>
            </w:r>
          </w:p>
        </w:tc>
        <w:tc>
          <w:tcPr>
            <w:tcW w:w="7938" w:type="dxa"/>
            <w:hideMark/>
          </w:tcPr>
          <w:p w14:paraId="7FB0B084" w14:textId="77777777" w:rsidR="00394723" w:rsidRPr="00942956" w:rsidRDefault="00394723">
            <w:pPr>
              <w:rPr>
                <w:rFonts w:ascii="Arial" w:hAnsi="Arial" w:cs="Arial"/>
                <w:szCs w:val="18"/>
                <w:lang w:val="cs-CZ"/>
              </w:rPr>
            </w:pPr>
            <w:r w:rsidRPr="00942956">
              <w:rPr>
                <w:rFonts w:ascii="Arial" w:hAnsi="Arial" w:cs="Arial"/>
                <w:szCs w:val="18"/>
                <w:lang w:val="cs-CZ"/>
              </w:rPr>
              <w:t>Systém musí umožňovat export dat ve formátu vhodném pro další strojové zpracování bez dodatečných omezení na časové období, množství  nebo obsah exportovaných dat. Během exportu je možné označit pouze vybraná pole, která mají být do exportu zahrnuta.</w:t>
            </w:r>
          </w:p>
        </w:tc>
        <w:tc>
          <w:tcPr>
            <w:tcW w:w="1134" w:type="dxa"/>
            <w:shd w:val="clear" w:color="auto" w:fill="FFFF00"/>
            <w:hideMark/>
          </w:tcPr>
          <w:p w14:paraId="3870BED3"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5876BED8" w14:textId="77777777" w:rsidTr="00D519FB">
        <w:trPr>
          <w:trHeight w:val="600"/>
        </w:trPr>
        <w:tc>
          <w:tcPr>
            <w:tcW w:w="562" w:type="dxa"/>
            <w:noWrap/>
            <w:hideMark/>
          </w:tcPr>
          <w:p w14:paraId="4EBFF66D" w14:textId="77777777" w:rsidR="00394723" w:rsidRPr="00942956" w:rsidRDefault="00394723" w:rsidP="00394723">
            <w:pPr>
              <w:rPr>
                <w:rFonts w:ascii="Arial" w:hAnsi="Arial" w:cs="Arial"/>
                <w:szCs w:val="18"/>
                <w:lang w:val="cs-CZ"/>
              </w:rPr>
            </w:pPr>
            <w:r w:rsidRPr="00942956">
              <w:rPr>
                <w:rFonts w:ascii="Arial" w:hAnsi="Arial" w:cs="Arial"/>
                <w:szCs w:val="18"/>
                <w:lang w:val="cs-CZ"/>
              </w:rPr>
              <w:t>65</w:t>
            </w:r>
          </w:p>
        </w:tc>
        <w:tc>
          <w:tcPr>
            <w:tcW w:w="7938" w:type="dxa"/>
            <w:hideMark/>
          </w:tcPr>
          <w:p w14:paraId="355D9F32"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Podpora zálohování nebo obnovení konfigurace v jednom kroku a jednom souboru pro celý systém. Doložte odkazem na dokumentaci, jakým způsobem se provádí zálohování a obnova konfigurace systému. </w:t>
            </w:r>
          </w:p>
        </w:tc>
        <w:tc>
          <w:tcPr>
            <w:tcW w:w="1134" w:type="dxa"/>
            <w:shd w:val="clear" w:color="auto" w:fill="FFFF00"/>
            <w:hideMark/>
          </w:tcPr>
          <w:p w14:paraId="63B114B5"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3727F5F3" w14:textId="77777777" w:rsidTr="00D519FB">
        <w:trPr>
          <w:trHeight w:val="1215"/>
        </w:trPr>
        <w:tc>
          <w:tcPr>
            <w:tcW w:w="562" w:type="dxa"/>
            <w:noWrap/>
            <w:hideMark/>
          </w:tcPr>
          <w:p w14:paraId="5E843996" w14:textId="77777777" w:rsidR="00394723" w:rsidRPr="00942956" w:rsidRDefault="00394723" w:rsidP="00394723">
            <w:pPr>
              <w:rPr>
                <w:rFonts w:ascii="Arial" w:hAnsi="Arial" w:cs="Arial"/>
                <w:szCs w:val="18"/>
                <w:lang w:val="cs-CZ"/>
              </w:rPr>
            </w:pPr>
            <w:r w:rsidRPr="00942956">
              <w:rPr>
                <w:rFonts w:ascii="Arial" w:hAnsi="Arial" w:cs="Arial"/>
                <w:szCs w:val="18"/>
                <w:lang w:val="cs-CZ"/>
              </w:rPr>
              <w:t>66</w:t>
            </w:r>
          </w:p>
        </w:tc>
        <w:tc>
          <w:tcPr>
            <w:tcW w:w="7938" w:type="dxa"/>
            <w:hideMark/>
          </w:tcPr>
          <w:p w14:paraId="11A21686"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Podpora důvěryhodného zálohování dat na externí systém. Požadováno plánované i ad-hoc zálohování. Zálohy dat musejí být vhodně kompresovány a umožnit v budoucnosti obnovení bez ohledu na verzi systému, ve které byla záloha pořízena. Doložte odkazem na dokumentaci, jakým způsobem se realizuje zálohování a obnova záloh. </w:t>
            </w:r>
          </w:p>
        </w:tc>
        <w:tc>
          <w:tcPr>
            <w:tcW w:w="1134" w:type="dxa"/>
            <w:shd w:val="clear" w:color="auto" w:fill="FFFF00"/>
            <w:hideMark/>
          </w:tcPr>
          <w:p w14:paraId="1246BCCB"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063D574E" w14:textId="77777777" w:rsidTr="00394723">
        <w:trPr>
          <w:trHeight w:val="315"/>
        </w:trPr>
        <w:tc>
          <w:tcPr>
            <w:tcW w:w="562" w:type="dxa"/>
            <w:hideMark/>
          </w:tcPr>
          <w:p w14:paraId="1313310A"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 </w:t>
            </w:r>
          </w:p>
        </w:tc>
        <w:tc>
          <w:tcPr>
            <w:tcW w:w="7938" w:type="dxa"/>
            <w:hideMark/>
          </w:tcPr>
          <w:p w14:paraId="624D043A"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Alerty</w:t>
            </w:r>
          </w:p>
        </w:tc>
        <w:tc>
          <w:tcPr>
            <w:tcW w:w="1134" w:type="dxa"/>
            <w:hideMark/>
          </w:tcPr>
          <w:p w14:paraId="3FA81CBB"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 </w:t>
            </w:r>
          </w:p>
        </w:tc>
      </w:tr>
      <w:tr w:rsidR="00394723" w:rsidRPr="00942956" w14:paraId="50873ECE" w14:textId="77777777" w:rsidTr="00D519FB">
        <w:trPr>
          <w:trHeight w:val="300"/>
        </w:trPr>
        <w:tc>
          <w:tcPr>
            <w:tcW w:w="562" w:type="dxa"/>
            <w:noWrap/>
            <w:hideMark/>
          </w:tcPr>
          <w:p w14:paraId="7A4AEED9" w14:textId="77777777" w:rsidR="00394723" w:rsidRPr="00942956" w:rsidRDefault="00394723" w:rsidP="00394723">
            <w:pPr>
              <w:rPr>
                <w:rFonts w:ascii="Arial" w:hAnsi="Arial" w:cs="Arial"/>
                <w:szCs w:val="18"/>
                <w:lang w:val="cs-CZ"/>
              </w:rPr>
            </w:pPr>
            <w:r w:rsidRPr="00942956">
              <w:rPr>
                <w:rFonts w:ascii="Arial" w:hAnsi="Arial" w:cs="Arial"/>
                <w:szCs w:val="18"/>
                <w:lang w:val="cs-CZ"/>
              </w:rPr>
              <w:lastRenderedPageBreak/>
              <w:t>67</w:t>
            </w:r>
          </w:p>
        </w:tc>
        <w:tc>
          <w:tcPr>
            <w:tcW w:w="7938" w:type="dxa"/>
            <w:hideMark/>
          </w:tcPr>
          <w:p w14:paraId="27B9FEC8" w14:textId="77777777" w:rsidR="00394723" w:rsidRPr="00942956" w:rsidRDefault="00394723">
            <w:pPr>
              <w:rPr>
                <w:rFonts w:ascii="Arial" w:hAnsi="Arial" w:cs="Arial"/>
                <w:szCs w:val="18"/>
                <w:lang w:val="cs-CZ"/>
              </w:rPr>
            </w:pPr>
            <w:r w:rsidRPr="00942956">
              <w:rPr>
                <w:rFonts w:ascii="Arial" w:hAnsi="Arial" w:cs="Arial"/>
                <w:szCs w:val="18"/>
                <w:lang w:val="cs-CZ"/>
              </w:rPr>
              <w:t>Systém je schopen na základě uživatelsky zadaných podmínek splněných v přijatých datech vygenerovat alert.</w:t>
            </w:r>
          </w:p>
        </w:tc>
        <w:tc>
          <w:tcPr>
            <w:tcW w:w="1134" w:type="dxa"/>
            <w:shd w:val="clear" w:color="auto" w:fill="FFFF00"/>
            <w:hideMark/>
          </w:tcPr>
          <w:p w14:paraId="2570138D"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E6D35CB" w14:textId="77777777" w:rsidTr="00D519FB">
        <w:trPr>
          <w:trHeight w:val="600"/>
        </w:trPr>
        <w:tc>
          <w:tcPr>
            <w:tcW w:w="562" w:type="dxa"/>
            <w:noWrap/>
            <w:hideMark/>
          </w:tcPr>
          <w:p w14:paraId="6F8140B2" w14:textId="77777777" w:rsidR="00394723" w:rsidRPr="00942956" w:rsidRDefault="00394723" w:rsidP="00394723">
            <w:pPr>
              <w:rPr>
                <w:rFonts w:ascii="Arial" w:hAnsi="Arial" w:cs="Arial"/>
                <w:szCs w:val="18"/>
                <w:lang w:val="cs-CZ"/>
              </w:rPr>
            </w:pPr>
            <w:r w:rsidRPr="00942956">
              <w:rPr>
                <w:rFonts w:ascii="Arial" w:hAnsi="Arial" w:cs="Arial"/>
                <w:szCs w:val="18"/>
                <w:lang w:val="cs-CZ"/>
              </w:rPr>
              <w:t>68</w:t>
            </w:r>
          </w:p>
        </w:tc>
        <w:tc>
          <w:tcPr>
            <w:tcW w:w="7938" w:type="dxa"/>
            <w:hideMark/>
          </w:tcPr>
          <w:p w14:paraId="4C9BE107" w14:textId="77777777" w:rsidR="00394723" w:rsidRPr="00942956" w:rsidRDefault="00394723">
            <w:pPr>
              <w:rPr>
                <w:rFonts w:ascii="Arial" w:hAnsi="Arial" w:cs="Arial"/>
                <w:szCs w:val="18"/>
                <w:lang w:val="cs-CZ"/>
              </w:rPr>
            </w:pPr>
            <w:r w:rsidRPr="00942956">
              <w:rPr>
                <w:rFonts w:ascii="Arial" w:hAnsi="Arial" w:cs="Arial"/>
                <w:szCs w:val="18"/>
                <w:lang w:val="cs-CZ"/>
              </w:rPr>
              <w:t>Text emailu vygenerovaného alertem musí být uživatelsky definovatelný s proměnnými, které jsou vyplněny z přijaté rozparsované události.</w:t>
            </w:r>
          </w:p>
        </w:tc>
        <w:tc>
          <w:tcPr>
            <w:tcW w:w="1134" w:type="dxa"/>
            <w:shd w:val="clear" w:color="auto" w:fill="FFFF00"/>
            <w:hideMark/>
          </w:tcPr>
          <w:p w14:paraId="1314A6D5"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8DDF28C" w14:textId="77777777" w:rsidTr="00D519FB">
        <w:trPr>
          <w:trHeight w:val="300"/>
        </w:trPr>
        <w:tc>
          <w:tcPr>
            <w:tcW w:w="562" w:type="dxa"/>
            <w:noWrap/>
            <w:hideMark/>
          </w:tcPr>
          <w:p w14:paraId="2EB565D8" w14:textId="77777777" w:rsidR="00394723" w:rsidRPr="00942956" w:rsidRDefault="00394723" w:rsidP="00394723">
            <w:pPr>
              <w:rPr>
                <w:rFonts w:ascii="Arial" w:hAnsi="Arial" w:cs="Arial"/>
                <w:szCs w:val="18"/>
                <w:lang w:val="cs-CZ"/>
              </w:rPr>
            </w:pPr>
            <w:r w:rsidRPr="00942956">
              <w:rPr>
                <w:rFonts w:ascii="Arial" w:hAnsi="Arial" w:cs="Arial"/>
                <w:szCs w:val="18"/>
                <w:lang w:val="cs-CZ"/>
              </w:rPr>
              <w:t>69</w:t>
            </w:r>
          </w:p>
        </w:tc>
        <w:tc>
          <w:tcPr>
            <w:tcW w:w="7938" w:type="dxa"/>
            <w:hideMark/>
          </w:tcPr>
          <w:p w14:paraId="0010D2AF" w14:textId="77777777" w:rsidR="00394723" w:rsidRPr="00942956" w:rsidRDefault="00394723">
            <w:pPr>
              <w:rPr>
                <w:rFonts w:ascii="Arial" w:hAnsi="Arial" w:cs="Arial"/>
                <w:szCs w:val="18"/>
                <w:lang w:val="cs-CZ"/>
              </w:rPr>
            </w:pPr>
            <w:r w:rsidRPr="00942956">
              <w:rPr>
                <w:rFonts w:ascii="Arial" w:hAnsi="Arial" w:cs="Arial"/>
                <w:szCs w:val="18"/>
                <w:lang w:val="cs-CZ"/>
              </w:rPr>
              <w:t>Systém musí obsahovat výrobcem předpřipravené sety/vzory alertů a korelací.</w:t>
            </w:r>
          </w:p>
        </w:tc>
        <w:tc>
          <w:tcPr>
            <w:tcW w:w="1134" w:type="dxa"/>
            <w:shd w:val="clear" w:color="auto" w:fill="FFFF00"/>
            <w:hideMark/>
          </w:tcPr>
          <w:p w14:paraId="206F346E"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61E8102" w14:textId="77777777" w:rsidTr="00D519FB">
        <w:trPr>
          <w:trHeight w:val="1500"/>
        </w:trPr>
        <w:tc>
          <w:tcPr>
            <w:tcW w:w="562" w:type="dxa"/>
            <w:noWrap/>
            <w:hideMark/>
          </w:tcPr>
          <w:p w14:paraId="65AEA838" w14:textId="77777777" w:rsidR="00394723" w:rsidRPr="00942956" w:rsidRDefault="00394723" w:rsidP="00394723">
            <w:pPr>
              <w:rPr>
                <w:rFonts w:ascii="Arial" w:hAnsi="Arial" w:cs="Arial"/>
                <w:szCs w:val="18"/>
                <w:lang w:val="cs-CZ"/>
              </w:rPr>
            </w:pPr>
            <w:r w:rsidRPr="00942956">
              <w:rPr>
                <w:rFonts w:ascii="Arial" w:hAnsi="Arial" w:cs="Arial"/>
                <w:szCs w:val="18"/>
                <w:lang w:val="cs-CZ"/>
              </w:rPr>
              <w:t>70</w:t>
            </w:r>
          </w:p>
        </w:tc>
        <w:tc>
          <w:tcPr>
            <w:tcW w:w="7938" w:type="dxa"/>
            <w:hideMark/>
          </w:tcPr>
          <w:p w14:paraId="7878517E" w14:textId="77777777" w:rsidR="00394723" w:rsidRPr="00942956" w:rsidRDefault="00394723">
            <w:pPr>
              <w:rPr>
                <w:rFonts w:ascii="Arial" w:hAnsi="Arial" w:cs="Arial"/>
                <w:szCs w:val="18"/>
                <w:lang w:val="cs-CZ"/>
              </w:rPr>
            </w:pPr>
            <w:r w:rsidRPr="00942956">
              <w:rPr>
                <w:rFonts w:ascii="Arial" w:hAnsi="Arial" w:cs="Arial"/>
                <w:szCs w:val="18"/>
                <w:lang w:val="cs-CZ"/>
              </w:rPr>
              <w:t>Systém musí provádět konfigurace alertů a korelací pomocí vizuálního programovacího jazyka. Vizuální programovací jazyk není prezentován čistě textově, ale textově-grafickou formou, která vizualizuje aplikační logiku vytvářeného alertu. Konfigurace alertů musí umožňovat okamžitou kontrolu funkčnosti výstupu alertu nebo korelace vložením příslušné testovací zprávy, včetně zobrazení upozornění na případné uživatelské chyby. Doložte odkazem na dokumentaci, jakým způsobem realizujete konfiguraci a testovaní alertů a korelací.</w:t>
            </w:r>
          </w:p>
        </w:tc>
        <w:tc>
          <w:tcPr>
            <w:tcW w:w="1134" w:type="dxa"/>
            <w:shd w:val="clear" w:color="auto" w:fill="FFFF00"/>
            <w:hideMark/>
          </w:tcPr>
          <w:p w14:paraId="3ADB5738"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7AAAAF63" w14:textId="77777777" w:rsidTr="00D519FB">
        <w:trPr>
          <w:trHeight w:val="1500"/>
        </w:trPr>
        <w:tc>
          <w:tcPr>
            <w:tcW w:w="562" w:type="dxa"/>
            <w:noWrap/>
            <w:hideMark/>
          </w:tcPr>
          <w:p w14:paraId="7B47F6AD" w14:textId="77777777" w:rsidR="00394723" w:rsidRPr="00942956" w:rsidRDefault="00394723" w:rsidP="00394723">
            <w:pPr>
              <w:rPr>
                <w:rFonts w:ascii="Arial" w:hAnsi="Arial" w:cs="Arial"/>
                <w:szCs w:val="18"/>
                <w:lang w:val="cs-CZ"/>
              </w:rPr>
            </w:pPr>
            <w:r w:rsidRPr="00942956">
              <w:rPr>
                <w:rFonts w:ascii="Arial" w:hAnsi="Arial" w:cs="Arial"/>
                <w:szCs w:val="18"/>
                <w:lang w:val="cs-CZ"/>
              </w:rPr>
              <w:t>71</w:t>
            </w:r>
          </w:p>
        </w:tc>
        <w:tc>
          <w:tcPr>
            <w:tcW w:w="7938" w:type="dxa"/>
            <w:hideMark/>
          </w:tcPr>
          <w:p w14:paraId="12CF3998"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Jako výstupní pravidlo Alertu musí systém umět odeslat událost, která alert vyvolala, na externí systém minimálně prostřednictvím SMTP nebo Syslogu přes TCP protokol. U Syslog protokolu požadujeme možnost definice formátu odesílaných dat pro snazší integraci se systémy třetích stran. Doložte odkazem na dokumentaci, jakým způsobem se zpráva, která vyvolala spuštění alertu, odesílá na externí systém a jak se definuje formát odesílání dat. </w:t>
            </w:r>
          </w:p>
        </w:tc>
        <w:tc>
          <w:tcPr>
            <w:tcW w:w="1134" w:type="dxa"/>
            <w:shd w:val="clear" w:color="auto" w:fill="FFFF00"/>
            <w:hideMark/>
          </w:tcPr>
          <w:p w14:paraId="32E141AE"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3F8DCEA3" w14:textId="77777777" w:rsidTr="00D519FB">
        <w:trPr>
          <w:trHeight w:val="1200"/>
        </w:trPr>
        <w:tc>
          <w:tcPr>
            <w:tcW w:w="562" w:type="dxa"/>
            <w:noWrap/>
            <w:hideMark/>
          </w:tcPr>
          <w:p w14:paraId="01176ABF" w14:textId="77777777" w:rsidR="00394723" w:rsidRPr="00942956" w:rsidRDefault="00394723" w:rsidP="00394723">
            <w:pPr>
              <w:rPr>
                <w:rFonts w:ascii="Arial" w:hAnsi="Arial" w:cs="Arial"/>
                <w:szCs w:val="18"/>
                <w:lang w:val="cs-CZ"/>
              </w:rPr>
            </w:pPr>
            <w:r w:rsidRPr="00942956">
              <w:rPr>
                <w:rFonts w:ascii="Arial" w:hAnsi="Arial" w:cs="Arial"/>
                <w:szCs w:val="18"/>
                <w:lang w:val="cs-CZ"/>
              </w:rPr>
              <w:t>72</w:t>
            </w:r>
          </w:p>
        </w:tc>
        <w:tc>
          <w:tcPr>
            <w:tcW w:w="7938" w:type="dxa"/>
            <w:hideMark/>
          </w:tcPr>
          <w:p w14:paraId="7A66C593" w14:textId="77777777" w:rsidR="00394723" w:rsidRPr="00942956" w:rsidRDefault="00394723">
            <w:pPr>
              <w:rPr>
                <w:rFonts w:ascii="Arial" w:hAnsi="Arial" w:cs="Arial"/>
                <w:szCs w:val="18"/>
                <w:lang w:val="cs-CZ"/>
              </w:rPr>
            </w:pPr>
            <w:r w:rsidRPr="00942956">
              <w:rPr>
                <w:rFonts w:ascii="Arial" w:hAnsi="Arial" w:cs="Arial"/>
                <w:szCs w:val="18"/>
                <w:lang w:val="cs-CZ"/>
              </w:rPr>
              <w:t>V alertech je možné nejen využívat, ale i přiřazovat značky (příklad: pošli alert jen v případě, že se událost stala na kritickém serveru a je označen názvem lokality, nebo pokud událost obsahuje podmínku, přiřaď novou značku). Doložte odkazem na dokumentaci, jakým způsobem lze v jednotném grafickém rozhraní systému definovat a přiřazovat značky.</w:t>
            </w:r>
          </w:p>
        </w:tc>
        <w:tc>
          <w:tcPr>
            <w:tcW w:w="1134" w:type="dxa"/>
            <w:shd w:val="clear" w:color="auto" w:fill="FFFF00"/>
            <w:hideMark/>
          </w:tcPr>
          <w:p w14:paraId="53B68E57"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109A9472" w14:textId="77777777" w:rsidTr="00D519FB">
        <w:trPr>
          <w:trHeight w:val="915"/>
        </w:trPr>
        <w:tc>
          <w:tcPr>
            <w:tcW w:w="562" w:type="dxa"/>
            <w:noWrap/>
            <w:hideMark/>
          </w:tcPr>
          <w:p w14:paraId="3E3D1603" w14:textId="77777777" w:rsidR="00394723" w:rsidRPr="00942956" w:rsidRDefault="00394723" w:rsidP="00394723">
            <w:pPr>
              <w:rPr>
                <w:rFonts w:ascii="Arial" w:hAnsi="Arial" w:cs="Arial"/>
                <w:szCs w:val="18"/>
                <w:lang w:val="cs-CZ"/>
              </w:rPr>
            </w:pPr>
            <w:r w:rsidRPr="00942956">
              <w:rPr>
                <w:rFonts w:ascii="Arial" w:hAnsi="Arial" w:cs="Arial"/>
                <w:szCs w:val="18"/>
                <w:lang w:val="cs-CZ"/>
              </w:rPr>
              <w:t>73</w:t>
            </w:r>
          </w:p>
        </w:tc>
        <w:tc>
          <w:tcPr>
            <w:tcW w:w="7938" w:type="dxa"/>
            <w:hideMark/>
          </w:tcPr>
          <w:p w14:paraId="48823FEA" w14:textId="77777777" w:rsidR="00394723" w:rsidRPr="00942956" w:rsidRDefault="00394723">
            <w:pPr>
              <w:rPr>
                <w:rFonts w:ascii="Arial" w:hAnsi="Arial" w:cs="Arial"/>
                <w:szCs w:val="18"/>
                <w:lang w:val="cs-CZ"/>
              </w:rPr>
            </w:pPr>
            <w:r w:rsidRPr="00942956">
              <w:rPr>
                <w:rFonts w:ascii="Arial" w:hAnsi="Arial" w:cs="Arial"/>
                <w:szCs w:val="18"/>
                <w:lang w:val="cs-CZ"/>
              </w:rPr>
              <w:t>Systém podporuje základní funkce SIEM - funkce pro korelace událostí a upozornění s hraničními limity. Definice korelačních pravidel je prováděna pomocí vizuálního programovacího jazyka a musí obsahovat možnost vložení testovací zprávy a zobrazení výsledku testu o provedené akci.</w:t>
            </w:r>
          </w:p>
        </w:tc>
        <w:tc>
          <w:tcPr>
            <w:tcW w:w="1134" w:type="dxa"/>
            <w:shd w:val="clear" w:color="auto" w:fill="FFFF00"/>
            <w:hideMark/>
          </w:tcPr>
          <w:p w14:paraId="47DAD125"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58A07F90" w14:textId="77777777" w:rsidTr="00394723">
        <w:trPr>
          <w:trHeight w:val="315"/>
        </w:trPr>
        <w:tc>
          <w:tcPr>
            <w:tcW w:w="562" w:type="dxa"/>
            <w:hideMark/>
          </w:tcPr>
          <w:p w14:paraId="153D91C3"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 </w:t>
            </w:r>
          </w:p>
        </w:tc>
        <w:tc>
          <w:tcPr>
            <w:tcW w:w="7938" w:type="dxa"/>
            <w:hideMark/>
          </w:tcPr>
          <w:p w14:paraId="760DB017"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Sběr událostí z Microsoft prostředí</w:t>
            </w:r>
          </w:p>
        </w:tc>
        <w:tc>
          <w:tcPr>
            <w:tcW w:w="1134" w:type="dxa"/>
            <w:hideMark/>
          </w:tcPr>
          <w:p w14:paraId="062962C9"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 </w:t>
            </w:r>
          </w:p>
        </w:tc>
      </w:tr>
      <w:tr w:rsidR="00394723" w:rsidRPr="00942956" w14:paraId="33D999F4" w14:textId="77777777" w:rsidTr="00D519FB">
        <w:trPr>
          <w:trHeight w:val="1500"/>
        </w:trPr>
        <w:tc>
          <w:tcPr>
            <w:tcW w:w="562" w:type="dxa"/>
            <w:noWrap/>
            <w:hideMark/>
          </w:tcPr>
          <w:p w14:paraId="204AA4EF" w14:textId="77777777" w:rsidR="00394723" w:rsidRPr="00942956" w:rsidRDefault="00394723" w:rsidP="00394723">
            <w:pPr>
              <w:rPr>
                <w:rFonts w:ascii="Arial" w:hAnsi="Arial" w:cs="Arial"/>
                <w:szCs w:val="18"/>
                <w:lang w:val="cs-CZ"/>
              </w:rPr>
            </w:pPr>
            <w:r w:rsidRPr="00942956">
              <w:rPr>
                <w:rFonts w:ascii="Arial" w:hAnsi="Arial" w:cs="Arial"/>
                <w:szCs w:val="18"/>
                <w:lang w:val="cs-CZ"/>
              </w:rPr>
              <w:t>74</w:t>
            </w:r>
          </w:p>
        </w:tc>
        <w:tc>
          <w:tcPr>
            <w:tcW w:w="7938" w:type="dxa"/>
            <w:hideMark/>
          </w:tcPr>
          <w:p w14:paraId="6AA634B2" w14:textId="77777777" w:rsidR="00394723" w:rsidRPr="00942956" w:rsidRDefault="00394723">
            <w:pPr>
              <w:rPr>
                <w:rFonts w:ascii="Arial" w:hAnsi="Arial" w:cs="Arial"/>
                <w:szCs w:val="18"/>
                <w:lang w:val="cs-CZ"/>
              </w:rPr>
            </w:pPr>
            <w:r w:rsidRPr="00942956">
              <w:rPr>
                <w:rFonts w:ascii="Arial" w:hAnsi="Arial" w:cs="Arial"/>
                <w:szCs w:val="18"/>
                <w:lang w:val="cs-CZ"/>
              </w:rPr>
              <w:t>Události z Microsoft prostředí jsou vyčítány pomocí agenta instalovaného přímo v koncových systémech. Windows agent musí současně podporovat jak monitoring interních windows logů, tak monitoring textových souborových logů. Agent se nesmí instalovat individuálně, ale prostřednictvím MS AD Group Policy a nesmí vyžadovat žádnou konfiguraci na cílovém systému. Doložte odkaz na dokumentaci popisující požadované vlastnosti integrovaného Windows agenta.</w:t>
            </w:r>
          </w:p>
        </w:tc>
        <w:tc>
          <w:tcPr>
            <w:tcW w:w="1134" w:type="dxa"/>
            <w:shd w:val="clear" w:color="auto" w:fill="FFFF00"/>
            <w:hideMark/>
          </w:tcPr>
          <w:p w14:paraId="054082A2"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7C4E3A39" w14:textId="77777777" w:rsidTr="00D519FB">
        <w:trPr>
          <w:trHeight w:val="900"/>
        </w:trPr>
        <w:tc>
          <w:tcPr>
            <w:tcW w:w="562" w:type="dxa"/>
            <w:noWrap/>
            <w:hideMark/>
          </w:tcPr>
          <w:p w14:paraId="3DF3F969" w14:textId="77777777" w:rsidR="00394723" w:rsidRPr="00942956" w:rsidRDefault="00394723" w:rsidP="00394723">
            <w:pPr>
              <w:rPr>
                <w:rFonts w:ascii="Arial" w:hAnsi="Arial" w:cs="Arial"/>
                <w:szCs w:val="18"/>
                <w:lang w:val="cs-CZ"/>
              </w:rPr>
            </w:pPr>
            <w:r w:rsidRPr="00942956">
              <w:rPr>
                <w:rFonts w:ascii="Arial" w:hAnsi="Arial" w:cs="Arial"/>
                <w:szCs w:val="18"/>
                <w:lang w:val="cs-CZ"/>
              </w:rPr>
              <w:t>75</w:t>
            </w:r>
          </w:p>
        </w:tc>
        <w:tc>
          <w:tcPr>
            <w:tcW w:w="7938" w:type="dxa"/>
            <w:hideMark/>
          </w:tcPr>
          <w:p w14:paraId="53B40DD4" w14:textId="77777777" w:rsidR="00394723" w:rsidRPr="00942956" w:rsidRDefault="00394723">
            <w:pPr>
              <w:rPr>
                <w:rFonts w:ascii="Arial" w:hAnsi="Arial" w:cs="Arial"/>
                <w:szCs w:val="18"/>
                <w:lang w:val="cs-CZ"/>
              </w:rPr>
            </w:pPr>
            <w:r w:rsidRPr="00942956">
              <w:rPr>
                <w:rFonts w:ascii="Arial" w:hAnsi="Arial" w:cs="Arial"/>
                <w:szCs w:val="18"/>
                <w:lang w:val="cs-CZ"/>
              </w:rPr>
              <w:t>Agent sběru z Microsoft podporuje globální i lokální nastavení filtrace odesílaných událostí pomocí centrální správcovské konzole. Například, zašli pouze logy z adresářů eventview Systém, Security, Sysmon a Terminal Services a zahoď logy s EventId 7036.</w:t>
            </w:r>
          </w:p>
        </w:tc>
        <w:tc>
          <w:tcPr>
            <w:tcW w:w="1134" w:type="dxa"/>
            <w:shd w:val="clear" w:color="auto" w:fill="FFFF00"/>
            <w:hideMark/>
          </w:tcPr>
          <w:p w14:paraId="3D83724E"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7F7E682A" w14:textId="77777777" w:rsidTr="00D519FB">
        <w:trPr>
          <w:trHeight w:val="1500"/>
        </w:trPr>
        <w:tc>
          <w:tcPr>
            <w:tcW w:w="562" w:type="dxa"/>
            <w:noWrap/>
            <w:hideMark/>
          </w:tcPr>
          <w:p w14:paraId="601CA29A" w14:textId="77777777" w:rsidR="00394723" w:rsidRPr="00942956" w:rsidRDefault="00394723" w:rsidP="00394723">
            <w:pPr>
              <w:rPr>
                <w:rFonts w:ascii="Arial" w:hAnsi="Arial" w:cs="Arial"/>
                <w:szCs w:val="18"/>
                <w:lang w:val="cs-CZ"/>
              </w:rPr>
            </w:pPr>
            <w:r w:rsidRPr="00942956">
              <w:rPr>
                <w:rFonts w:ascii="Arial" w:hAnsi="Arial" w:cs="Arial"/>
                <w:szCs w:val="18"/>
                <w:lang w:val="cs-CZ"/>
              </w:rPr>
              <w:t>76</w:t>
            </w:r>
          </w:p>
        </w:tc>
        <w:tc>
          <w:tcPr>
            <w:tcW w:w="7938" w:type="dxa"/>
            <w:hideMark/>
          </w:tcPr>
          <w:p w14:paraId="4596DE90"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Filtrace odesílaných událostí agenty se konfiguruje pomocí vizuálního programovacího jazyka z centrální správcovské konzole systému. Logy nastavené k filtraci jsou filtrovány na straně windows agenta a nejsou nijak odesílány po síti. Vizuální programovací jazyk není prezentován textově, ale textově-grafickou formou, která vizualizuje aplikační logiku vytvářeného alertu.  Doložte odkazem na dokumentaci, jakým způsobem se vytváří a přiřazují filtry pro Windows agenty pro sběr logů a jakým způsobem se testuje účinnost filtru. </w:t>
            </w:r>
          </w:p>
        </w:tc>
        <w:tc>
          <w:tcPr>
            <w:tcW w:w="1134" w:type="dxa"/>
            <w:shd w:val="clear" w:color="auto" w:fill="FFFF00"/>
            <w:hideMark/>
          </w:tcPr>
          <w:p w14:paraId="47E51460"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7EE3494" w14:textId="77777777" w:rsidTr="00D519FB">
        <w:trPr>
          <w:trHeight w:val="1200"/>
        </w:trPr>
        <w:tc>
          <w:tcPr>
            <w:tcW w:w="562" w:type="dxa"/>
            <w:noWrap/>
            <w:hideMark/>
          </w:tcPr>
          <w:p w14:paraId="2F6F08F9" w14:textId="77777777" w:rsidR="00394723" w:rsidRPr="00942956" w:rsidRDefault="00394723" w:rsidP="00394723">
            <w:pPr>
              <w:rPr>
                <w:rFonts w:ascii="Arial" w:hAnsi="Arial" w:cs="Arial"/>
                <w:szCs w:val="18"/>
                <w:lang w:val="cs-CZ"/>
              </w:rPr>
            </w:pPr>
            <w:r w:rsidRPr="00942956">
              <w:rPr>
                <w:rFonts w:ascii="Arial" w:hAnsi="Arial" w:cs="Arial"/>
                <w:szCs w:val="18"/>
                <w:lang w:val="cs-CZ"/>
              </w:rPr>
              <w:t>77</w:t>
            </w:r>
          </w:p>
        </w:tc>
        <w:tc>
          <w:tcPr>
            <w:tcW w:w="7938" w:type="dxa"/>
            <w:hideMark/>
          </w:tcPr>
          <w:p w14:paraId="51B7F9B8" w14:textId="77777777" w:rsidR="00394723" w:rsidRPr="00942956" w:rsidRDefault="00394723">
            <w:pPr>
              <w:rPr>
                <w:rFonts w:ascii="Arial" w:hAnsi="Arial" w:cs="Arial"/>
                <w:szCs w:val="18"/>
                <w:lang w:val="cs-CZ"/>
              </w:rPr>
            </w:pPr>
            <w:r w:rsidRPr="00942956">
              <w:rPr>
                <w:rFonts w:ascii="Arial" w:hAnsi="Arial" w:cs="Arial"/>
                <w:szCs w:val="18"/>
                <w:lang w:val="cs-CZ"/>
              </w:rPr>
              <w:t>Windows agent nevyžaduje administrátorské zásahy na koncovém systému – je centrálně spravovaný a jeho konfigurace musí být kompletně realizována v grafickém rozhraní systému bez využití skriptů nebo maker. Konfigurace musí být automaticky distribuována přímo z centrální konzole systému.</w:t>
            </w:r>
            <w:r w:rsidRPr="00942956">
              <w:rPr>
                <w:rFonts w:ascii="Arial" w:hAnsi="Arial" w:cs="Arial"/>
                <w:b/>
                <w:bCs/>
                <w:szCs w:val="18"/>
                <w:lang w:val="cs-CZ"/>
              </w:rPr>
              <w:t xml:space="preserve"> </w:t>
            </w:r>
            <w:r w:rsidRPr="00942956">
              <w:rPr>
                <w:rFonts w:ascii="Arial" w:hAnsi="Arial" w:cs="Arial"/>
                <w:szCs w:val="18"/>
                <w:lang w:val="cs-CZ"/>
              </w:rPr>
              <w:t xml:space="preserve">Tj. vlastní správa a aktualizace Windows agenta se neprovádí z Group Policy. </w:t>
            </w:r>
          </w:p>
        </w:tc>
        <w:tc>
          <w:tcPr>
            <w:tcW w:w="1134" w:type="dxa"/>
            <w:shd w:val="clear" w:color="auto" w:fill="FFFF00"/>
            <w:hideMark/>
          </w:tcPr>
          <w:p w14:paraId="19F3E9B4"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5830CC50" w14:textId="77777777" w:rsidTr="00D519FB">
        <w:trPr>
          <w:trHeight w:val="600"/>
        </w:trPr>
        <w:tc>
          <w:tcPr>
            <w:tcW w:w="562" w:type="dxa"/>
            <w:noWrap/>
            <w:hideMark/>
          </w:tcPr>
          <w:p w14:paraId="7863E1B6" w14:textId="77777777" w:rsidR="00394723" w:rsidRPr="00942956" w:rsidRDefault="00394723" w:rsidP="00394723">
            <w:pPr>
              <w:rPr>
                <w:rFonts w:ascii="Arial" w:hAnsi="Arial" w:cs="Arial"/>
                <w:szCs w:val="18"/>
                <w:lang w:val="cs-CZ"/>
              </w:rPr>
            </w:pPr>
            <w:r w:rsidRPr="00942956">
              <w:rPr>
                <w:rFonts w:ascii="Arial" w:hAnsi="Arial" w:cs="Arial"/>
                <w:szCs w:val="18"/>
                <w:lang w:val="cs-CZ"/>
              </w:rPr>
              <w:t>78</w:t>
            </w:r>
          </w:p>
        </w:tc>
        <w:tc>
          <w:tcPr>
            <w:tcW w:w="7938" w:type="dxa"/>
            <w:hideMark/>
          </w:tcPr>
          <w:p w14:paraId="2AD6FC0E" w14:textId="77777777" w:rsidR="00394723" w:rsidRPr="00942956" w:rsidRDefault="00394723">
            <w:pPr>
              <w:rPr>
                <w:rFonts w:ascii="Arial" w:hAnsi="Arial" w:cs="Arial"/>
                <w:szCs w:val="18"/>
                <w:lang w:val="cs-CZ"/>
              </w:rPr>
            </w:pPr>
            <w:r w:rsidRPr="00942956">
              <w:rPr>
                <w:rFonts w:ascii="Arial" w:hAnsi="Arial" w:cs="Arial"/>
                <w:szCs w:val="18"/>
                <w:lang w:val="cs-CZ"/>
              </w:rPr>
              <w:t>Komunikace Windows agenta a centrálního systému musí být zabezpečena TLS 1.2 a výše a musí podporovat ověřování certifikátem.</w:t>
            </w:r>
          </w:p>
        </w:tc>
        <w:tc>
          <w:tcPr>
            <w:tcW w:w="1134" w:type="dxa"/>
            <w:shd w:val="clear" w:color="auto" w:fill="FFFF00"/>
            <w:hideMark/>
          </w:tcPr>
          <w:p w14:paraId="14905F29"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331B417A" w14:textId="77777777" w:rsidTr="00D519FB">
        <w:trPr>
          <w:trHeight w:val="1875"/>
        </w:trPr>
        <w:tc>
          <w:tcPr>
            <w:tcW w:w="562" w:type="dxa"/>
            <w:noWrap/>
            <w:hideMark/>
          </w:tcPr>
          <w:p w14:paraId="631B0841" w14:textId="77777777" w:rsidR="00394723" w:rsidRPr="00942956" w:rsidRDefault="00394723" w:rsidP="00394723">
            <w:pPr>
              <w:rPr>
                <w:rFonts w:ascii="Arial" w:hAnsi="Arial" w:cs="Arial"/>
                <w:szCs w:val="18"/>
                <w:lang w:val="cs-CZ"/>
              </w:rPr>
            </w:pPr>
            <w:r w:rsidRPr="00942956">
              <w:rPr>
                <w:rFonts w:ascii="Arial" w:hAnsi="Arial" w:cs="Arial"/>
                <w:szCs w:val="18"/>
                <w:lang w:val="cs-CZ"/>
              </w:rPr>
              <w:lastRenderedPageBreak/>
              <w:t>79</w:t>
            </w:r>
          </w:p>
        </w:tc>
        <w:tc>
          <w:tcPr>
            <w:tcW w:w="7938" w:type="dxa"/>
            <w:hideMark/>
          </w:tcPr>
          <w:p w14:paraId="1F18A033"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Windows agent podporuje sběr nejen ze základních systémových logů (Aplikace, Zabezpečení, Instalace, Systém), ale je možné z centrální konzole v grafickém rozhraní nastavit i sběr všech ostatních logů ve složce Protokoly aplikací a služeb a logy rozšířené Sysmonem. Dále musí Windows agent podporovat centralizované nastavení z administrátorské konzole systému pro sběr textových logů včetně možnosti výběru jejich formátu. Doložte odkazem na dokumentaci, jakým způsobem se nastavují parametry sběru logů globálně a jakým způsobem u konkrétního agenta. </w:t>
            </w:r>
          </w:p>
        </w:tc>
        <w:tc>
          <w:tcPr>
            <w:tcW w:w="1134" w:type="dxa"/>
            <w:shd w:val="clear" w:color="auto" w:fill="FFFF00"/>
            <w:hideMark/>
          </w:tcPr>
          <w:p w14:paraId="0EC67E4D"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085E966" w14:textId="77777777" w:rsidTr="00D519FB">
        <w:trPr>
          <w:trHeight w:val="1953"/>
        </w:trPr>
        <w:tc>
          <w:tcPr>
            <w:tcW w:w="562" w:type="dxa"/>
            <w:noWrap/>
            <w:hideMark/>
          </w:tcPr>
          <w:p w14:paraId="37ABACBA" w14:textId="77777777" w:rsidR="00394723" w:rsidRPr="00942956" w:rsidRDefault="00394723" w:rsidP="00394723">
            <w:pPr>
              <w:rPr>
                <w:rFonts w:ascii="Arial" w:hAnsi="Arial" w:cs="Arial"/>
                <w:szCs w:val="18"/>
                <w:lang w:val="cs-CZ"/>
              </w:rPr>
            </w:pPr>
            <w:r w:rsidRPr="00942956">
              <w:rPr>
                <w:rFonts w:ascii="Arial" w:hAnsi="Arial" w:cs="Arial"/>
                <w:szCs w:val="18"/>
                <w:lang w:val="cs-CZ"/>
              </w:rPr>
              <w:t>80</w:t>
            </w:r>
          </w:p>
        </w:tc>
        <w:tc>
          <w:tcPr>
            <w:tcW w:w="7938" w:type="dxa"/>
            <w:hideMark/>
          </w:tcPr>
          <w:p w14:paraId="500E3961" w14:textId="4B738FB4" w:rsidR="00394723" w:rsidRPr="00942956" w:rsidRDefault="00394723">
            <w:pPr>
              <w:rPr>
                <w:rFonts w:ascii="Arial" w:hAnsi="Arial" w:cs="Arial"/>
                <w:szCs w:val="18"/>
                <w:lang w:val="cs-CZ"/>
              </w:rPr>
            </w:pPr>
            <w:r w:rsidRPr="00942956">
              <w:rPr>
                <w:rFonts w:ascii="Arial" w:hAnsi="Arial" w:cs="Arial"/>
                <w:szCs w:val="18"/>
                <w:lang w:val="cs-CZ"/>
              </w:rPr>
              <w:t xml:space="preserve">Počet instalací Windows agenta by neměl  být licenčně a časově omezen, pokud je licenčně nebo časově omezen, tak požadujeme dodání licencí na Windows agenty v množství </w:t>
            </w:r>
            <w:r w:rsidR="00C0337D" w:rsidRPr="00942956">
              <w:rPr>
                <w:rFonts w:ascii="Arial" w:hAnsi="Arial" w:cs="Arial"/>
                <w:b/>
                <w:bCs/>
                <w:szCs w:val="18"/>
                <w:lang w:val="cs-CZ"/>
              </w:rPr>
              <w:t>200</w:t>
            </w:r>
            <w:r w:rsidRPr="00942956">
              <w:rPr>
                <w:rFonts w:ascii="Arial" w:hAnsi="Arial" w:cs="Arial"/>
                <w:szCs w:val="18"/>
                <w:lang w:val="cs-CZ"/>
              </w:rPr>
              <w:t xml:space="preserve"> na dobu předpokládané morální životnosti produktu – 7 let.  Předpokládáme instalaci agentů na všechny systémy současně, proto je nutné potvrdit zda systém výkonnostně splňuje tento požadavek. Jedná se o klíčovou funkci, proto budeme před uzavřením smlouvy požadovat předvedení požadovaných funkcí, stability i výkonnostní kapacity nabízeného systému pro sběr logů z prostředí Microsoft.</w:t>
            </w:r>
          </w:p>
        </w:tc>
        <w:tc>
          <w:tcPr>
            <w:tcW w:w="1134" w:type="dxa"/>
            <w:shd w:val="clear" w:color="auto" w:fill="FFFF00"/>
            <w:hideMark/>
          </w:tcPr>
          <w:p w14:paraId="4CBC27F6"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17C786D2" w14:textId="77777777" w:rsidTr="00394723">
        <w:trPr>
          <w:trHeight w:val="315"/>
        </w:trPr>
        <w:tc>
          <w:tcPr>
            <w:tcW w:w="562" w:type="dxa"/>
            <w:hideMark/>
          </w:tcPr>
          <w:p w14:paraId="4C57BEFA"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 </w:t>
            </w:r>
          </w:p>
        </w:tc>
        <w:tc>
          <w:tcPr>
            <w:tcW w:w="7938" w:type="dxa"/>
            <w:hideMark/>
          </w:tcPr>
          <w:p w14:paraId="5D465D40"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Podpora pro sběr událostí z poboček</w:t>
            </w:r>
          </w:p>
        </w:tc>
        <w:tc>
          <w:tcPr>
            <w:tcW w:w="1134" w:type="dxa"/>
            <w:hideMark/>
          </w:tcPr>
          <w:p w14:paraId="6F7457AF"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 </w:t>
            </w:r>
          </w:p>
        </w:tc>
      </w:tr>
      <w:tr w:rsidR="00394723" w:rsidRPr="00942956" w14:paraId="307C2C4A" w14:textId="77777777" w:rsidTr="00D519FB">
        <w:trPr>
          <w:trHeight w:val="900"/>
        </w:trPr>
        <w:tc>
          <w:tcPr>
            <w:tcW w:w="562" w:type="dxa"/>
            <w:noWrap/>
            <w:hideMark/>
          </w:tcPr>
          <w:p w14:paraId="5C8BF603" w14:textId="77777777" w:rsidR="00394723" w:rsidRPr="00942956" w:rsidRDefault="00394723" w:rsidP="00394723">
            <w:pPr>
              <w:rPr>
                <w:rFonts w:ascii="Arial" w:hAnsi="Arial" w:cs="Arial"/>
                <w:szCs w:val="18"/>
                <w:lang w:val="cs-CZ"/>
              </w:rPr>
            </w:pPr>
            <w:r w:rsidRPr="00942956">
              <w:rPr>
                <w:rFonts w:ascii="Arial" w:hAnsi="Arial" w:cs="Arial"/>
                <w:szCs w:val="18"/>
                <w:lang w:val="cs-CZ"/>
              </w:rPr>
              <w:t>81</w:t>
            </w:r>
          </w:p>
        </w:tc>
        <w:tc>
          <w:tcPr>
            <w:tcW w:w="7938" w:type="dxa"/>
            <w:hideMark/>
          </w:tcPr>
          <w:p w14:paraId="0069B520" w14:textId="77777777" w:rsidR="00394723" w:rsidRPr="00942956" w:rsidRDefault="00394723">
            <w:pPr>
              <w:rPr>
                <w:rFonts w:ascii="Arial" w:hAnsi="Arial" w:cs="Arial"/>
                <w:szCs w:val="18"/>
                <w:lang w:val="cs-CZ"/>
              </w:rPr>
            </w:pPr>
            <w:r w:rsidRPr="00942956">
              <w:rPr>
                <w:rFonts w:ascii="Arial" w:hAnsi="Arial" w:cs="Arial"/>
                <w:szCs w:val="18"/>
                <w:lang w:val="cs-CZ"/>
              </w:rPr>
              <w:t>Systém musí podporovat centrálně spravované řešení, které sbírá události na pobočkách a umožní jejich odeslání po saturované lince bez ztráty dat. Doložte odkazem na dokumentaci, jakým způsobem realizujete sběr událostí z poboček.</w:t>
            </w:r>
          </w:p>
        </w:tc>
        <w:tc>
          <w:tcPr>
            <w:tcW w:w="1134" w:type="dxa"/>
            <w:shd w:val="clear" w:color="auto" w:fill="FFFF00"/>
            <w:hideMark/>
          </w:tcPr>
          <w:p w14:paraId="72562C8B"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248970EC" w14:textId="77777777" w:rsidTr="00D519FB">
        <w:trPr>
          <w:trHeight w:val="600"/>
        </w:trPr>
        <w:tc>
          <w:tcPr>
            <w:tcW w:w="562" w:type="dxa"/>
            <w:noWrap/>
            <w:hideMark/>
          </w:tcPr>
          <w:p w14:paraId="26BBCE4E" w14:textId="77777777" w:rsidR="00394723" w:rsidRPr="00942956" w:rsidRDefault="00394723" w:rsidP="00394723">
            <w:pPr>
              <w:rPr>
                <w:rFonts w:ascii="Arial" w:hAnsi="Arial" w:cs="Arial"/>
                <w:szCs w:val="18"/>
                <w:lang w:val="cs-CZ"/>
              </w:rPr>
            </w:pPr>
            <w:r w:rsidRPr="00942956">
              <w:rPr>
                <w:rFonts w:ascii="Arial" w:hAnsi="Arial" w:cs="Arial"/>
                <w:szCs w:val="18"/>
                <w:lang w:val="cs-CZ"/>
              </w:rPr>
              <w:t>82</w:t>
            </w:r>
          </w:p>
        </w:tc>
        <w:tc>
          <w:tcPr>
            <w:tcW w:w="7938" w:type="dxa"/>
            <w:hideMark/>
          </w:tcPr>
          <w:p w14:paraId="0DE63B63" w14:textId="77777777" w:rsidR="00394723" w:rsidRPr="00942956" w:rsidRDefault="00394723">
            <w:pPr>
              <w:rPr>
                <w:rFonts w:ascii="Arial" w:hAnsi="Arial" w:cs="Arial"/>
                <w:szCs w:val="18"/>
                <w:lang w:val="cs-CZ"/>
              </w:rPr>
            </w:pPr>
            <w:r w:rsidRPr="00942956">
              <w:rPr>
                <w:rFonts w:ascii="Arial" w:hAnsi="Arial" w:cs="Arial"/>
                <w:szCs w:val="18"/>
                <w:lang w:val="cs-CZ"/>
              </w:rPr>
              <w:t>Systém musí podporovat centralizovanou správu pro sběr událostí přímo z centrálního úložiště dat včetně dokumentace požadavků na virtualizaci a komunikační matici pro šifrovaný přenos dat.</w:t>
            </w:r>
          </w:p>
        </w:tc>
        <w:tc>
          <w:tcPr>
            <w:tcW w:w="1134" w:type="dxa"/>
            <w:shd w:val="clear" w:color="auto" w:fill="FFFF00"/>
            <w:hideMark/>
          </w:tcPr>
          <w:p w14:paraId="54810F84"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3C2C515C" w14:textId="77777777" w:rsidTr="00D519FB">
        <w:trPr>
          <w:trHeight w:val="600"/>
        </w:trPr>
        <w:tc>
          <w:tcPr>
            <w:tcW w:w="562" w:type="dxa"/>
            <w:noWrap/>
            <w:hideMark/>
          </w:tcPr>
          <w:p w14:paraId="47BDDC56" w14:textId="77777777" w:rsidR="00394723" w:rsidRPr="00942956" w:rsidRDefault="00394723" w:rsidP="00394723">
            <w:pPr>
              <w:rPr>
                <w:rFonts w:ascii="Arial" w:hAnsi="Arial" w:cs="Arial"/>
                <w:szCs w:val="18"/>
                <w:lang w:val="cs-CZ"/>
              </w:rPr>
            </w:pPr>
            <w:r w:rsidRPr="00942956">
              <w:rPr>
                <w:rFonts w:ascii="Arial" w:hAnsi="Arial" w:cs="Arial"/>
                <w:szCs w:val="18"/>
                <w:lang w:val="cs-CZ"/>
              </w:rPr>
              <w:t>83</w:t>
            </w:r>
          </w:p>
        </w:tc>
        <w:tc>
          <w:tcPr>
            <w:tcW w:w="7938" w:type="dxa"/>
            <w:hideMark/>
          </w:tcPr>
          <w:p w14:paraId="59BA9779"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Řešení musí být schopno automaticky navázat spojení s centrálním úložištěm dat a přenášená data šifrovat. V případě výpadku spojení mezi pobočkou a centrálou musí spojení automaticky obnovit. </w:t>
            </w:r>
          </w:p>
        </w:tc>
        <w:tc>
          <w:tcPr>
            <w:tcW w:w="1134" w:type="dxa"/>
            <w:shd w:val="clear" w:color="auto" w:fill="FFFF00"/>
            <w:hideMark/>
          </w:tcPr>
          <w:p w14:paraId="6651DAB1"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57BFB782" w14:textId="77777777" w:rsidTr="00D519FB">
        <w:trPr>
          <w:trHeight w:val="900"/>
        </w:trPr>
        <w:tc>
          <w:tcPr>
            <w:tcW w:w="562" w:type="dxa"/>
            <w:noWrap/>
            <w:hideMark/>
          </w:tcPr>
          <w:p w14:paraId="0B3A1835" w14:textId="77777777" w:rsidR="00394723" w:rsidRPr="00942956" w:rsidRDefault="00394723" w:rsidP="00394723">
            <w:pPr>
              <w:rPr>
                <w:rFonts w:ascii="Arial" w:hAnsi="Arial" w:cs="Arial"/>
                <w:szCs w:val="18"/>
                <w:lang w:val="cs-CZ"/>
              </w:rPr>
            </w:pPr>
            <w:r w:rsidRPr="00942956">
              <w:rPr>
                <w:rFonts w:ascii="Arial" w:hAnsi="Arial" w:cs="Arial"/>
                <w:szCs w:val="18"/>
                <w:lang w:val="cs-CZ"/>
              </w:rPr>
              <w:t>84</w:t>
            </w:r>
          </w:p>
        </w:tc>
        <w:tc>
          <w:tcPr>
            <w:tcW w:w="7938" w:type="dxa"/>
            <w:hideMark/>
          </w:tcPr>
          <w:p w14:paraId="4EBF5E4D"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Řešení musí komunikovat po definovaném TCP/UDP portu, aby mohl být snadno nastaven prostup přes firewally a řešena kvalita služby (QoS) pro přenos událostí. Doložte odkazem na dokumentaci, jak vypadá komunikační matice  pro připojení rešení pro sběr událostí na pobočkách. </w:t>
            </w:r>
          </w:p>
        </w:tc>
        <w:tc>
          <w:tcPr>
            <w:tcW w:w="1134" w:type="dxa"/>
            <w:shd w:val="clear" w:color="auto" w:fill="FFFF00"/>
            <w:hideMark/>
          </w:tcPr>
          <w:p w14:paraId="1E91A0E4"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3A8A21AD" w14:textId="77777777" w:rsidTr="00D519FB">
        <w:trPr>
          <w:trHeight w:val="600"/>
        </w:trPr>
        <w:tc>
          <w:tcPr>
            <w:tcW w:w="562" w:type="dxa"/>
            <w:noWrap/>
            <w:hideMark/>
          </w:tcPr>
          <w:p w14:paraId="70EFEB1D" w14:textId="77777777" w:rsidR="00394723" w:rsidRPr="00942956" w:rsidRDefault="00394723" w:rsidP="00394723">
            <w:pPr>
              <w:rPr>
                <w:rFonts w:ascii="Arial" w:hAnsi="Arial" w:cs="Arial"/>
                <w:szCs w:val="18"/>
                <w:lang w:val="cs-CZ"/>
              </w:rPr>
            </w:pPr>
            <w:r w:rsidRPr="00942956">
              <w:rPr>
                <w:rFonts w:ascii="Arial" w:hAnsi="Arial" w:cs="Arial"/>
                <w:szCs w:val="18"/>
                <w:lang w:val="cs-CZ"/>
              </w:rPr>
              <w:t>85</w:t>
            </w:r>
          </w:p>
        </w:tc>
        <w:tc>
          <w:tcPr>
            <w:tcW w:w="7938" w:type="dxa"/>
            <w:hideMark/>
          </w:tcPr>
          <w:p w14:paraId="3F1B9F29" w14:textId="77777777" w:rsidR="00394723" w:rsidRPr="00942956" w:rsidRDefault="00394723">
            <w:pPr>
              <w:rPr>
                <w:rFonts w:ascii="Arial" w:hAnsi="Arial" w:cs="Arial"/>
                <w:szCs w:val="18"/>
                <w:lang w:val="cs-CZ"/>
              </w:rPr>
            </w:pPr>
            <w:r w:rsidRPr="00942956">
              <w:rPr>
                <w:rFonts w:ascii="Arial" w:hAnsi="Arial" w:cs="Arial"/>
                <w:szCs w:val="18"/>
                <w:lang w:val="cs-CZ"/>
              </w:rPr>
              <w:t>Řešení musí poskytovat kapacitu vyrovnávací paměti pro minimálně 100GB událostí, které na pobočce mohou vzniknout během výpadku spojení mezi pobočkou a datovým centrem.</w:t>
            </w:r>
          </w:p>
        </w:tc>
        <w:tc>
          <w:tcPr>
            <w:tcW w:w="1134" w:type="dxa"/>
            <w:shd w:val="clear" w:color="auto" w:fill="FFFF00"/>
            <w:hideMark/>
          </w:tcPr>
          <w:p w14:paraId="21B5C9D4"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593F0986" w14:textId="77777777" w:rsidTr="00D519FB">
        <w:trPr>
          <w:trHeight w:val="300"/>
        </w:trPr>
        <w:tc>
          <w:tcPr>
            <w:tcW w:w="562" w:type="dxa"/>
            <w:noWrap/>
            <w:hideMark/>
          </w:tcPr>
          <w:p w14:paraId="603ABA2B" w14:textId="77777777" w:rsidR="00394723" w:rsidRPr="00942956" w:rsidRDefault="00394723" w:rsidP="00394723">
            <w:pPr>
              <w:rPr>
                <w:rFonts w:ascii="Arial" w:hAnsi="Arial" w:cs="Arial"/>
                <w:szCs w:val="18"/>
                <w:lang w:val="cs-CZ"/>
              </w:rPr>
            </w:pPr>
            <w:r w:rsidRPr="00942956">
              <w:rPr>
                <w:rFonts w:ascii="Arial" w:hAnsi="Arial" w:cs="Arial"/>
                <w:szCs w:val="18"/>
                <w:lang w:val="cs-CZ"/>
              </w:rPr>
              <w:t>86</w:t>
            </w:r>
          </w:p>
        </w:tc>
        <w:tc>
          <w:tcPr>
            <w:tcW w:w="7938" w:type="dxa"/>
            <w:hideMark/>
          </w:tcPr>
          <w:p w14:paraId="4804F909" w14:textId="77777777" w:rsidR="00394723" w:rsidRPr="00942956" w:rsidRDefault="00394723">
            <w:pPr>
              <w:rPr>
                <w:rFonts w:ascii="Arial" w:hAnsi="Arial" w:cs="Arial"/>
                <w:szCs w:val="18"/>
                <w:lang w:val="cs-CZ"/>
              </w:rPr>
            </w:pPr>
            <w:r w:rsidRPr="00942956">
              <w:rPr>
                <w:rFonts w:ascii="Arial" w:hAnsi="Arial" w:cs="Arial"/>
                <w:szCs w:val="18"/>
                <w:lang w:val="cs-CZ"/>
              </w:rPr>
              <w:t>Řešení pro sběr dat z poboček musí mít výkon minimálně 5 tisíc událostí/s, a to i v trvalé zátěži.</w:t>
            </w:r>
          </w:p>
        </w:tc>
        <w:tc>
          <w:tcPr>
            <w:tcW w:w="1134" w:type="dxa"/>
            <w:shd w:val="clear" w:color="auto" w:fill="FFFF00"/>
            <w:hideMark/>
          </w:tcPr>
          <w:p w14:paraId="01D299F4"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42577E85" w14:textId="77777777" w:rsidTr="00D519FB">
        <w:trPr>
          <w:trHeight w:val="360"/>
        </w:trPr>
        <w:tc>
          <w:tcPr>
            <w:tcW w:w="562" w:type="dxa"/>
            <w:noWrap/>
            <w:hideMark/>
          </w:tcPr>
          <w:p w14:paraId="625D44D1" w14:textId="77777777" w:rsidR="00394723" w:rsidRPr="00942956" w:rsidRDefault="00394723" w:rsidP="00394723">
            <w:pPr>
              <w:rPr>
                <w:rFonts w:ascii="Arial" w:hAnsi="Arial" w:cs="Arial"/>
                <w:szCs w:val="18"/>
                <w:lang w:val="cs-CZ"/>
              </w:rPr>
            </w:pPr>
            <w:r w:rsidRPr="00942956">
              <w:rPr>
                <w:rFonts w:ascii="Arial" w:hAnsi="Arial" w:cs="Arial"/>
                <w:szCs w:val="18"/>
                <w:lang w:val="cs-CZ"/>
              </w:rPr>
              <w:t>87</w:t>
            </w:r>
          </w:p>
        </w:tc>
        <w:tc>
          <w:tcPr>
            <w:tcW w:w="7938" w:type="dxa"/>
            <w:hideMark/>
          </w:tcPr>
          <w:p w14:paraId="2F25ED1A" w14:textId="77777777" w:rsidR="00394723" w:rsidRPr="00942956" w:rsidRDefault="00394723">
            <w:pPr>
              <w:rPr>
                <w:rFonts w:ascii="Arial" w:hAnsi="Arial" w:cs="Arial"/>
                <w:szCs w:val="18"/>
                <w:lang w:val="cs-CZ"/>
              </w:rPr>
            </w:pPr>
            <w:r w:rsidRPr="00942956">
              <w:rPr>
                <w:rFonts w:ascii="Arial" w:hAnsi="Arial" w:cs="Arial"/>
                <w:szCs w:val="18"/>
                <w:lang w:val="cs-CZ"/>
              </w:rPr>
              <w:t>Řešení musí poskytnout podporu pro sběr událostí na identických UDP i TCP portech jako hlavní dodaný systém.</w:t>
            </w:r>
          </w:p>
        </w:tc>
        <w:tc>
          <w:tcPr>
            <w:tcW w:w="1134" w:type="dxa"/>
            <w:shd w:val="clear" w:color="auto" w:fill="FFFF00"/>
            <w:hideMark/>
          </w:tcPr>
          <w:p w14:paraId="5D05DCDA"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0165A6B5" w14:textId="77777777" w:rsidTr="00D519FB">
        <w:trPr>
          <w:trHeight w:val="300"/>
        </w:trPr>
        <w:tc>
          <w:tcPr>
            <w:tcW w:w="562" w:type="dxa"/>
            <w:noWrap/>
            <w:hideMark/>
          </w:tcPr>
          <w:p w14:paraId="319D9965" w14:textId="77777777" w:rsidR="00394723" w:rsidRPr="00942956" w:rsidRDefault="00394723" w:rsidP="00394723">
            <w:pPr>
              <w:rPr>
                <w:rFonts w:ascii="Arial" w:hAnsi="Arial" w:cs="Arial"/>
                <w:szCs w:val="18"/>
                <w:lang w:val="cs-CZ"/>
              </w:rPr>
            </w:pPr>
            <w:r w:rsidRPr="00942956">
              <w:rPr>
                <w:rFonts w:ascii="Arial" w:hAnsi="Arial" w:cs="Arial"/>
                <w:szCs w:val="18"/>
                <w:lang w:val="cs-CZ"/>
              </w:rPr>
              <w:t>88</w:t>
            </w:r>
          </w:p>
        </w:tc>
        <w:tc>
          <w:tcPr>
            <w:tcW w:w="7938" w:type="dxa"/>
            <w:hideMark/>
          </w:tcPr>
          <w:p w14:paraId="061292CF" w14:textId="77777777" w:rsidR="00394723" w:rsidRPr="00942956" w:rsidRDefault="00394723">
            <w:pPr>
              <w:rPr>
                <w:rFonts w:ascii="Arial" w:hAnsi="Arial" w:cs="Arial"/>
                <w:szCs w:val="18"/>
                <w:lang w:val="cs-CZ"/>
              </w:rPr>
            </w:pPr>
            <w:r w:rsidRPr="00942956">
              <w:rPr>
                <w:rFonts w:ascii="Arial" w:hAnsi="Arial" w:cs="Arial"/>
                <w:szCs w:val="18"/>
                <w:lang w:val="cs-CZ"/>
              </w:rPr>
              <w:t>Řešení musí být k dispozici jako fyzický systém nebo jako virtuální systém pro VMware ESXi a Hyper-V.</w:t>
            </w:r>
          </w:p>
        </w:tc>
        <w:tc>
          <w:tcPr>
            <w:tcW w:w="1134" w:type="dxa"/>
            <w:shd w:val="clear" w:color="auto" w:fill="FFFF00"/>
            <w:hideMark/>
          </w:tcPr>
          <w:p w14:paraId="1196BDE2"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382D5BCE" w14:textId="77777777" w:rsidTr="00D519FB">
        <w:trPr>
          <w:trHeight w:val="315"/>
        </w:trPr>
        <w:tc>
          <w:tcPr>
            <w:tcW w:w="562" w:type="dxa"/>
            <w:noWrap/>
            <w:hideMark/>
          </w:tcPr>
          <w:p w14:paraId="33B92401" w14:textId="77777777" w:rsidR="00394723" w:rsidRPr="00942956" w:rsidRDefault="00394723" w:rsidP="00394723">
            <w:pPr>
              <w:rPr>
                <w:rFonts w:ascii="Arial" w:hAnsi="Arial" w:cs="Arial"/>
                <w:szCs w:val="18"/>
                <w:lang w:val="cs-CZ"/>
              </w:rPr>
            </w:pPr>
            <w:r w:rsidRPr="00942956">
              <w:rPr>
                <w:rFonts w:ascii="Arial" w:hAnsi="Arial" w:cs="Arial"/>
                <w:szCs w:val="18"/>
                <w:lang w:val="cs-CZ"/>
              </w:rPr>
              <w:t>89</w:t>
            </w:r>
          </w:p>
        </w:tc>
        <w:tc>
          <w:tcPr>
            <w:tcW w:w="7938" w:type="dxa"/>
            <w:hideMark/>
          </w:tcPr>
          <w:p w14:paraId="60A70152" w14:textId="77777777" w:rsidR="00394723" w:rsidRPr="00942956" w:rsidRDefault="00394723">
            <w:pPr>
              <w:rPr>
                <w:rFonts w:ascii="Arial" w:hAnsi="Arial" w:cs="Arial"/>
                <w:szCs w:val="18"/>
                <w:lang w:val="cs-CZ"/>
              </w:rPr>
            </w:pPr>
            <w:r w:rsidRPr="00942956">
              <w:rPr>
                <w:rFonts w:ascii="Arial" w:hAnsi="Arial" w:cs="Arial"/>
                <w:szCs w:val="18"/>
                <w:lang w:val="cs-CZ"/>
              </w:rPr>
              <w:t>Řešení musí být schopno komunikovat z pobočky na centrálu i přes vícenásobný překlad adres (NAT).</w:t>
            </w:r>
          </w:p>
        </w:tc>
        <w:tc>
          <w:tcPr>
            <w:tcW w:w="1134" w:type="dxa"/>
            <w:shd w:val="clear" w:color="auto" w:fill="FFFF00"/>
            <w:hideMark/>
          </w:tcPr>
          <w:p w14:paraId="01EA8CA8"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7E0D19D8" w14:textId="77777777" w:rsidTr="00394723">
        <w:trPr>
          <w:trHeight w:val="315"/>
        </w:trPr>
        <w:tc>
          <w:tcPr>
            <w:tcW w:w="562" w:type="dxa"/>
            <w:hideMark/>
          </w:tcPr>
          <w:p w14:paraId="3F27B159"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 </w:t>
            </w:r>
          </w:p>
        </w:tc>
        <w:tc>
          <w:tcPr>
            <w:tcW w:w="7938" w:type="dxa"/>
            <w:hideMark/>
          </w:tcPr>
          <w:p w14:paraId="70CB700E"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Vysoká dostupnost, SW Podpora a záruka na hardware</w:t>
            </w:r>
          </w:p>
        </w:tc>
        <w:tc>
          <w:tcPr>
            <w:tcW w:w="1134" w:type="dxa"/>
            <w:hideMark/>
          </w:tcPr>
          <w:p w14:paraId="4796C94A" w14:textId="77777777" w:rsidR="00394723" w:rsidRPr="00942956" w:rsidRDefault="00394723" w:rsidP="00394723">
            <w:pPr>
              <w:rPr>
                <w:rFonts w:ascii="Arial" w:hAnsi="Arial" w:cs="Arial"/>
                <w:b/>
                <w:bCs/>
                <w:szCs w:val="18"/>
                <w:lang w:val="cs-CZ"/>
              </w:rPr>
            </w:pPr>
            <w:r w:rsidRPr="00942956">
              <w:rPr>
                <w:rFonts w:ascii="Arial" w:hAnsi="Arial" w:cs="Arial"/>
                <w:b/>
                <w:bCs/>
                <w:szCs w:val="18"/>
                <w:lang w:val="cs-CZ"/>
              </w:rPr>
              <w:t> </w:t>
            </w:r>
          </w:p>
        </w:tc>
      </w:tr>
      <w:tr w:rsidR="00394723" w:rsidRPr="00942956" w14:paraId="4C150550" w14:textId="77777777" w:rsidTr="00D519FB">
        <w:trPr>
          <w:trHeight w:val="553"/>
        </w:trPr>
        <w:tc>
          <w:tcPr>
            <w:tcW w:w="562" w:type="dxa"/>
            <w:noWrap/>
            <w:hideMark/>
          </w:tcPr>
          <w:p w14:paraId="57A56416" w14:textId="77777777" w:rsidR="00394723" w:rsidRPr="00942956" w:rsidRDefault="00394723" w:rsidP="00394723">
            <w:pPr>
              <w:rPr>
                <w:rFonts w:ascii="Arial" w:hAnsi="Arial" w:cs="Arial"/>
                <w:szCs w:val="18"/>
                <w:lang w:val="cs-CZ"/>
              </w:rPr>
            </w:pPr>
            <w:r w:rsidRPr="00942956">
              <w:rPr>
                <w:rFonts w:ascii="Arial" w:hAnsi="Arial" w:cs="Arial"/>
                <w:szCs w:val="18"/>
                <w:lang w:val="cs-CZ"/>
              </w:rPr>
              <w:t>90</w:t>
            </w:r>
          </w:p>
        </w:tc>
        <w:tc>
          <w:tcPr>
            <w:tcW w:w="7938" w:type="dxa"/>
            <w:hideMark/>
          </w:tcPr>
          <w:p w14:paraId="7EFD7A21" w14:textId="7A657E97" w:rsidR="00394723" w:rsidRPr="00942956" w:rsidRDefault="00394723">
            <w:pPr>
              <w:rPr>
                <w:rFonts w:ascii="Arial" w:hAnsi="Arial" w:cs="Arial"/>
                <w:szCs w:val="18"/>
                <w:lang w:val="cs-CZ"/>
              </w:rPr>
            </w:pPr>
            <w:r w:rsidRPr="00942956">
              <w:rPr>
                <w:rFonts w:ascii="Arial" w:hAnsi="Arial" w:cs="Arial"/>
                <w:szCs w:val="18"/>
                <w:lang w:val="cs-CZ"/>
              </w:rPr>
              <w:t>Požadujeme volitelnou podporu pro nasazení ve vysoké dostupnosti.</w:t>
            </w:r>
          </w:p>
        </w:tc>
        <w:tc>
          <w:tcPr>
            <w:tcW w:w="1134" w:type="dxa"/>
            <w:shd w:val="clear" w:color="auto" w:fill="FFFF00"/>
            <w:hideMark/>
          </w:tcPr>
          <w:p w14:paraId="5D433188"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352BE19F" w14:textId="77777777" w:rsidTr="00D519FB">
        <w:trPr>
          <w:trHeight w:val="600"/>
        </w:trPr>
        <w:tc>
          <w:tcPr>
            <w:tcW w:w="562" w:type="dxa"/>
            <w:noWrap/>
            <w:hideMark/>
          </w:tcPr>
          <w:p w14:paraId="5D79A9FF" w14:textId="77777777" w:rsidR="00394723" w:rsidRPr="00942956" w:rsidRDefault="00394723" w:rsidP="00394723">
            <w:pPr>
              <w:rPr>
                <w:rFonts w:ascii="Arial" w:hAnsi="Arial" w:cs="Arial"/>
                <w:szCs w:val="18"/>
                <w:lang w:val="cs-CZ"/>
              </w:rPr>
            </w:pPr>
            <w:r w:rsidRPr="00942956">
              <w:rPr>
                <w:rFonts w:ascii="Arial" w:hAnsi="Arial" w:cs="Arial"/>
                <w:szCs w:val="18"/>
                <w:lang w:val="cs-CZ"/>
              </w:rPr>
              <w:t>91</w:t>
            </w:r>
          </w:p>
        </w:tc>
        <w:tc>
          <w:tcPr>
            <w:tcW w:w="7938" w:type="dxa"/>
            <w:hideMark/>
          </w:tcPr>
          <w:p w14:paraId="1F7B96F9" w14:textId="77777777" w:rsidR="00394723" w:rsidRPr="00942956" w:rsidRDefault="00394723">
            <w:pPr>
              <w:rPr>
                <w:rFonts w:ascii="Arial" w:hAnsi="Arial" w:cs="Arial"/>
                <w:szCs w:val="18"/>
                <w:lang w:val="cs-CZ"/>
              </w:rPr>
            </w:pPr>
            <w:r w:rsidRPr="00942956">
              <w:rPr>
                <w:rFonts w:ascii="Arial" w:hAnsi="Arial" w:cs="Arial"/>
                <w:szCs w:val="18"/>
                <w:lang w:val="cs-CZ"/>
              </w:rPr>
              <w:t>HW - Požadovaná minimálně 5letá servisní podpora na hardware appliance s opravou v místě instalace serveru a s garantovanou odezvou následující pracovní den od nahlášení případné závady.</w:t>
            </w:r>
          </w:p>
        </w:tc>
        <w:tc>
          <w:tcPr>
            <w:tcW w:w="1134" w:type="dxa"/>
            <w:shd w:val="clear" w:color="auto" w:fill="FFFF00"/>
            <w:hideMark/>
          </w:tcPr>
          <w:p w14:paraId="635B812F"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7BB43FAB" w14:textId="77777777" w:rsidTr="00D519FB">
        <w:trPr>
          <w:trHeight w:val="600"/>
        </w:trPr>
        <w:tc>
          <w:tcPr>
            <w:tcW w:w="562" w:type="dxa"/>
            <w:noWrap/>
            <w:hideMark/>
          </w:tcPr>
          <w:p w14:paraId="6F7B5B3D" w14:textId="77777777" w:rsidR="00394723" w:rsidRPr="00942956" w:rsidRDefault="00394723" w:rsidP="00394723">
            <w:pPr>
              <w:rPr>
                <w:rFonts w:ascii="Arial" w:hAnsi="Arial" w:cs="Arial"/>
                <w:szCs w:val="18"/>
                <w:lang w:val="cs-CZ"/>
              </w:rPr>
            </w:pPr>
            <w:r w:rsidRPr="00942956">
              <w:rPr>
                <w:rFonts w:ascii="Arial" w:hAnsi="Arial" w:cs="Arial"/>
                <w:szCs w:val="18"/>
                <w:lang w:val="cs-CZ"/>
              </w:rPr>
              <w:t>92</w:t>
            </w:r>
          </w:p>
        </w:tc>
        <w:tc>
          <w:tcPr>
            <w:tcW w:w="7938" w:type="dxa"/>
            <w:hideMark/>
          </w:tcPr>
          <w:p w14:paraId="6A682220" w14:textId="77777777" w:rsidR="00394723" w:rsidRPr="00942956" w:rsidRDefault="00394723">
            <w:pPr>
              <w:rPr>
                <w:rFonts w:ascii="Arial" w:hAnsi="Arial" w:cs="Arial"/>
                <w:szCs w:val="18"/>
                <w:lang w:val="cs-CZ"/>
              </w:rPr>
            </w:pPr>
            <w:r w:rsidRPr="00942956">
              <w:rPr>
                <w:rFonts w:ascii="Arial" w:hAnsi="Arial" w:cs="Arial"/>
                <w:szCs w:val="18"/>
                <w:lang w:val="cs-CZ"/>
              </w:rPr>
              <w:t xml:space="preserve">Systém musí podporovat vygenerování TSR (technického support reportu) pro možnost diagnostiky bez vzdáleného přístupu. </w:t>
            </w:r>
          </w:p>
        </w:tc>
        <w:tc>
          <w:tcPr>
            <w:tcW w:w="1134" w:type="dxa"/>
            <w:shd w:val="clear" w:color="auto" w:fill="FFFF00"/>
            <w:hideMark/>
          </w:tcPr>
          <w:p w14:paraId="37F22647"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r w:rsidR="00394723" w:rsidRPr="00942956" w14:paraId="517061BD" w14:textId="77777777" w:rsidTr="00D519FB">
        <w:trPr>
          <w:trHeight w:val="615"/>
        </w:trPr>
        <w:tc>
          <w:tcPr>
            <w:tcW w:w="562" w:type="dxa"/>
            <w:noWrap/>
            <w:hideMark/>
          </w:tcPr>
          <w:p w14:paraId="4CFB79F5" w14:textId="77777777" w:rsidR="00394723" w:rsidRPr="00942956" w:rsidRDefault="00394723" w:rsidP="00394723">
            <w:pPr>
              <w:rPr>
                <w:rFonts w:ascii="Arial" w:hAnsi="Arial" w:cs="Arial"/>
                <w:szCs w:val="18"/>
                <w:lang w:val="cs-CZ"/>
              </w:rPr>
            </w:pPr>
            <w:r w:rsidRPr="00942956">
              <w:rPr>
                <w:rFonts w:ascii="Arial" w:hAnsi="Arial" w:cs="Arial"/>
                <w:szCs w:val="18"/>
                <w:lang w:val="cs-CZ"/>
              </w:rPr>
              <w:lastRenderedPageBreak/>
              <w:t>93</w:t>
            </w:r>
          </w:p>
        </w:tc>
        <w:tc>
          <w:tcPr>
            <w:tcW w:w="7938" w:type="dxa"/>
            <w:hideMark/>
          </w:tcPr>
          <w:p w14:paraId="66828923" w14:textId="00D1598F" w:rsidR="00394723" w:rsidRPr="00942956" w:rsidRDefault="00394723">
            <w:pPr>
              <w:rPr>
                <w:rFonts w:ascii="Arial" w:hAnsi="Arial" w:cs="Arial"/>
                <w:szCs w:val="18"/>
                <w:lang w:val="cs-CZ"/>
              </w:rPr>
            </w:pPr>
            <w:r w:rsidRPr="00942956">
              <w:rPr>
                <w:rFonts w:ascii="Arial" w:hAnsi="Arial" w:cs="Arial"/>
                <w:szCs w:val="18"/>
                <w:lang w:val="cs-CZ"/>
              </w:rPr>
              <w:t>SW - Podpora výrobce na aktualizaci systému a parserů na</w:t>
            </w:r>
            <w:r w:rsidRPr="00942956">
              <w:rPr>
                <w:rFonts w:ascii="Arial" w:hAnsi="Arial" w:cs="Arial"/>
                <w:b/>
                <w:bCs/>
                <w:szCs w:val="18"/>
                <w:lang w:val="cs-CZ"/>
              </w:rPr>
              <w:t xml:space="preserve"> </w:t>
            </w:r>
            <w:r w:rsidR="00C0337D" w:rsidRPr="00942956">
              <w:rPr>
                <w:rFonts w:ascii="Arial" w:hAnsi="Arial" w:cs="Arial"/>
                <w:b/>
                <w:bCs/>
                <w:szCs w:val="18"/>
                <w:lang w:val="cs-CZ"/>
              </w:rPr>
              <w:t>5</w:t>
            </w:r>
            <w:r w:rsidRPr="00942956">
              <w:rPr>
                <w:rFonts w:ascii="Arial" w:hAnsi="Arial" w:cs="Arial"/>
                <w:b/>
                <w:bCs/>
                <w:szCs w:val="18"/>
                <w:lang w:val="cs-CZ"/>
              </w:rPr>
              <w:t xml:space="preserve"> let.</w:t>
            </w:r>
            <w:r w:rsidRPr="00942956">
              <w:rPr>
                <w:rFonts w:ascii="Arial" w:hAnsi="Arial" w:cs="Arial"/>
                <w:szCs w:val="18"/>
                <w:lang w:val="cs-CZ"/>
              </w:rPr>
              <w:t xml:space="preserve"> Podpora musí obsahovat aktualizaci SW minimálně 4x ročně, opravy chyb a telefonickou a emailovou podporu s diagnostikou vzdáleným přístupem. </w:t>
            </w:r>
          </w:p>
        </w:tc>
        <w:tc>
          <w:tcPr>
            <w:tcW w:w="1134" w:type="dxa"/>
            <w:shd w:val="clear" w:color="auto" w:fill="FFFF00"/>
            <w:hideMark/>
          </w:tcPr>
          <w:p w14:paraId="38D3FB73" w14:textId="77777777" w:rsidR="00394723" w:rsidRPr="00942956" w:rsidRDefault="00394723" w:rsidP="00394723">
            <w:pPr>
              <w:rPr>
                <w:rFonts w:ascii="Arial" w:hAnsi="Arial" w:cs="Arial"/>
                <w:szCs w:val="18"/>
                <w:lang w:val="cs-CZ"/>
              </w:rPr>
            </w:pPr>
            <w:r w:rsidRPr="00942956">
              <w:rPr>
                <w:rFonts w:ascii="Arial" w:hAnsi="Arial" w:cs="Arial"/>
                <w:szCs w:val="18"/>
                <w:lang w:val="cs-CZ"/>
              </w:rPr>
              <w:t>Ano/Ne</w:t>
            </w:r>
          </w:p>
        </w:tc>
      </w:tr>
    </w:tbl>
    <w:p w14:paraId="2EB5EA45" w14:textId="13E92426" w:rsidR="00394723" w:rsidRPr="00942956" w:rsidRDefault="00394723" w:rsidP="003A7ABD">
      <w:pPr>
        <w:rPr>
          <w:rFonts w:ascii="Arial" w:hAnsi="Arial" w:cs="Arial"/>
          <w:szCs w:val="18"/>
        </w:rPr>
      </w:pPr>
    </w:p>
    <w:tbl>
      <w:tblPr>
        <w:tblW w:w="9639"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7796"/>
      </w:tblGrid>
      <w:tr w:rsidR="00394723" w:rsidRPr="00942956" w14:paraId="49FA1BC4" w14:textId="77777777" w:rsidTr="00A95676">
        <w:tc>
          <w:tcPr>
            <w:tcW w:w="1843" w:type="dxa"/>
            <w:tcBorders>
              <w:top w:val="single" w:sz="4" w:space="0" w:color="000000"/>
              <w:left w:val="single" w:sz="4" w:space="0" w:color="000000"/>
              <w:bottom w:val="single" w:sz="4" w:space="0" w:color="000000"/>
            </w:tcBorders>
          </w:tcPr>
          <w:p w14:paraId="49D7E5C8" w14:textId="77777777" w:rsidR="00394723" w:rsidRPr="00942956" w:rsidRDefault="00394723" w:rsidP="007F40DE">
            <w:pPr>
              <w:pStyle w:val="Bezmezer"/>
              <w:rPr>
                <w:rFonts w:ascii="Arial" w:hAnsi="Arial" w:cs="Arial"/>
              </w:rPr>
            </w:pPr>
            <w:r w:rsidRPr="00942956">
              <w:rPr>
                <w:rFonts w:ascii="Arial" w:hAnsi="Arial" w:cs="Arial"/>
              </w:rPr>
              <w:t>Akceptační podmínky</w:t>
            </w:r>
          </w:p>
        </w:tc>
        <w:tc>
          <w:tcPr>
            <w:tcW w:w="7796" w:type="dxa"/>
            <w:tcBorders>
              <w:top w:val="single" w:sz="4" w:space="0" w:color="000000"/>
              <w:left w:val="single" w:sz="4" w:space="0" w:color="000000"/>
              <w:bottom w:val="single" w:sz="4" w:space="0" w:color="000000"/>
              <w:right w:val="single" w:sz="4" w:space="0" w:color="000000"/>
            </w:tcBorders>
          </w:tcPr>
          <w:p w14:paraId="7A971360" w14:textId="77777777" w:rsidR="00394723" w:rsidRPr="00942956" w:rsidRDefault="00394723" w:rsidP="007F40DE">
            <w:pPr>
              <w:pStyle w:val="Odrazky"/>
              <w:rPr>
                <w:rFonts w:ascii="Arial" w:hAnsi="Arial" w:cs="Arial"/>
                <w:szCs w:val="21"/>
              </w:rPr>
            </w:pPr>
            <w:r w:rsidRPr="00942956">
              <w:rPr>
                <w:rFonts w:ascii="Arial" w:hAnsi="Arial" w:cs="Arial"/>
                <w:szCs w:val="21"/>
              </w:rPr>
              <w:t>Veškeré komponenty systému jsou řádně licencované</w:t>
            </w:r>
          </w:p>
          <w:p w14:paraId="10CF5565" w14:textId="77777777" w:rsidR="00394723" w:rsidRPr="00942956" w:rsidRDefault="00394723" w:rsidP="007F40DE">
            <w:pPr>
              <w:pStyle w:val="Odrazky"/>
              <w:rPr>
                <w:rFonts w:ascii="Arial" w:hAnsi="Arial" w:cs="Arial"/>
                <w:szCs w:val="21"/>
              </w:rPr>
            </w:pPr>
            <w:r w:rsidRPr="00942956">
              <w:rPr>
                <w:rFonts w:ascii="Arial" w:hAnsi="Arial" w:cs="Arial"/>
                <w:szCs w:val="21"/>
              </w:rPr>
              <w:t>Bylo dodáno fyzické zařízení dle požadované technické specifikace.</w:t>
            </w:r>
          </w:p>
          <w:p w14:paraId="7D0BBF8E" w14:textId="77777777" w:rsidR="00394723" w:rsidRPr="00942956" w:rsidRDefault="00394723" w:rsidP="007F40DE">
            <w:pPr>
              <w:pStyle w:val="Odrazky"/>
              <w:rPr>
                <w:rFonts w:ascii="Arial" w:hAnsi="Arial" w:cs="Arial"/>
                <w:szCs w:val="21"/>
              </w:rPr>
            </w:pPr>
            <w:r w:rsidRPr="00942956">
              <w:rPr>
                <w:rFonts w:ascii="Arial" w:hAnsi="Arial" w:cs="Arial"/>
                <w:szCs w:val="21"/>
              </w:rPr>
              <w:t>Všechny HW i SW komponenty systému jsou nainstalovány a napojeny na infrastrukturu zadavatele.</w:t>
            </w:r>
          </w:p>
          <w:p w14:paraId="3A779B7C" w14:textId="77777777" w:rsidR="00394723" w:rsidRPr="00942956" w:rsidRDefault="00394723" w:rsidP="007F40DE">
            <w:pPr>
              <w:pStyle w:val="Odrazky"/>
              <w:rPr>
                <w:rFonts w:ascii="Arial" w:hAnsi="Arial" w:cs="Arial"/>
                <w:szCs w:val="21"/>
              </w:rPr>
            </w:pPr>
            <w:r w:rsidRPr="00942956">
              <w:rPr>
                <w:rFonts w:ascii="Arial" w:hAnsi="Arial" w:cs="Arial"/>
                <w:szCs w:val="21"/>
              </w:rPr>
              <w:t>Byla vytvořena a dodána provozní dokumentace.</w:t>
            </w:r>
          </w:p>
          <w:p w14:paraId="1994A623" w14:textId="77777777" w:rsidR="00394723" w:rsidRPr="00942956" w:rsidRDefault="00394723" w:rsidP="007F40DE">
            <w:pPr>
              <w:pStyle w:val="Odrazky"/>
              <w:rPr>
                <w:rFonts w:ascii="Arial" w:hAnsi="Arial" w:cs="Arial"/>
                <w:szCs w:val="21"/>
              </w:rPr>
            </w:pPr>
            <w:r w:rsidRPr="00942956">
              <w:rPr>
                <w:rFonts w:ascii="Arial" w:hAnsi="Arial" w:cs="Arial"/>
                <w:szCs w:val="21"/>
              </w:rPr>
              <w:t>Bylo provedeno školení v požadovaném rozsahu</w:t>
            </w:r>
          </w:p>
          <w:p w14:paraId="76B64821" w14:textId="77777777" w:rsidR="00394723" w:rsidRPr="00942956" w:rsidRDefault="00394723" w:rsidP="00A95676">
            <w:pPr>
              <w:pStyle w:val="Odrazky"/>
              <w:numPr>
                <w:ilvl w:val="0"/>
                <w:numId w:val="0"/>
              </w:numPr>
              <w:ind w:left="720"/>
              <w:rPr>
                <w:rFonts w:ascii="Arial" w:hAnsi="Arial" w:cs="Arial"/>
                <w:szCs w:val="21"/>
              </w:rPr>
            </w:pPr>
          </w:p>
        </w:tc>
      </w:tr>
    </w:tbl>
    <w:p w14:paraId="721C796D" w14:textId="04DFE0A0" w:rsidR="00394723" w:rsidRPr="00942956" w:rsidRDefault="00394723" w:rsidP="003A7ABD">
      <w:pPr>
        <w:rPr>
          <w:rFonts w:ascii="Arial" w:hAnsi="Arial" w:cs="Arial"/>
        </w:rPr>
      </w:pPr>
    </w:p>
    <w:p w14:paraId="34FEC230" w14:textId="2C6C7A6A" w:rsidR="00394723" w:rsidRPr="00942956" w:rsidRDefault="00394723" w:rsidP="003A7ABD">
      <w:pPr>
        <w:rPr>
          <w:rFonts w:ascii="Arial" w:hAnsi="Arial" w:cs="Arial"/>
        </w:rPr>
      </w:pPr>
    </w:p>
    <w:p w14:paraId="0B41F1E4" w14:textId="2E462C6C" w:rsidR="009937BC" w:rsidRPr="00D519FB" w:rsidRDefault="00EF7E82" w:rsidP="009937BC">
      <w:pPr>
        <w:rPr>
          <w:rFonts w:ascii="Arial" w:hAnsi="Arial" w:cs="Arial"/>
          <w:color w:val="1F4E79" w:themeColor="accent5" w:themeShade="80"/>
          <w:sz w:val="24"/>
          <w:szCs w:val="24"/>
        </w:rPr>
      </w:pPr>
      <w:r w:rsidRPr="00D519FB">
        <w:rPr>
          <w:rFonts w:ascii="Arial" w:hAnsi="Arial" w:cs="Arial"/>
          <w:color w:val="1F4E79" w:themeColor="accent5" w:themeShade="80"/>
          <w:sz w:val="24"/>
          <w:szCs w:val="24"/>
        </w:rPr>
        <w:t xml:space="preserve">9 </w:t>
      </w:r>
      <w:r w:rsidR="009937BC" w:rsidRPr="00D519FB">
        <w:rPr>
          <w:rFonts w:ascii="Arial" w:hAnsi="Arial" w:cs="Arial"/>
          <w:color w:val="1F4E79" w:themeColor="accent5" w:themeShade="80"/>
          <w:sz w:val="24"/>
          <w:szCs w:val="24"/>
        </w:rPr>
        <w:t>Ochrana počítačové sítě před malwarem a zneužíváním zařízení na úrovni DNS překladu</w:t>
      </w:r>
      <w:r w:rsidR="00D355A7" w:rsidRPr="00D519FB">
        <w:rPr>
          <w:rFonts w:ascii="Arial" w:hAnsi="Arial" w:cs="Arial"/>
          <w:color w:val="1F4E79" w:themeColor="accent5" w:themeShade="80"/>
          <w:sz w:val="24"/>
          <w:szCs w:val="24"/>
        </w:rPr>
        <w:t>,</w:t>
      </w:r>
      <w:r w:rsidR="000B7A75" w:rsidRPr="00D519FB">
        <w:rPr>
          <w:rFonts w:ascii="Arial" w:hAnsi="Arial" w:cs="Arial"/>
          <w:color w:val="1F4E79" w:themeColor="accent5" w:themeShade="80"/>
          <w:sz w:val="24"/>
          <w:szCs w:val="24"/>
        </w:rPr>
        <w:t xml:space="preserve"> </w:t>
      </w:r>
      <w:r w:rsidR="00D355A7" w:rsidRPr="00D519FB">
        <w:rPr>
          <w:rFonts w:ascii="Arial" w:hAnsi="Arial" w:cs="Arial"/>
          <w:color w:val="1F4E79" w:themeColor="accent5" w:themeShade="80"/>
          <w:sz w:val="24"/>
          <w:szCs w:val="24"/>
        </w:rPr>
        <w:t>řešení poskytujícího plnou kontrolu nad DNS provozem.</w:t>
      </w:r>
      <w:r w:rsidR="000B7A75" w:rsidRPr="00D519FB">
        <w:rPr>
          <w:rFonts w:ascii="Arial" w:hAnsi="Arial" w:cs="Arial"/>
          <w:color w:val="1F4E79" w:themeColor="accent5" w:themeShade="80"/>
          <w:sz w:val="24"/>
          <w:szCs w:val="24"/>
        </w:rPr>
        <w:t xml:space="preserve">  </w:t>
      </w:r>
    </w:p>
    <w:tbl>
      <w:tblPr>
        <w:tblW w:w="9633" w:type="dxa"/>
        <w:tblInd w:w="-5" w:type="dxa"/>
        <w:tblLayout w:type="fixed"/>
        <w:tblCellMar>
          <w:top w:w="55" w:type="dxa"/>
          <w:left w:w="55" w:type="dxa"/>
          <w:bottom w:w="55" w:type="dxa"/>
          <w:right w:w="55" w:type="dxa"/>
        </w:tblCellMar>
        <w:tblLook w:val="0000" w:firstRow="0" w:lastRow="0" w:firstColumn="0" w:lastColumn="0" w:noHBand="0" w:noVBand="0"/>
      </w:tblPr>
      <w:tblGrid>
        <w:gridCol w:w="1843"/>
        <w:gridCol w:w="7790"/>
      </w:tblGrid>
      <w:tr w:rsidR="009937BC" w:rsidRPr="00942956" w14:paraId="14CE9E78" w14:textId="77777777" w:rsidTr="007F40DE">
        <w:tc>
          <w:tcPr>
            <w:tcW w:w="1843" w:type="dxa"/>
            <w:tcBorders>
              <w:top w:val="single" w:sz="4" w:space="0" w:color="000000"/>
              <w:left w:val="single" w:sz="4" w:space="0" w:color="000000"/>
              <w:bottom w:val="single" w:sz="4" w:space="0" w:color="000000"/>
            </w:tcBorders>
            <w:shd w:val="clear" w:color="auto" w:fill="002060"/>
          </w:tcPr>
          <w:p w14:paraId="7BE9805B" w14:textId="77777777" w:rsidR="009937BC" w:rsidRPr="00942956" w:rsidRDefault="009937BC" w:rsidP="007F40DE">
            <w:pPr>
              <w:pStyle w:val="Bezmezer"/>
              <w:rPr>
                <w:rFonts w:ascii="Arial" w:hAnsi="Arial" w:cs="Arial"/>
                <w:b/>
              </w:rPr>
            </w:pPr>
            <w:r w:rsidRPr="00942956">
              <w:rPr>
                <w:rFonts w:ascii="Arial" w:hAnsi="Arial" w:cs="Arial"/>
                <w:b/>
              </w:rPr>
              <w:t>Parametr</w:t>
            </w:r>
          </w:p>
        </w:tc>
        <w:tc>
          <w:tcPr>
            <w:tcW w:w="7790" w:type="dxa"/>
            <w:tcBorders>
              <w:top w:val="single" w:sz="4" w:space="0" w:color="000000"/>
              <w:left w:val="single" w:sz="4" w:space="0" w:color="000000"/>
              <w:bottom w:val="single" w:sz="4" w:space="0" w:color="000000"/>
              <w:right w:val="single" w:sz="4" w:space="0" w:color="000000"/>
            </w:tcBorders>
            <w:shd w:val="clear" w:color="auto" w:fill="002060"/>
          </w:tcPr>
          <w:p w14:paraId="47EE1CAB" w14:textId="77777777" w:rsidR="009937BC" w:rsidRPr="00942956" w:rsidRDefault="009937BC" w:rsidP="007F40DE">
            <w:pPr>
              <w:pStyle w:val="Bezmezer"/>
              <w:rPr>
                <w:rFonts w:ascii="Arial" w:hAnsi="Arial" w:cs="Arial"/>
                <w:b/>
              </w:rPr>
            </w:pPr>
            <w:r w:rsidRPr="00942956">
              <w:rPr>
                <w:rFonts w:ascii="Arial" w:hAnsi="Arial" w:cs="Arial"/>
                <w:b/>
              </w:rPr>
              <w:t>Minimální požadavek</w:t>
            </w:r>
          </w:p>
        </w:tc>
      </w:tr>
      <w:tr w:rsidR="009937BC" w:rsidRPr="00942956" w14:paraId="37D15521" w14:textId="77777777" w:rsidTr="00D519FB">
        <w:tc>
          <w:tcPr>
            <w:tcW w:w="1843" w:type="dxa"/>
            <w:tcBorders>
              <w:top w:val="single" w:sz="4" w:space="0" w:color="000000"/>
              <w:left w:val="single" w:sz="4" w:space="0" w:color="000000"/>
              <w:bottom w:val="single" w:sz="4" w:space="0" w:color="000000"/>
            </w:tcBorders>
          </w:tcPr>
          <w:p w14:paraId="55A22CF8" w14:textId="77777777" w:rsidR="009937BC" w:rsidRPr="00942956" w:rsidRDefault="009937BC" w:rsidP="007F40DE">
            <w:pPr>
              <w:pStyle w:val="Bezmezer"/>
              <w:rPr>
                <w:rFonts w:ascii="Arial" w:hAnsi="Arial" w:cs="Arial"/>
              </w:rPr>
            </w:pPr>
            <w:r w:rsidRPr="00942956">
              <w:rPr>
                <w:rFonts w:ascii="Arial" w:hAnsi="Arial" w:cs="Arial"/>
              </w:rPr>
              <w:t>Výrobce a model</w:t>
            </w:r>
          </w:p>
        </w:tc>
        <w:tc>
          <w:tcPr>
            <w:tcW w:w="7790" w:type="dxa"/>
            <w:tcBorders>
              <w:top w:val="single" w:sz="4" w:space="0" w:color="000000"/>
              <w:left w:val="single" w:sz="4" w:space="0" w:color="000000"/>
              <w:bottom w:val="single" w:sz="4" w:space="0" w:color="000000"/>
              <w:right w:val="single" w:sz="4" w:space="0" w:color="000000"/>
            </w:tcBorders>
            <w:shd w:val="clear" w:color="auto" w:fill="FFFF00"/>
          </w:tcPr>
          <w:p w14:paraId="330D4085" w14:textId="77777777" w:rsidR="009937BC" w:rsidRPr="00D519FB" w:rsidRDefault="00D519FB" w:rsidP="007F40DE">
            <w:pPr>
              <w:pStyle w:val="Bezmezer"/>
              <w:rPr>
                <w:rFonts w:ascii="Arial" w:hAnsi="Arial" w:cs="Arial"/>
                <w:b/>
                <w:bCs/>
              </w:rPr>
            </w:pPr>
            <w:r w:rsidRPr="00D519FB">
              <w:rPr>
                <w:rFonts w:ascii="Arial" w:hAnsi="Arial" w:cs="Arial"/>
                <w:b/>
                <w:bCs/>
              </w:rPr>
              <w:t>[bude doplněno dodavatelem]</w:t>
            </w:r>
          </w:p>
          <w:p w14:paraId="49A41BF5" w14:textId="7B5716BF" w:rsidR="00D519FB" w:rsidRPr="00942956" w:rsidRDefault="00D519FB" w:rsidP="007F40DE">
            <w:pPr>
              <w:pStyle w:val="Bezmezer"/>
              <w:rPr>
                <w:rFonts w:ascii="Arial" w:hAnsi="Arial" w:cs="Arial"/>
              </w:rPr>
            </w:pPr>
          </w:p>
        </w:tc>
      </w:tr>
      <w:tr w:rsidR="009937BC" w:rsidRPr="00942956" w14:paraId="51CFDF4B" w14:textId="77777777" w:rsidTr="007F40DE">
        <w:tc>
          <w:tcPr>
            <w:tcW w:w="1843" w:type="dxa"/>
            <w:tcBorders>
              <w:top w:val="single" w:sz="4" w:space="0" w:color="000000"/>
              <w:left w:val="single" w:sz="4" w:space="0" w:color="000000"/>
              <w:bottom w:val="single" w:sz="4" w:space="0" w:color="000000"/>
            </w:tcBorders>
          </w:tcPr>
          <w:p w14:paraId="74BBA5A2" w14:textId="77777777" w:rsidR="009937BC" w:rsidRPr="00942956" w:rsidRDefault="009937BC" w:rsidP="007F40DE">
            <w:pPr>
              <w:pStyle w:val="Bezmezer"/>
              <w:rPr>
                <w:rFonts w:ascii="Arial" w:hAnsi="Arial" w:cs="Arial"/>
                <w:szCs w:val="18"/>
              </w:rPr>
            </w:pPr>
            <w:r w:rsidRPr="00942956">
              <w:rPr>
                <w:rFonts w:ascii="Arial" w:hAnsi="Arial" w:cs="Arial"/>
                <w:szCs w:val="18"/>
              </w:rPr>
              <w:t>Základní vlastnosti</w:t>
            </w:r>
          </w:p>
        </w:tc>
        <w:tc>
          <w:tcPr>
            <w:tcW w:w="7790" w:type="dxa"/>
            <w:tcBorders>
              <w:top w:val="single" w:sz="4" w:space="0" w:color="000000"/>
              <w:left w:val="single" w:sz="4" w:space="0" w:color="000000"/>
              <w:bottom w:val="single" w:sz="4" w:space="0" w:color="000000"/>
              <w:right w:val="single" w:sz="4" w:space="0" w:color="000000"/>
            </w:tcBorders>
          </w:tcPr>
          <w:p w14:paraId="6300E804" w14:textId="77777777" w:rsidR="009937BC" w:rsidRPr="00942956" w:rsidRDefault="009937BC" w:rsidP="007F40DE">
            <w:pPr>
              <w:pStyle w:val="Odrazky"/>
              <w:numPr>
                <w:ilvl w:val="0"/>
                <w:numId w:val="0"/>
              </w:numPr>
              <w:rPr>
                <w:rFonts w:ascii="Arial" w:hAnsi="Arial" w:cs="Arial"/>
              </w:rPr>
            </w:pPr>
          </w:p>
          <w:p w14:paraId="5ECCA077" w14:textId="77777777" w:rsidR="009937BC" w:rsidRPr="00942956" w:rsidRDefault="009937BC" w:rsidP="009937BC">
            <w:pPr>
              <w:pStyle w:val="Odstavecseseznamem"/>
              <w:numPr>
                <w:ilvl w:val="0"/>
                <w:numId w:val="27"/>
              </w:numPr>
              <w:spacing w:before="0" w:after="0" w:line="308" w:lineRule="auto"/>
              <w:jc w:val="left"/>
              <w:rPr>
                <w:rFonts w:ascii="Arial" w:hAnsi="Arial" w:cs="Arial"/>
                <w:szCs w:val="18"/>
              </w:rPr>
            </w:pPr>
            <w:r w:rsidRPr="00942956">
              <w:rPr>
                <w:rFonts w:ascii="Arial" w:hAnsi="Arial" w:cs="Arial"/>
                <w:szCs w:val="18"/>
              </w:rPr>
              <w:t>Produkt poskytuje ochranu na úrovni DNS proti:</w:t>
            </w:r>
          </w:p>
          <w:p w14:paraId="6B34EC37" w14:textId="77777777" w:rsidR="009937BC" w:rsidRPr="00942956" w:rsidRDefault="009937BC" w:rsidP="009937BC">
            <w:pPr>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Malware</w:t>
            </w:r>
          </w:p>
          <w:p w14:paraId="6856E4E7" w14:textId="77777777" w:rsidR="009937BC" w:rsidRPr="00942956" w:rsidRDefault="009937BC" w:rsidP="009937BC">
            <w:pPr>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Detekce Zero-day pomocí generátoru domén (DGA)</w:t>
            </w:r>
          </w:p>
          <w:p w14:paraId="6898538C" w14:textId="77777777" w:rsidR="009937BC" w:rsidRPr="00942956" w:rsidRDefault="009937BC" w:rsidP="009937BC">
            <w:pPr>
              <w:pStyle w:val="Odstavecseseznamem"/>
              <w:numPr>
                <w:ilvl w:val="1"/>
                <w:numId w:val="28"/>
              </w:numPr>
              <w:spacing w:before="0" w:after="0" w:line="308" w:lineRule="auto"/>
              <w:jc w:val="left"/>
              <w:rPr>
                <w:rFonts w:ascii="Arial" w:hAnsi="Arial" w:cs="Arial"/>
                <w:szCs w:val="18"/>
              </w:rPr>
            </w:pPr>
            <w:r w:rsidRPr="00942956">
              <w:rPr>
                <w:rFonts w:ascii="Arial" w:hAnsi="Arial" w:cs="Arial"/>
                <w:szCs w:val="18"/>
              </w:rPr>
              <w:t>Homografické phishingové útoky</w:t>
            </w:r>
          </w:p>
          <w:p w14:paraId="36CA15B3" w14:textId="77777777" w:rsidR="009937BC" w:rsidRPr="00942956" w:rsidRDefault="009937BC" w:rsidP="009937BC">
            <w:pPr>
              <w:pStyle w:val="Odstavecseseznamem"/>
              <w:numPr>
                <w:ilvl w:val="1"/>
                <w:numId w:val="28"/>
              </w:numPr>
              <w:spacing w:before="0" w:after="0" w:line="308" w:lineRule="auto"/>
              <w:jc w:val="left"/>
              <w:rPr>
                <w:rFonts w:ascii="Arial" w:hAnsi="Arial" w:cs="Arial"/>
                <w:szCs w:val="18"/>
              </w:rPr>
            </w:pPr>
            <w:r w:rsidRPr="00942956">
              <w:rPr>
                <w:rFonts w:ascii="Arial" w:hAnsi="Arial" w:cs="Arial"/>
                <w:szCs w:val="18"/>
              </w:rPr>
              <w:t>Komunikace C&amp;C</w:t>
            </w:r>
          </w:p>
          <w:p w14:paraId="01AF46D4" w14:textId="77777777" w:rsidR="009937BC" w:rsidRPr="00942956" w:rsidRDefault="009937BC" w:rsidP="009937BC">
            <w:pPr>
              <w:pStyle w:val="Odstavecseseznamem"/>
              <w:numPr>
                <w:ilvl w:val="1"/>
                <w:numId w:val="28"/>
              </w:numPr>
              <w:spacing w:before="0" w:after="0" w:line="308" w:lineRule="auto"/>
              <w:jc w:val="left"/>
              <w:rPr>
                <w:rFonts w:ascii="Arial" w:hAnsi="Arial" w:cs="Arial"/>
                <w:szCs w:val="18"/>
              </w:rPr>
            </w:pPr>
            <w:r w:rsidRPr="00942956">
              <w:rPr>
                <w:rFonts w:ascii="Arial" w:hAnsi="Arial" w:cs="Arial"/>
                <w:szCs w:val="18"/>
              </w:rPr>
              <w:t>Exploit, Backdoor, Trojan, Keyloggerům</w:t>
            </w:r>
          </w:p>
          <w:p w14:paraId="3C3CDB7A" w14:textId="77777777" w:rsidR="009937BC" w:rsidRPr="00942956" w:rsidRDefault="009937BC" w:rsidP="009937BC">
            <w:pPr>
              <w:pStyle w:val="Odstavecseseznamem"/>
              <w:numPr>
                <w:ilvl w:val="1"/>
                <w:numId w:val="28"/>
              </w:numPr>
              <w:spacing w:before="0" w:after="0" w:line="308" w:lineRule="auto"/>
              <w:jc w:val="left"/>
              <w:rPr>
                <w:rFonts w:ascii="Arial" w:hAnsi="Arial" w:cs="Arial"/>
                <w:szCs w:val="18"/>
              </w:rPr>
            </w:pPr>
            <w:r w:rsidRPr="00942956">
              <w:rPr>
                <w:rFonts w:ascii="Arial" w:hAnsi="Arial" w:cs="Arial"/>
                <w:szCs w:val="18"/>
              </w:rPr>
              <w:t>Spamu</w:t>
            </w:r>
          </w:p>
          <w:p w14:paraId="05BCB476" w14:textId="77777777" w:rsidR="009937BC" w:rsidRPr="00942956" w:rsidRDefault="009937BC" w:rsidP="009937BC">
            <w:pPr>
              <w:pStyle w:val="Odstavecseseznamem"/>
              <w:numPr>
                <w:ilvl w:val="1"/>
                <w:numId w:val="28"/>
              </w:numPr>
              <w:spacing w:before="0" w:after="0" w:line="308" w:lineRule="auto"/>
              <w:jc w:val="left"/>
              <w:rPr>
                <w:rFonts w:ascii="Arial" w:hAnsi="Arial" w:cs="Arial"/>
                <w:szCs w:val="18"/>
              </w:rPr>
            </w:pPr>
            <w:r w:rsidRPr="00942956">
              <w:rPr>
                <w:rFonts w:ascii="Arial" w:hAnsi="Arial" w:cs="Arial"/>
                <w:szCs w:val="18"/>
              </w:rPr>
              <w:t>Škodlivému coinminingu</w:t>
            </w:r>
          </w:p>
          <w:p w14:paraId="3363D4E1" w14:textId="77777777" w:rsidR="009937BC" w:rsidRPr="00942956" w:rsidRDefault="009937BC" w:rsidP="009937BC">
            <w:pPr>
              <w:pStyle w:val="Odstavecseseznamem"/>
              <w:numPr>
                <w:ilvl w:val="1"/>
                <w:numId w:val="28"/>
              </w:numPr>
              <w:spacing w:before="0" w:after="0" w:line="308" w:lineRule="auto"/>
              <w:jc w:val="left"/>
              <w:rPr>
                <w:rFonts w:ascii="Arial" w:hAnsi="Arial" w:cs="Arial"/>
                <w:szCs w:val="18"/>
              </w:rPr>
            </w:pPr>
            <w:r w:rsidRPr="00942956">
              <w:rPr>
                <w:rFonts w:ascii="Arial" w:hAnsi="Arial" w:cs="Arial"/>
                <w:szCs w:val="18"/>
              </w:rPr>
              <w:t>DNS tunnelingu</w:t>
            </w:r>
          </w:p>
          <w:p w14:paraId="17EA968E" w14:textId="77777777" w:rsidR="009937BC" w:rsidRPr="00942956" w:rsidRDefault="009937BC" w:rsidP="009937BC">
            <w:pPr>
              <w:pStyle w:val="Odstavecseseznamem"/>
              <w:numPr>
                <w:ilvl w:val="1"/>
                <w:numId w:val="28"/>
              </w:numPr>
              <w:spacing w:before="0" w:after="0" w:line="308" w:lineRule="auto"/>
              <w:jc w:val="left"/>
              <w:rPr>
                <w:rFonts w:ascii="Arial" w:hAnsi="Arial" w:cs="Arial"/>
                <w:szCs w:val="18"/>
              </w:rPr>
            </w:pPr>
            <w:r w:rsidRPr="00942956">
              <w:rPr>
                <w:rFonts w:ascii="Arial" w:hAnsi="Arial" w:cs="Arial"/>
                <w:szCs w:val="18"/>
              </w:rPr>
              <w:t>DNS cache poisoningu</w:t>
            </w:r>
          </w:p>
          <w:p w14:paraId="1D9E7EC2" w14:textId="77777777" w:rsidR="009937BC" w:rsidRPr="00942956" w:rsidRDefault="009937BC" w:rsidP="009937BC">
            <w:pPr>
              <w:pStyle w:val="Odstavecseseznamem"/>
              <w:numPr>
                <w:ilvl w:val="1"/>
                <w:numId w:val="28"/>
              </w:numPr>
              <w:spacing w:before="0" w:after="0" w:line="308" w:lineRule="auto"/>
              <w:jc w:val="left"/>
              <w:rPr>
                <w:rFonts w:ascii="Arial" w:hAnsi="Arial" w:cs="Arial"/>
                <w:szCs w:val="18"/>
              </w:rPr>
            </w:pPr>
            <w:r w:rsidRPr="00942956">
              <w:rPr>
                <w:rFonts w:ascii="Arial" w:hAnsi="Arial" w:cs="Arial"/>
                <w:szCs w:val="18"/>
              </w:rPr>
              <w:t>DNS rebinding útokům</w:t>
            </w:r>
          </w:p>
          <w:p w14:paraId="6471A2A7" w14:textId="77777777" w:rsidR="009937BC" w:rsidRPr="00942956" w:rsidRDefault="009937BC" w:rsidP="009937BC">
            <w:pPr>
              <w:pStyle w:val="Odstavecseseznamem"/>
              <w:numPr>
                <w:ilvl w:val="1"/>
                <w:numId w:val="28"/>
              </w:numPr>
              <w:spacing w:before="0" w:after="0" w:line="308" w:lineRule="auto"/>
              <w:jc w:val="left"/>
              <w:rPr>
                <w:rFonts w:ascii="Arial" w:hAnsi="Arial" w:cs="Arial"/>
                <w:szCs w:val="18"/>
              </w:rPr>
            </w:pPr>
            <w:r w:rsidRPr="00942956">
              <w:rPr>
                <w:rFonts w:ascii="Arial" w:hAnsi="Arial" w:cs="Arial"/>
                <w:szCs w:val="18"/>
              </w:rPr>
              <w:t>Detekce anomálií DNS a upozorňování na ně</w:t>
            </w:r>
          </w:p>
          <w:p w14:paraId="7679DA20" w14:textId="77777777" w:rsidR="009937BC" w:rsidRPr="00942956" w:rsidRDefault="009937BC" w:rsidP="009937BC">
            <w:pPr>
              <w:pStyle w:val="Odstavecseseznamem"/>
              <w:numPr>
                <w:ilvl w:val="0"/>
                <w:numId w:val="27"/>
              </w:numPr>
              <w:spacing w:before="0" w:after="0" w:line="308" w:lineRule="auto"/>
              <w:jc w:val="left"/>
              <w:rPr>
                <w:rFonts w:ascii="Arial" w:hAnsi="Arial" w:cs="Arial"/>
                <w:szCs w:val="18"/>
              </w:rPr>
            </w:pPr>
            <w:r w:rsidRPr="00942956">
              <w:rPr>
                <w:rFonts w:ascii="Arial" w:hAnsi="Arial" w:cs="Arial"/>
                <w:szCs w:val="18"/>
              </w:rPr>
              <w:t>Nevyžaduje modifikaci na koncových stanicích</w:t>
            </w:r>
          </w:p>
          <w:p w14:paraId="3BB1E853" w14:textId="77777777" w:rsidR="009937BC" w:rsidRPr="00942956" w:rsidRDefault="009937BC" w:rsidP="009937BC">
            <w:pPr>
              <w:pStyle w:val="Odstavecseseznamem"/>
              <w:numPr>
                <w:ilvl w:val="0"/>
                <w:numId w:val="26"/>
              </w:numPr>
              <w:spacing w:before="0" w:after="0" w:line="308" w:lineRule="auto"/>
              <w:jc w:val="left"/>
              <w:rPr>
                <w:rFonts w:ascii="Arial" w:hAnsi="Arial" w:cs="Arial"/>
                <w:szCs w:val="18"/>
              </w:rPr>
            </w:pPr>
            <w:r w:rsidRPr="00942956">
              <w:rPr>
                <w:rFonts w:ascii="Arial" w:hAnsi="Arial" w:cs="Arial"/>
                <w:szCs w:val="18"/>
              </w:rPr>
              <w:t>Není třeba instalovat SW na koncové stanice</w:t>
            </w:r>
          </w:p>
          <w:p w14:paraId="332A84CE" w14:textId="77777777" w:rsidR="009937BC" w:rsidRPr="00942956" w:rsidRDefault="009937BC" w:rsidP="009937BC">
            <w:pPr>
              <w:pStyle w:val="Odstavecseseznamem"/>
              <w:numPr>
                <w:ilvl w:val="0"/>
                <w:numId w:val="26"/>
              </w:numPr>
              <w:spacing w:before="0" w:after="0" w:line="308" w:lineRule="auto"/>
              <w:jc w:val="left"/>
              <w:rPr>
                <w:rFonts w:ascii="Arial" w:hAnsi="Arial" w:cs="Arial"/>
                <w:szCs w:val="18"/>
              </w:rPr>
            </w:pPr>
            <w:r w:rsidRPr="00942956">
              <w:rPr>
                <w:rFonts w:ascii="Arial" w:hAnsi="Arial" w:cs="Arial"/>
                <w:szCs w:val="18"/>
              </w:rPr>
              <w:t>Bez nutnosti ruční rekonfigurace, vše musí být provedeno automaticky</w:t>
            </w:r>
          </w:p>
          <w:p w14:paraId="15F77854" w14:textId="7BB001A7" w:rsidR="009937BC" w:rsidRPr="00942956" w:rsidRDefault="009937BC" w:rsidP="009937BC">
            <w:pPr>
              <w:pStyle w:val="Odstavecseseznamem"/>
              <w:numPr>
                <w:ilvl w:val="0"/>
                <w:numId w:val="26"/>
              </w:numPr>
              <w:spacing w:before="0" w:after="0" w:line="308" w:lineRule="auto"/>
              <w:jc w:val="left"/>
              <w:rPr>
                <w:rFonts w:ascii="Arial" w:hAnsi="Arial" w:cs="Arial"/>
                <w:szCs w:val="18"/>
              </w:rPr>
            </w:pPr>
            <w:r w:rsidRPr="00942956">
              <w:rPr>
                <w:rFonts w:ascii="Arial" w:hAnsi="Arial" w:cs="Arial"/>
                <w:szCs w:val="18"/>
              </w:rPr>
              <w:t>Není třeba instalovat certifikáty ani resetovat bezpečnostní politiky</w:t>
            </w:r>
          </w:p>
        </w:tc>
      </w:tr>
      <w:tr w:rsidR="00C70D8F" w:rsidRPr="00942956" w14:paraId="3DE2D971" w14:textId="77777777" w:rsidTr="00C70D8F">
        <w:tc>
          <w:tcPr>
            <w:tcW w:w="1843" w:type="dxa"/>
            <w:tcBorders>
              <w:top w:val="single" w:sz="4" w:space="0" w:color="000000"/>
              <w:left w:val="single" w:sz="4" w:space="0" w:color="000000"/>
              <w:bottom w:val="single" w:sz="4" w:space="0" w:color="000000"/>
            </w:tcBorders>
          </w:tcPr>
          <w:p w14:paraId="4966F68F" w14:textId="70A64C65" w:rsidR="00C70D8F" w:rsidRPr="00942956" w:rsidRDefault="00C70D8F" w:rsidP="007F40DE">
            <w:pPr>
              <w:pStyle w:val="Bezmezer"/>
              <w:rPr>
                <w:rFonts w:ascii="Arial" w:hAnsi="Arial" w:cs="Arial"/>
                <w:szCs w:val="18"/>
              </w:rPr>
            </w:pPr>
            <w:r w:rsidRPr="00C70D8F">
              <w:rPr>
                <w:rFonts w:ascii="Arial" w:hAnsi="Arial" w:cs="Arial"/>
                <w:szCs w:val="18"/>
              </w:rPr>
              <w:t>Dodavatel stručně popíše způsob naplnění jednotlivých požadavků základních vlastností</w:t>
            </w:r>
          </w:p>
        </w:tc>
        <w:tc>
          <w:tcPr>
            <w:tcW w:w="7790" w:type="dxa"/>
            <w:tcBorders>
              <w:top w:val="single" w:sz="4" w:space="0" w:color="000000"/>
              <w:left w:val="single" w:sz="4" w:space="0" w:color="000000"/>
              <w:bottom w:val="single" w:sz="4" w:space="0" w:color="000000"/>
              <w:right w:val="single" w:sz="4" w:space="0" w:color="000000"/>
            </w:tcBorders>
            <w:shd w:val="clear" w:color="auto" w:fill="FFFF00"/>
          </w:tcPr>
          <w:p w14:paraId="0E0DAE42" w14:textId="77777777" w:rsidR="00C70D8F" w:rsidRPr="00942956" w:rsidRDefault="00C70D8F" w:rsidP="00C70D8F">
            <w:pPr>
              <w:pStyle w:val="Odrazky"/>
              <w:numPr>
                <w:ilvl w:val="0"/>
                <w:numId w:val="0"/>
              </w:numPr>
              <w:jc w:val="left"/>
              <w:rPr>
                <w:rFonts w:ascii="Arial" w:hAnsi="Arial" w:cs="Arial"/>
              </w:rPr>
            </w:pPr>
          </w:p>
        </w:tc>
      </w:tr>
      <w:tr w:rsidR="009937BC" w:rsidRPr="00942956" w14:paraId="2EB3E472" w14:textId="77777777" w:rsidTr="007F40DE">
        <w:tc>
          <w:tcPr>
            <w:tcW w:w="1843" w:type="dxa"/>
            <w:tcBorders>
              <w:top w:val="single" w:sz="4" w:space="0" w:color="000000"/>
              <w:left w:val="single" w:sz="4" w:space="0" w:color="000000"/>
              <w:bottom w:val="single" w:sz="4" w:space="0" w:color="000000"/>
            </w:tcBorders>
          </w:tcPr>
          <w:p w14:paraId="2EB6239A" w14:textId="687757B7" w:rsidR="009937BC" w:rsidRPr="00942956" w:rsidRDefault="009937BC" w:rsidP="007F40DE">
            <w:pPr>
              <w:pStyle w:val="Bezmezer"/>
              <w:jc w:val="left"/>
              <w:rPr>
                <w:rFonts w:ascii="Arial" w:hAnsi="Arial" w:cs="Arial"/>
                <w:szCs w:val="18"/>
              </w:rPr>
            </w:pPr>
            <w:r w:rsidRPr="00942956">
              <w:rPr>
                <w:rFonts w:ascii="Arial" w:hAnsi="Arial" w:cs="Arial"/>
                <w:szCs w:val="18"/>
              </w:rPr>
              <w:t>Požadavky na a</w:t>
            </w:r>
            <w:r w:rsidR="00DF582F" w:rsidRPr="00942956">
              <w:rPr>
                <w:rFonts w:ascii="Arial" w:hAnsi="Arial" w:cs="Arial"/>
                <w:szCs w:val="18"/>
              </w:rPr>
              <w:t>dministrační portál</w:t>
            </w:r>
          </w:p>
        </w:tc>
        <w:tc>
          <w:tcPr>
            <w:tcW w:w="7790" w:type="dxa"/>
            <w:tcBorders>
              <w:top w:val="single" w:sz="4" w:space="0" w:color="000000"/>
              <w:left w:val="single" w:sz="4" w:space="0" w:color="000000"/>
              <w:bottom w:val="single" w:sz="4" w:space="0" w:color="000000"/>
              <w:right w:val="single" w:sz="4" w:space="0" w:color="000000"/>
            </w:tcBorders>
          </w:tcPr>
          <w:p w14:paraId="47E820CF" w14:textId="77777777" w:rsidR="00DF582F" w:rsidRPr="00942956" w:rsidRDefault="00DF582F" w:rsidP="00DF582F">
            <w:pPr>
              <w:pStyle w:val="Odstavecseseznamem"/>
              <w:numPr>
                <w:ilvl w:val="0"/>
                <w:numId w:val="29"/>
              </w:numPr>
              <w:spacing w:before="0" w:after="0" w:line="308" w:lineRule="auto"/>
              <w:jc w:val="left"/>
              <w:rPr>
                <w:rFonts w:ascii="Arial" w:hAnsi="Arial" w:cs="Arial"/>
                <w:szCs w:val="18"/>
              </w:rPr>
            </w:pPr>
            <w:r w:rsidRPr="00942956">
              <w:rPr>
                <w:rFonts w:ascii="Arial" w:hAnsi="Arial" w:cs="Arial"/>
                <w:szCs w:val="18"/>
              </w:rPr>
              <w:t>Webové rozhraní pro správce je plně přístupné prostřednictvím moderních webových prohlížečů bez nutnosti instalace doplňků nebo místního softwaru potřebného pro přístup k rozhraní.</w:t>
            </w:r>
          </w:p>
          <w:p w14:paraId="2F3F7ED1" w14:textId="77777777" w:rsidR="00DF582F" w:rsidRPr="00942956" w:rsidRDefault="00DF582F" w:rsidP="00DF582F">
            <w:pPr>
              <w:pStyle w:val="Odstavecseseznamem"/>
              <w:numPr>
                <w:ilvl w:val="0"/>
                <w:numId w:val="29"/>
              </w:numPr>
              <w:spacing w:before="0" w:after="0" w:line="308" w:lineRule="auto"/>
              <w:jc w:val="left"/>
              <w:rPr>
                <w:rFonts w:ascii="Arial" w:hAnsi="Arial" w:cs="Arial"/>
                <w:szCs w:val="18"/>
              </w:rPr>
            </w:pPr>
            <w:r w:rsidRPr="00942956">
              <w:rPr>
                <w:rFonts w:ascii="Arial" w:hAnsi="Arial" w:cs="Arial"/>
                <w:szCs w:val="18"/>
              </w:rPr>
              <w:t>Možnost aktivovat dvoufaktorovou autentizaci a vynutit jo pro všechny správce v organizaci</w:t>
            </w:r>
          </w:p>
          <w:p w14:paraId="31F0D4B2" w14:textId="77777777" w:rsidR="00DF582F" w:rsidRPr="00942956" w:rsidRDefault="00DF582F" w:rsidP="00DF582F">
            <w:pPr>
              <w:pStyle w:val="Odstavecseseznamem"/>
              <w:numPr>
                <w:ilvl w:val="0"/>
                <w:numId w:val="29"/>
              </w:numPr>
              <w:spacing w:before="0" w:after="0" w:line="308" w:lineRule="auto"/>
              <w:jc w:val="left"/>
              <w:rPr>
                <w:rFonts w:ascii="Arial" w:hAnsi="Arial" w:cs="Arial"/>
                <w:szCs w:val="18"/>
              </w:rPr>
            </w:pPr>
            <w:r w:rsidRPr="00942956">
              <w:rPr>
                <w:rFonts w:ascii="Arial" w:hAnsi="Arial" w:cs="Arial"/>
                <w:szCs w:val="18"/>
              </w:rPr>
              <w:t>Možnost omezit přístup k rozhraní správce pouze z místní sítě nebo z definovaných veřejných IP rozsahů</w:t>
            </w:r>
          </w:p>
          <w:p w14:paraId="7F1C700D" w14:textId="77777777" w:rsidR="00DF582F" w:rsidRPr="00942956" w:rsidRDefault="00DF582F" w:rsidP="00DF582F">
            <w:pPr>
              <w:pStyle w:val="Odstavecseseznamem"/>
              <w:numPr>
                <w:ilvl w:val="0"/>
                <w:numId w:val="29"/>
              </w:numPr>
              <w:spacing w:before="0" w:after="0" w:line="308" w:lineRule="auto"/>
              <w:rPr>
                <w:rFonts w:ascii="Arial" w:hAnsi="Arial" w:cs="Arial"/>
                <w:szCs w:val="18"/>
              </w:rPr>
            </w:pPr>
            <w:r w:rsidRPr="00942956">
              <w:rPr>
                <w:rFonts w:ascii="Arial" w:hAnsi="Arial" w:cs="Arial"/>
                <w:szCs w:val="18"/>
              </w:rPr>
              <w:lastRenderedPageBreak/>
              <w:t>Různá nastavení autorizace (pro jednotlivé skupiny) dostupná pro operátory v minimálně 2 rolích:</w:t>
            </w:r>
          </w:p>
          <w:p w14:paraId="01039631" w14:textId="77777777" w:rsidR="00DF582F" w:rsidRPr="00942956" w:rsidRDefault="00DF582F" w:rsidP="00DF582F">
            <w:pPr>
              <w:pStyle w:val="Odstavecseseznamem"/>
              <w:numPr>
                <w:ilvl w:val="0"/>
                <w:numId w:val="26"/>
              </w:numPr>
              <w:spacing w:before="0" w:after="0" w:line="308" w:lineRule="auto"/>
              <w:rPr>
                <w:rFonts w:ascii="Arial" w:hAnsi="Arial" w:cs="Arial"/>
                <w:szCs w:val="18"/>
              </w:rPr>
            </w:pPr>
            <w:r w:rsidRPr="00942956">
              <w:rPr>
                <w:rFonts w:ascii="Arial" w:hAnsi="Arial" w:cs="Arial"/>
                <w:szCs w:val="18"/>
              </w:rPr>
              <w:t>Administrátor</w:t>
            </w:r>
          </w:p>
          <w:p w14:paraId="01A585D5" w14:textId="77777777" w:rsidR="00DF582F" w:rsidRPr="00942956" w:rsidRDefault="00DF582F" w:rsidP="00DF582F">
            <w:pPr>
              <w:pStyle w:val="Odstavecseseznamem"/>
              <w:numPr>
                <w:ilvl w:val="0"/>
                <w:numId w:val="26"/>
              </w:numPr>
              <w:spacing w:before="0" w:after="0" w:line="308" w:lineRule="auto"/>
              <w:rPr>
                <w:rFonts w:ascii="Arial" w:hAnsi="Arial" w:cs="Arial"/>
                <w:szCs w:val="18"/>
              </w:rPr>
            </w:pPr>
            <w:r w:rsidRPr="00942956">
              <w:rPr>
                <w:rFonts w:ascii="Arial" w:hAnsi="Arial" w:cs="Arial"/>
                <w:szCs w:val="18"/>
              </w:rPr>
              <w:t>Uživatel s právy pouze pro čtení</w:t>
            </w:r>
          </w:p>
          <w:p w14:paraId="460C006A" w14:textId="77777777" w:rsidR="00DF582F" w:rsidRPr="00942956" w:rsidRDefault="00DF582F" w:rsidP="00DF582F">
            <w:pPr>
              <w:pStyle w:val="Odstavecseseznamem"/>
              <w:numPr>
                <w:ilvl w:val="0"/>
                <w:numId w:val="29"/>
              </w:numPr>
              <w:spacing w:before="0" w:after="0" w:line="308" w:lineRule="auto"/>
              <w:rPr>
                <w:rFonts w:ascii="Arial" w:hAnsi="Arial" w:cs="Arial"/>
                <w:szCs w:val="18"/>
              </w:rPr>
            </w:pPr>
            <w:r w:rsidRPr="00942956">
              <w:rPr>
                <w:rFonts w:ascii="Arial" w:hAnsi="Arial" w:cs="Arial"/>
                <w:szCs w:val="18"/>
              </w:rPr>
              <w:t>K dispozici je log provozu DNS ze všech resolverů s možností fulltextového filtrování v rozhraní.</w:t>
            </w:r>
          </w:p>
          <w:p w14:paraId="5578C526" w14:textId="77777777" w:rsidR="00DF582F" w:rsidRPr="00942956" w:rsidRDefault="00DF582F" w:rsidP="00DF582F">
            <w:pPr>
              <w:pStyle w:val="Odstavecseseznamem"/>
              <w:numPr>
                <w:ilvl w:val="0"/>
                <w:numId w:val="26"/>
              </w:numPr>
              <w:spacing w:before="0" w:after="0" w:line="308" w:lineRule="auto"/>
              <w:jc w:val="left"/>
              <w:rPr>
                <w:rFonts w:ascii="Arial" w:hAnsi="Arial" w:cs="Arial"/>
                <w:szCs w:val="18"/>
              </w:rPr>
            </w:pPr>
            <w:r w:rsidRPr="00942956">
              <w:rPr>
                <w:rFonts w:ascii="Arial" w:hAnsi="Arial" w:cs="Arial"/>
                <w:szCs w:val="18"/>
              </w:rPr>
              <w:t>Podrobnosti o všech unikátních požadavcích/odpovědích budou přístupné a exportovatelné pro další analýzu ve formátu csv</w:t>
            </w:r>
          </w:p>
          <w:p w14:paraId="15301DD8" w14:textId="77777777" w:rsidR="00DF582F" w:rsidRPr="00942956" w:rsidRDefault="00DF582F" w:rsidP="00DF582F">
            <w:pPr>
              <w:pStyle w:val="Odstavecseseznamem"/>
              <w:numPr>
                <w:ilvl w:val="0"/>
                <w:numId w:val="29"/>
              </w:numPr>
              <w:spacing w:before="0" w:after="0" w:line="308" w:lineRule="auto"/>
              <w:jc w:val="left"/>
              <w:rPr>
                <w:rFonts w:ascii="Arial" w:hAnsi="Arial" w:cs="Arial"/>
                <w:szCs w:val="18"/>
              </w:rPr>
            </w:pPr>
            <w:r w:rsidRPr="00942956">
              <w:rPr>
                <w:rFonts w:ascii="Arial" w:hAnsi="Arial" w:cs="Arial"/>
                <w:szCs w:val="18"/>
              </w:rPr>
              <w:t>Webové rozhraní poskytuje přístup ke následujícím funkcím:</w:t>
            </w:r>
          </w:p>
          <w:p w14:paraId="71F5B58B" w14:textId="77777777" w:rsidR="00DF582F" w:rsidRPr="00942956" w:rsidRDefault="00DF582F" w:rsidP="00DF582F">
            <w:pPr>
              <w:pStyle w:val="Odstavecseseznamem"/>
              <w:numPr>
                <w:ilvl w:val="0"/>
                <w:numId w:val="26"/>
              </w:numPr>
              <w:spacing w:before="0" w:after="0" w:line="308" w:lineRule="auto"/>
              <w:jc w:val="left"/>
              <w:rPr>
                <w:rFonts w:ascii="Arial" w:hAnsi="Arial" w:cs="Arial"/>
                <w:szCs w:val="18"/>
              </w:rPr>
            </w:pPr>
            <w:r w:rsidRPr="00942956">
              <w:rPr>
                <w:rFonts w:ascii="Arial" w:hAnsi="Arial" w:cs="Arial"/>
                <w:szCs w:val="18"/>
              </w:rPr>
              <w:t>Analýza hrozeb</w:t>
            </w:r>
          </w:p>
          <w:p w14:paraId="7A4279AC" w14:textId="77777777" w:rsidR="00DF582F" w:rsidRPr="00942956" w:rsidRDefault="00DF582F" w:rsidP="00DF582F">
            <w:pPr>
              <w:pStyle w:val="Odstavecseseznamem"/>
              <w:numPr>
                <w:ilvl w:val="0"/>
                <w:numId w:val="26"/>
              </w:numPr>
              <w:spacing w:before="0" w:after="0" w:line="308" w:lineRule="auto"/>
              <w:jc w:val="left"/>
              <w:rPr>
                <w:rFonts w:ascii="Arial" w:hAnsi="Arial" w:cs="Arial"/>
                <w:szCs w:val="18"/>
              </w:rPr>
            </w:pPr>
            <w:r w:rsidRPr="00942956">
              <w:rPr>
                <w:rFonts w:ascii="Arial" w:hAnsi="Arial" w:cs="Arial"/>
                <w:szCs w:val="18"/>
              </w:rPr>
              <w:t>Analýza provozu DNS</w:t>
            </w:r>
          </w:p>
          <w:p w14:paraId="6342B624" w14:textId="77777777" w:rsidR="00DF582F" w:rsidRPr="00942956" w:rsidRDefault="00DF582F" w:rsidP="00DF582F">
            <w:pPr>
              <w:pStyle w:val="Odstavecseseznamem"/>
              <w:numPr>
                <w:ilvl w:val="0"/>
                <w:numId w:val="26"/>
              </w:numPr>
              <w:spacing w:before="0" w:after="0" w:line="308" w:lineRule="auto"/>
              <w:jc w:val="left"/>
              <w:rPr>
                <w:rFonts w:ascii="Arial" w:hAnsi="Arial" w:cs="Arial"/>
                <w:szCs w:val="18"/>
              </w:rPr>
            </w:pPr>
            <w:r w:rsidRPr="00942956">
              <w:rPr>
                <w:rFonts w:ascii="Arial" w:hAnsi="Arial" w:cs="Arial"/>
                <w:szCs w:val="18"/>
              </w:rPr>
              <w:t>Analýza content filteringu</w:t>
            </w:r>
          </w:p>
          <w:p w14:paraId="11526A42" w14:textId="77777777" w:rsidR="00DF582F" w:rsidRPr="00942956" w:rsidRDefault="00DF582F" w:rsidP="00DF582F">
            <w:pPr>
              <w:pStyle w:val="Odstavecseseznamem"/>
              <w:numPr>
                <w:ilvl w:val="0"/>
                <w:numId w:val="26"/>
              </w:numPr>
              <w:spacing w:before="0" w:after="0" w:line="308" w:lineRule="auto"/>
              <w:jc w:val="left"/>
              <w:rPr>
                <w:rFonts w:ascii="Arial" w:hAnsi="Arial" w:cs="Arial"/>
                <w:szCs w:val="18"/>
              </w:rPr>
            </w:pPr>
            <w:r w:rsidRPr="00942956">
              <w:rPr>
                <w:rFonts w:ascii="Arial" w:hAnsi="Arial" w:cs="Arial"/>
                <w:szCs w:val="18"/>
              </w:rPr>
              <w:t>Konfigurace nastavení filtrace a bezpečnostních politik:</w:t>
            </w:r>
          </w:p>
          <w:p w14:paraId="21C31E06" w14:textId="77777777" w:rsidR="00DF582F" w:rsidRPr="00942956" w:rsidRDefault="00DF582F" w:rsidP="00DF582F">
            <w:pPr>
              <w:spacing w:after="0" w:line="308" w:lineRule="auto"/>
              <w:ind w:left="1440"/>
              <w:rPr>
                <w:rFonts w:ascii="Arial" w:hAnsi="Arial" w:cs="Arial"/>
                <w:szCs w:val="18"/>
              </w:rPr>
            </w:pPr>
            <w:r w:rsidRPr="00942956">
              <w:rPr>
                <w:rFonts w:ascii="Arial" w:hAnsi="Arial" w:cs="Arial"/>
                <w:szCs w:val="18"/>
              </w:rPr>
              <w:t>ZKonfigurace bezpečnostních politik</w:t>
            </w:r>
          </w:p>
          <w:p w14:paraId="5563A0EC" w14:textId="77777777" w:rsidR="00DF582F" w:rsidRPr="00942956" w:rsidRDefault="00DF582F" w:rsidP="00DF582F">
            <w:pPr>
              <w:pStyle w:val="Odstavecseseznamem"/>
              <w:numPr>
                <w:ilvl w:val="1"/>
                <w:numId w:val="29"/>
              </w:numPr>
              <w:spacing w:before="0" w:after="0" w:line="308" w:lineRule="auto"/>
              <w:jc w:val="left"/>
              <w:rPr>
                <w:rFonts w:ascii="Arial" w:hAnsi="Arial" w:cs="Arial"/>
                <w:szCs w:val="18"/>
              </w:rPr>
            </w:pPr>
            <w:r w:rsidRPr="00942956">
              <w:rPr>
                <w:rFonts w:ascii="Arial" w:hAnsi="Arial" w:cs="Arial"/>
                <w:szCs w:val="18"/>
              </w:rPr>
              <w:t>Konfigurace blokace regulatorních feedů</w:t>
            </w:r>
          </w:p>
          <w:p w14:paraId="6A216848" w14:textId="77777777" w:rsidR="00DF582F" w:rsidRPr="00942956" w:rsidRDefault="00DF582F" w:rsidP="00DF582F">
            <w:pPr>
              <w:pStyle w:val="Odstavecseseznamem"/>
              <w:numPr>
                <w:ilvl w:val="1"/>
                <w:numId w:val="29"/>
              </w:numPr>
              <w:spacing w:before="0" w:after="0" w:line="308" w:lineRule="auto"/>
              <w:jc w:val="left"/>
              <w:rPr>
                <w:rFonts w:ascii="Arial" w:hAnsi="Arial" w:cs="Arial"/>
                <w:szCs w:val="18"/>
              </w:rPr>
            </w:pPr>
            <w:r w:rsidRPr="00942956">
              <w:rPr>
                <w:rFonts w:ascii="Arial" w:hAnsi="Arial" w:cs="Arial"/>
                <w:szCs w:val="18"/>
              </w:rPr>
              <w:t>možnost vytváření vlastních whitelistů a blacklistů</w:t>
            </w:r>
          </w:p>
          <w:p w14:paraId="1EAA773D" w14:textId="77777777" w:rsidR="00DF582F" w:rsidRPr="00942956" w:rsidRDefault="00DF582F" w:rsidP="00DF582F">
            <w:pPr>
              <w:pStyle w:val="Odstavecseseznamem"/>
              <w:numPr>
                <w:ilvl w:val="1"/>
                <w:numId w:val="29"/>
              </w:numPr>
              <w:spacing w:before="0" w:after="0" w:line="308" w:lineRule="auto"/>
              <w:jc w:val="left"/>
              <w:rPr>
                <w:rFonts w:ascii="Arial" w:hAnsi="Arial" w:cs="Arial"/>
                <w:szCs w:val="18"/>
              </w:rPr>
            </w:pPr>
            <w:r w:rsidRPr="00942956">
              <w:rPr>
                <w:rFonts w:ascii="Arial" w:hAnsi="Arial" w:cs="Arial"/>
                <w:szCs w:val="18"/>
              </w:rPr>
              <w:t>Konfigurace white-label blokačních stránek</w:t>
            </w:r>
          </w:p>
          <w:p w14:paraId="0CAD13EA" w14:textId="77777777" w:rsidR="00DF582F" w:rsidRPr="00942956" w:rsidRDefault="00DF582F" w:rsidP="00DF582F">
            <w:pPr>
              <w:pStyle w:val="Odstavecseseznamem"/>
              <w:numPr>
                <w:ilvl w:val="1"/>
                <w:numId w:val="29"/>
              </w:numPr>
              <w:spacing w:before="0" w:after="0" w:line="308" w:lineRule="auto"/>
              <w:jc w:val="left"/>
              <w:rPr>
                <w:rFonts w:ascii="Arial" w:hAnsi="Arial" w:cs="Arial"/>
                <w:szCs w:val="18"/>
              </w:rPr>
            </w:pPr>
            <w:r w:rsidRPr="00942956">
              <w:rPr>
                <w:rFonts w:ascii="Arial" w:hAnsi="Arial" w:cs="Arial"/>
                <w:szCs w:val="18"/>
              </w:rPr>
              <w:t>Konfigurace nastavení resolveru</w:t>
            </w:r>
          </w:p>
          <w:p w14:paraId="66E1A6B0" w14:textId="77777777" w:rsidR="00DF582F" w:rsidRPr="00942956" w:rsidRDefault="00DF582F" w:rsidP="00DF582F">
            <w:pPr>
              <w:pStyle w:val="Odstavecseseznamem"/>
              <w:numPr>
                <w:ilvl w:val="0"/>
                <w:numId w:val="26"/>
              </w:numPr>
              <w:spacing w:before="0" w:after="0" w:line="308" w:lineRule="auto"/>
              <w:jc w:val="left"/>
              <w:rPr>
                <w:rFonts w:ascii="Arial" w:hAnsi="Arial" w:cs="Arial"/>
                <w:szCs w:val="18"/>
              </w:rPr>
            </w:pPr>
            <w:r w:rsidRPr="00942956">
              <w:rPr>
                <w:rFonts w:ascii="Arial" w:hAnsi="Arial" w:cs="Arial"/>
                <w:szCs w:val="18"/>
              </w:rPr>
              <w:t>Správa DNS resolveru:</w:t>
            </w:r>
          </w:p>
          <w:p w14:paraId="79C48DFE" w14:textId="77777777" w:rsidR="00DF582F" w:rsidRPr="00942956" w:rsidRDefault="00DF582F" w:rsidP="00DF582F">
            <w:pPr>
              <w:pStyle w:val="Odstavecseseznamem"/>
              <w:numPr>
                <w:ilvl w:val="1"/>
                <w:numId w:val="29"/>
              </w:numPr>
              <w:spacing w:before="0" w:after="0" w:line="308" w:lineRule="auto"/>
              <w:jc w:val="left"/>
              <w:rPr>
                <w:rFonts w:ascii="Arial" w:hAnsi="Arial" w:cs="Arial"/>
                <w:szCs w:val="18"/>
              </w:rPr>
            </w:pPr>
            <w:r w:rsidRPr="00942956">
              <w:rPr>
                <w:rFonts w:ascii="Arial" w:hAnsi="Arial" w:cs="Arial"/>
                <w:szCs w:val="18"/>
              </w:rPr>
              <w:t>Přehled resolverů</w:t>
            </w:r>
          </w:p>
          <w:p w14:paraId="0488443C" w14:textId="77777777" w:rsidR="00DF582F" w:rsidRPr="00942956" w:rsidRDefault="00DF582F" w:rsidP="00DF582F">
            <w:pPr>
              <w:pStyle w:val="Odstavecseseznamem"/>
              <w:numPr>
                <w:ilvl w:val="1"/>
                <w:numId w:val="29"/>
              </w:numPr>
              <w:spacing w:before="0" w:after="0" w:line="308" w:lineRule="auto"/>
              <w:jc w:val="left"/>
              <w:rPr>
                <w:rFonts w:ascii="Arial" w:hAnsi="Arial" w:cs="Arial"/>
                <w:szCs w:val="18"/>
              </w:rPr>
            </w:pPr>
            <w:r w:rsidRPr="00942956">
              <w:rPr>
                <w:rFonts w:ascii="Arial" w:hAnsi="Arial" w:cs="Arial"/>
                <w:szCs w:val="18"/>
              </w:rPr>
              <w:t>Přiřazení bezpečnostních politik konkrétním rozsahům IP adres</w:t>
            </w:r>
          </w:p>
          <w:p w14:paraId="7AAE681E" w14:textId="77777777" w:rsidR="00DF582F" w:rsidRPr="00942956" w:rsidRDefault="00DF582F" w:rsidP="00DF582F">
            <w:pPr>
              <w:pStyle w:val="Odstavecseseznamem"/>
              <w:numPr>
                <w:ilvl w:val="1"/>
                <w:numId w:val="29"/>
              </w:numPr>
              <w:spacing w:before="0" w:after="0" w:line="308" w:lineRule="auto"/>
              <w:jc w:val="left"/>
              <w:rPr>
                <w:rFonts w:ascii="Arial" w:hAnsi="Arial" w:cs="Arial"/>
                <w:szCs w:val="18"/>
              </w:rPr>
            </w:pPr>
            <w:r w:rsidRPr="00942956">
              <w:rPr>
                <w:rFonts w:ascii="Arial" w:hAnsi="Arial" w:cs="Arial"/>
                <w:szCs w:val="18"/>
              </w:rPr>
              <w:t>Možnosti upgradu / aktualizace verze resolveru</w:t>
            </w:r>
          </w:p>
          <w:p w14:paraId="0FDD3B31" w14:textId="77777777" w:rsidR="00DF582F" w:rsidRPr="00942956" w:rsidRDefault="00DF582F" w:rsidP="00DF582F">
            <w:pPr>
              <w:pStyle w:val="Odstavecseseznamem"/>
              <w:numPr>
                <w:ilvl w:val="1"/>
                <w:numId w:val="29"/>
              </w:numPr>
              <w:spacing w:before="0" w:after="0" w:line="308" w:lineRule="auto"/>
              <w:jc w:val="left"/>
              <w:rPr>
                <w:rFonts w:ascii="Arial" w:hAnsi="Arial" w:cs="Arial"/>
                <w:szCs w:val="18"/>
              </w:rPr>
            </w:pPr>
            <w:r w:rsidRPr="00942956">
              <w:rPr>
                <w:rFonts w:ascii="Arial" w:hAnsi="Arial" w:cs="Arial"/>
                <w:szCs w:val="18"/>
              </w:rPr>
              <w:t>Možnosti pokročilé konfigurace</w:t>
            </w:r>
          </w:p>
          <w:p w14:paraId="353476AE" w14:textId="77777777" w:rsidR="00DF582F" w:rsidRPr="00942956" w:rsidRDefault="00DF582F" w:rsidP="00DF582F">
            <w:pPr>
              <w:pStyle w:val="Odstavecseseznamem"/>
              <w:numPr>
                <w:ilvl w:val="1"/>
                <w:numId w:val="29"/>
              </w:numPr>
              <w:spacing w:before="0" w:after="0" w:line="308" w:lineRule="auto"/>
              <w:jc w:val="left"/>
              <w:rPr>
                <w:rFonts w:ascii="Arial" w:hAnsi="Arial" w:cs="Arial"/>
                <w:szCs w:val="18"/>
              </w:rPr>
            </w:pPr>
            <w:r w:rsidRPr="00942956">
              <w:rPr>
                <w:rFonts w:ascii="Arial" w:hAnsi="Arial" w:cs="Arial"/>
                <w:szCs w:val="18"/>
              </w:rPr>
              <w:t>Procházení auditních logů o aktivitách uživatelů v portálu</w:t>
            </w:r>
          </w:p>
          <w:p w14:paraId="38B9CDAC" w14:textId="77777777" w:rsidR="00DF582F" w:rsidRPr="00942956" w:rsidRDefault="00DF582F" w:rsidP="00DF582F">
            <w:pPr>
              <w:pStyle w:val="Odstavecseseznamem"/>
              <w:numPr>
                <w:ilvl w:val="0"/>
                <w:numId w:val="26"/>
              </w:numPr>
              <w:spacing w:before="0" w:after="0" w:line="308" w:lineRule="auto"/>
              <w:jc w:val="left"/>
              <w:rPr>
                <w:rFonts w:ascii="Arial" w:hAnsi="Arial" w:cs="Arial"/>
                <w:szCs w:val="18"/>
              </w:rPr>
            </w:pPr>
            <w:r w:rsidRPr="00942956">
              <w:rPr>
                <w:rFonts w:ascii="Arial" w:hAnsi="Arial" w:cs="Arial"/>
                <w:szCs w:val="18"/>
              </w:rPr>
              <w:t>Alerting</w:t>
            </w:r>
          </w:p>
          <w:p w14:paraId="5586C802" w14:textId="456CF6AD" w:rsidR="009937BC" w:rsidRPr="00942956" w:rsidRDefault="009937BC" w:rsidP="00DF582F">
            <w:pPr>
              <w:pStyle w:val="Odrazky"/>
              <w:numPr>
                <w:ilvl w:val="0"/>
                <w:numId w:val="0"/>
              </w:numPr>
              <w:ind w:left="720"/>
              <w:rPr>
                <w:rFonts w:ascii="Arial" w:hAnsi="Arial" w:cs="Arial"/>
              </w:rPr>
            </w:pPr>
          </w:p>
        </w:tc>
      </w:tr>
      <w:tr w:rsidR="00C70D8F" w:rsidRPr="00942956" w14:paraId="1EDF9F6A" w14:textId="77777777" w:rsidTr="00C70D8F">
        <w:tc>
          <w:tcPr>
            <w:tcW w:w="1843" w:type="dxa"/>
            <w:tcBorders>
              <w:top w:val="single" w:sz="4" w:space="0" w:color="000000"/>
              <w:left w:val="single" w:sz="4" w:space="0" w:color="000000"/>
              <w:bottom w:val="single" w:sz="4" w:space="0" w:color="000000"/>
            </w:tcBorders>
          </w:tcPr>
          <w:p w14:paraId="56BAB1BF" w14:textId="44EBFEA9" w:rsidR="00C70D8F" w:rsidRPr="00942956" w:rsidRDefault="00C70D8F" w:rsidP="007F40DE">
            <w:pPr>
              <w:pStyle w:val="Bezmezer"/>
              <w:jc w:val="left"/>
              <w:rPr>
                <w:rFonts w:ascii="Arial" w:hAnsi="Arial" w:cs="Arial"/>
                <w:szCs w:val="18"/>
              </w:rPr>
            </w:pPr>
            <w:r w:rsidRPr="00C70D8F">
              <w:rPr>
                <w:rFonts w:ascii="Arial" w:hAnsi="Arial" w:cs="Arial"/>
                <w:szCs w:val="18"/>
              </w:rPr>
              <w:lastRenderedPageBreak/>
              <w:t xml:space="preserve">Dodavatel stručně popíše způsob naplnění jednotlivých požadavků </w:t>
            </w:r>
            <w:r w:rsidRPr="00942956">
              <w:rPr>
                <w:rFonts w:ascii="Arial" w:hAnsi="Arial" w:cs="Arial"/>
                <w:szCs w:val="18"/>
              </w:rPr>
              <w:t>na administrační portál</w:t>
            </w:r>
          </w:p>
        </w:tc>
        <w:tc>
          <w:tcPr>
            <w:tcW w:w="7790" w:type="dxa"/>
            <w:tcBorders>
              <w:top w:val="single" w:sz="4" w:space="0" w:color="000000"/>
              <w:left w:val="single" w:sz="4" w:space="0" w:color="000000"/>
              <w:bottom w:val="single" w:sz="4" w:space="0" w:color="000000"/>
              <w:right w:val="single" w:sz="4" w:space="0" w:color="000000"/>
            </w:tcBorders>
            <w:shd w:val="clear" w:color="auto" w:fill="FFFF00"/>
          </w:tcPr>
          <w:p w14:paraId="5341D044" w14:textId="77777777" w:rsidR="00C70D8F" w:rsidRPr="00C70D8F" w:rsidRDefault="00C70D8F" w:rsidP="00C70D8F">
            <w:pPr>
              <w:spacing w:before="0" w:after="0" w:line="308" w:lineRule="auto"/>
              <w:jc w:val="left"/>
              <w:rPr>
                <w:rFonts w:ascii="Arial" w:hAnsi="Arial" w:cs="Arial"/>
                <w:szCs w:val="18"/>
              </w:rPr>
            </w:pPr>
          </w:p>
        </w:tc>
      </w:tr>
      <w:tr w:rsidR="009937BC" w:rsidRPr="00942956" w14:paraId="36BDC5D0" w14:textId="77777777" w:rsidTr="007F40DE">
        <w:tc>
          <w:tcPr>
            <w:tcW w:w="1843" w:type="dxa"/>
            <w:tcBorders>
              <w:top w:val="single" w:sz="4" w:space="0" w:color="000000"/>
              <w:left w:val="single" w:sz="4" w:space="0" w:color="000000"/>
              <w:bottom w:val="single" w:sz="4" w:space="0" w:color="000000"/>
            </w:tcBorders>
          </w:tcPr>
          <w:p w14:paraId="464FBC96" w14:textId="386FD2D7" w:rsidR="009937BC" w:rsidRPr="00942956" w:rsidRDefault="009937BC" w:rsidP="007F40DE">
            <w:pPr>
              <w:pStyle w:val="Bezmezer"/>
              <w:rPr>
                <w:rFonts w:ascii="Arial" w:hAnsi="Arial" w:cs="Arial"/>
                <w:szCs w:val="18"/>
              </w:rPr>
            </w:pPr>
            <w:r w:rsidRPr="00942956">
              <w:rPr>
                <w:rFonts w:ascii="Arial" w:hAnsi="Arial" w:cs="Arial"/>
                <w:szCs w:val="18"/>
              </w:rPr>
              <w:t xml:space="preserve">Požadavky na </w:t>
            </w:r>
            <w:r w:rsidR="00DF582F" w:rsidRPr="00942956">
              <w:rPr>
                <w:rFonts w:ascii="Arial" w:hAnsi="Arial" w:cs="Arial"/>
                <w:szCs w:val="18"/>
              </w:rPr>
              <w:t>další funkce a komponenty</w:t>
            </w:r>
          </w:p>
        </w:tc>
        <w:tc>
          <w:tcPr>
            <w:tcW w:w="7790" w:type="dxa"/>
            <w:tcBorders>
              <w:top w:val="single" w:sz="4" w:space="0" w:color="000000"/>
              <w:left w:val="single" w:sz="4" w:space="0" w:color="000000"/>
              <w:bottom w:val="single" w:sz="4" w:space="0" w:color="000000"/>
              <w:right w:val="single" w:sz="4" w:space="0" w:color="000000"/>
            </w:tcBorders>
          </w:tcPr>
          <w:p w14:paraId="6658669D" w14:textId="77777777" w:rsidR="00DF582F" w:rsidRPr="00942956" w:rsidRDefault="00DF582F" w:rsidP="00DF582F">
            <w:pPr>
              <w:pStyle w:val="Odstavecseseznamem"/>
              <w:numPr>
                <w:ilvl w:val="0"/>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b/>
                <w:bCs/>
                <w:color w:val="000000"/>
                <w:szCs w:val="18"/>
              </w:rPr>
            </w:pPr>
            <w:r w:rsidRPr="00942956">
              <w:rPr>
                <w:rFonts w:ascii="Arial" w:hAnsi="Arial" w:cs="Arial"/>
                <w:b/>
                <w:bCs/>
                <w:color w:val="000000"/>
                <w:szCs w:val="18"/>
              </w:rPr>
              <w:t>On-premise řešení:</w:t>
            </w:r>
          </w:p>
          <w:p w14:paraId="686591DD"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color w:val="000000"/>
                <w:szCs w:val="18"/>
              </w:rPr>
            </w:pPr>
            <w:r w:rsidRPr="00942956">
              <w:rPr>
                <w:rFonts w:ascii="Arial" w:hAnsi="Arial" w:cs="Arial"/>
                <w:color w:val="000000"/>
                <w:szCs w:val="18"/>
              </w:rPr>
              <w:t>Plně autonomní DNS resolver s bezpečnostní vrstvou, která provádí filtraci a překlad DNS bez nutnosti komunikace s externí službou v cloudu.</w:t>
            </w:r>
          </w:p>
          <w:p w14:paraId="1B99BCA7"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color w:val="000000"/>
                <w:szCs w:val="18"/>
              </w:rPr>
            </w:pPr>
            <w:r w:rsidRPr="00942956">
              <w:rPr>
                <w:rFonts w:ascii="Arial" w:hAnsi="Arial" w:cs="Arial"/>
                <w:color w:val="000000"/>
                <w:szCs w:val="18"/>
              </w:rPr>
              <w:t>V souladu se standardy RFC</w:t>
            </w:r>
          </w:p>
          <w:p w14:paraId="73E725B0"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color w:val="000000"/>
                <w:szCs w:val="18"/>
              </w:rPr>
            </w:pPr>
            <w:r w:rsidRPr="00942956">
              <w:rPr>
                <w:rFonts w:ascii="Arial" w:hAnsi="Arial" w:cs="Arial"/>
                <w:color w:val="000000"/>
                <w:szCs w:val="18"/>
              </w:rPr>
              <w:t>Bezpečnostní vrstva umožňuje přesměrování požadavků u nebezpečných domén na blokační stránku.</w:t>
            </w:r>
          </w:p>
          <w:p w14:paraId="059DB4AC"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color w:val="000000"/>
                <w:szCs w:val="18"/>
              </w:rPr>
            </w:pPr>
            <w:r w:rsidRPr="00942956">
              <w:rPr>
                <w:rFonts w:ascii="Arial" w:hAnsi="Arial" w:cs="Arial"/>
                <w:color w:val="000000"/>
                <w:szCs w:val="18"/>
              </w:rPr>
              <w:t>Vyžaduje DNSSEC validaci včetně negativního ukládání do mezipaměti NSEC3</w:t>
            </w:r>
          </w:p>
          <w:p w14:paraId="0E28D4F9"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color w:val="000000"/>
                <w:szCs w:val="18"/>
              </w:rPr>
            </w:pPr>
            <w:r w:rsidRPr="00942956">
              <w:rPr>
                <w:rFonts w:ascii="Arial" w:hAnsi="Arial" w:cs="Arial"/>
                <w:color w:val="000000"/>
                <w:szCs w:val="18"/>
              </w:rPr>
              <w:t>Změny konfigurace a aktualizace resolveru jsou prováděny za plného provozu - bez výpadku služby a bez výpadku provozu DNS, během aktualizací a rekonfigurací</w:t>
            </w:r>
          </w:p>
          <w:p w14:paraId="4F7F078F"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color w:val="000000"/>
                <w:szCs w:val="18"/>
              </w:rPr>
            </w:pPr>
            <w:r w:rsidRPr="00942956">
              <w:rPr>
                <w:rFonts w:ascii="Arial" w:hAnsi="Arial" w:cs="Arial"/>
                <w:color w:val="000000"/>
                <w:szCs w:val="18"/>
              </w:rPr>
              <w:t>Podpora DNS přes TLS (DoT) a DNS přes HTTPS (DoH)</w:t>
            </w:r>
          </w:p>
          <w:p w14:paraId="5751CE24" w14:textId="77777777" w:rsidR="00DF582F" w:rsidRPr="00942956" w:rsidRDefault="00DF582F" w:rsidP="00DF582F">
            <w:pPr>
              <w:pStyle w:val="Odstavecseseznamem"/>
              <w:numPr>
                <w:ilvl w:val="0"/>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b/>
                <w:bCs/>
                <w:color w:val="000000"/>
                <w:szCs w:val="18"/>
              </w:rPr>
            </w:pPr>
            <w:r w:rsidRPr="00942956">
              <w:rPr>
                <w:rFonts w:ascii="Arial" w:hAnsi="Arial" w:cs="Arial"/>
                <w:b/>
                <w:bCs/>
                <w:color w:val="000000"/>
                <w:szCs w:val="18"/>
              </w:rPr>
              <w:t>Blokační stránka:</w:t>
            </w:r>
          </w:p>
          <w:p w14:paraId="785E2912"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color w:val="000000"/>
                <w:szCs w:val="18"/>
              </w:rPr>
            </w:pPr>
            <w:r w:rsidRPr="00942956">
              <w:rPr>
                <w:rFonts w:ascii="Arial" w:hAnsi="Arial" w:cs="Arial"/>
                <w:color w:val="000000"/>
                <w:szCs w:val="18"/>
              </w:rPr>
              <w:t>Webová stránka, na kterou je uživatel přesměrován, když se on nebo jeho zařízení pokusí o přístup k inkriminované webové stránce.</w:t>
            </w:r>
          </w:p>
          <w:p w14:paraId="4F5A8A41"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color w:val="000000"/>
                <w:szCs w:val="18"/>
              </w:rPr>
            </w:pPr>
            <w:r w:rsidRPr="00942956">
              <w:rPr>
                <w:rFonts w:ascii="Arial" w:hAnsi="Arial" w:cs="Arial"/>
                <w:color w:val="000000"/>
                <w:szCs w:val="18"/>
              </w:rPr>
              <w:t>Blokační stránku lze libovolně upravit podle přání zákazníka tak, aby respektovala firemní identitu a vizuální stránku (písmo, barvy, logo, kontakty)</w:t>
            </w:r>
          </w:p>
          <w:p w14:paraId="5F76BD0C"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color w:val="000000"/>
                <w:szCs w:val="18"/>
              </w:rPr>
            </w:pPr>
            <w:r w:rsidRPr="00942956">
              <w:rPr>
                <w:rFonts w:ascii="Arial" w:hAnsi="Arial" w:cs="Arial"/>
                <w:color w:val="000000"/>
                <w:szCs w:val="18"/>
              </w:rPr>
              <w:t>Funkce „ByPass“ pro definované sítě - uživatel může pokračovat na cílovou doménu, aniž by vyžadoval spolupráci správce (např. pro sítě hostů).</w:t>
            </w:r>
          </w:p>
          <w:p w14:paraId="693F629A" w14:textId="77777777" w:rsidR="00DF582F" w:rsidRPr="00942956" w:rsidRDefault="00DF582F" w:rsidP="00DF582F">
            <w:pPr>
              <w:rPr>
                <w:rFonts w:ascii="Arial" w:hAnsi="Arial" w:cs="Arial"/>
                <w:color w:val="000000"/>
                <w:szCs w:val="18"/>
              </w:rPr>
            </w:pPr>
            <w:r w:rsidRPr="00942956">
              <w:rPr>
                <w:rFonts w:ascii="Arial" w:hAnsi="Arial" w:cs="Arial"/>
                <w:color w:val="000000"/>
                <w:szCs w:val="18"/>
              </w:rPr>
              <w:br w:type="page" w:clear="all"/>
            </w:r>
          </w:p>
          <w:p w14:paraId="3FB6A7B4" w14:textId="77777777" w:rsidR="00DF582F" w:rsidRPr="00942956" w:rsidRDefault="00DF582F" w:rsidP="00DF582F">
            <w:pPr>
              <w:pStyle w:val="Odstavecseseznamem"/>
              <w:numPr>
                <w:ilvl w:val="0"/>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b/>
                <w:bCs/>
                <w:szCs w:val="18"/>
              </w:rPr>
            </w:pPr>
            <w:r w:rsidRPr="00942956">
              <w:rPr>
                <w:rFonts w:ascii="Arial" w:hAnsi="Arial" w:cs="Arial"/>
                <w:b/>
                <w:bCs/>
                <w:szCs w:val="18"/>
              </w:rPr>
              <w:t>Správa provozu DNS a brány firewall:</w:t>
            </w:r>
          </w:p>
          <w:p w14:paraId="5D4C8499"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lastRenderedPageBreak/>
              <w:t>Konkrétní zóny lze přesměrovat na vybrané IP adresy</w:t>
            </w:r>
          </w:p>
          <w:p w14:paraId="5B87C41D"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Požadavky na interní domény lze přesměrovat na řadiče domén nebo jiné autoritativní servery.</w:t>
            </w:r>
          </w:p>
          <w:p w14:paraId="027B60E9"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Přednačítání mezipaměti DNS - záznamy v mezipaměti jsou obnovovány před vypršením jejich platnosti.</w:t>
            </w:r>
          </w:p>
          <w:p w14:paraId="52416BFD"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Záznamy DNS jsou uchovávány v paměti déle, než by autoritativní nameservery pro danou zónu měly být nedostupné z důvodu ttl periody (např. doména.com je nedostupná po dobu jedné hodiny, resolver bude moci použít poslední odpověď, kterou pro tuto doménu měl).</w:t>
            </w:r>
          </w:p>
          <w:p w14:paraId="32D89C3C"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DNS firewall - možnost definovat pravidla přístupu pro konkrétní domény - povolení přístupu pouze k vybraným doménám v rámci jedné IP podsítě. Příklad použití - povolení přístupu klientských počítačů pouze k doménám Office365, ostatním vracet odpověď NXDOMAIN.</w:t>
            </w:r>
          </w:p>
          <w:p w14:paraId="3AEE73AD"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Automatická aktualizace seznamu domén Office365 a dalších služeb Microsoft Azure používaných v bráně firewall DNS.</w:t>
            </w:r>
          </w:p>
          <w:p w14:paraId="68D8916E" w14:textId="77777777" w:rsidR="00DF582F" w:rsidRPr="00942956" w:rsidRDefault="00DF582F" w:rsidP="00DF582F">
            <w:pPr>
              <w:pBdr>
                <w:top w:val="none" w:sz="4" w:space="0" w:color="000000"/>
                <w:left w:val="none" w:sz="4" w:space="0" w:color="000000"/>
                <w:bottom w:val="none" w:sz="4" w:space="0" w:color="000000"/>
                <w:right w:val="none" w:sz="4" w:space="0" w:color="000000"/>
                <w:between w:val="none" w:sz="4" w:space="0" w:color="000000"/>
              </w:pBdr>
              <w:spacing w:after="0"/>
              <w:ind w:left="1080"/>
              <w:rPr>
                <w:rFonts w:ascii="Arial" w:hAnsi="Arial" w:cs="Arial"/>
                <w:szCs w:val="18"/>
              </w:rPr>
            </w:pPr>
          </w:p>
          <w:p w14:paraId="57502424" w14:textId="77777777" w:rsidR="00DF582F" w:rsidRPr="00942956" w:rsidRDefault="00DF582F" w:rsidP="00DF582F">
            <w:pPr>
              <w:pStyle w:val="Odstavecseseznamem"/>
              <w:numPr>
                <w:ilvl w:val="0"/>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b/>
                <w:bCs/>
                <w:szCs w:val="18"/>
              </w:rPr>
            </w:pPr>
            <w:r w:rsidRPr="00942956">
              <w:rPr>
                <w:rFonts w:ascii="Arial" w:hAnsi="Arial" w:cs="Arial"/>
                <w:b/>
                <w:bCs/>
                <w:szCs w:val="18"/>
              </w:rPr>
              <w:t>Centrální management:</w:t>
            </w:r>
          </w:p>
          <w:p w14:paraId="38876A98"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Zobrazuje provoz DNS v reálném čase</w:t>
            </w:r>
          </w:p>
          <w:p w14:paraId="3E112A2D"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Možnost vyloučit určité domény z logování (např. interní domény z důvodu dodržování předpisů).</w:t>
            </w:r>
          </w:p>
          <w:p w14:paraId="338BDBD6"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Poskytuje a provádí:</w:t>
            </w:r>
          </w:p>
          <w:p w14:paraId="177D7244" w14:textId="77777777" w:rsidR="00DF582F" w:rsidRPr="00942956" w:rsidRDefault="00DF582F" w:rsidP="00DF582F">
            <w:pPr>
              <w:pStyle w:val="Odstavecseseznamem"/>
              <w:numPr>
                <w:ilvl w:val="1"/>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Aktualizace databáze na základě filtrování zabezpečení</w:t>
            </w:r>
          </w:p>
          <w:p w14:paraId="42956628" w14:textId="77777777" w:rsidR="00DF582F" w:rsidRPr="00942956" w:rsidRDefault="00DF582F" w:rsidP="00DF582F">
            <w:pPr>
              <w:pStyle w:val="Odstavecseseznamem"/>
              <w:numPr>
                <w:ilvl w:val="1"/>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správu aktualizací resolveru a softwaru</w:t>
            </w:r>
          </w:p>
          <w:p w14:paraId="787CE2FF" w14:textId="77777777" w:rsidR="00DF582F" w:rsidRPr="00942956" w:rsidRDefault="00DF582F" w:rsidP="00DF582F">
            <w:pPr>
              <w:pStyle w:val="Odstavecseseznamem"/>
              <w:numPr>
                <w:ilvl w:val="1"/>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Centrální úložiště protokolů a incidentů a poskytuje možnosti jejich vyhodnocení.</w:t>
            </w:r>
          </w:p>
          <w:p w14:paraId="6A1D4200"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Protokoly o provozu DNS včetně podrobností o všech unikátních požadavcích/odpovědích pro další analýzu jsou přístupné a exportované ze všech resolverů ve společnosti a dostupné včetně fulltextového filtrování v jednom rozhraní (např. ve formátu csv)</w:t>
            </w:r>
          </w:p>
          <w:p w14:paraId="7F79F375"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Možnost analyzovat doménu z hlediska bezpečnosti a obsahu, včetně integrace s bezpečnostními službami třetích stran.</w:t>
            </w:r>
          </w:p>
          <w:p w14:paraId="047DBA35"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Upozornění upozorňující na anomálie zjištěné v provozu DNS pomocí:</w:t>
            </w:r>
          </w:p>
          <w:p w14:paraId="665D298A" w14:textId="77777777" w:rsidR="00DF582F" w:rsidRPr="00942956" w:rsidRDefault="00DF582F" w:rsidP="00DF582F">
            <w:pPr>
              <w:pStyle w:val="Odstavecseseznamem"/>
              <w:numPr>
                <w:ilvl w:val="1"/>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e-mailu</w:t>
            </w:r>
          </w:p>
          <w:p w14:paraId="1F0F8C5E" w14:textId="77777777" w:rsidR="00DF582F" w:rsidRPr="00942956" w:rsidRDefault="00DF582F" w:rsidP="00DF582F">
            <w:pPr>
              <w:pStyle w:val="Odstavecseseznamem"/>
              <w:numPr>
                <w:ilvl w:val="1"/>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Syslog (TLS)</w:t>
            </w:r>
          </w:p>
          <w:p w14:paraId="3288C7F1" w14:textId="77777777" w:rsidR="00DF582F" w:rsidRPr="00942956" w:rsidRDefault="00DF582F" w:rsidP="00DF582F">
            <w:pPr>
              <w:pStyle w:val="Odstavecseseznamem"/>
              <w:numPr>
                <w:ilvl w:val="1"/>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Slack</w:t>
            </w:r>
          </w:p>
          <w:p w14:paraId="446B4191" w14:textId="77777777" w:rsidR="00DF582F" w:rsidRPr="00942956" w:rsidRDefault="00DF582F" w:rsidP="00DF582F">
            <w:pPr>
              <w:pStyle w:val="Odstavecseseznamem"/>
              <w:numPr>
                <w:ilvl w:val="1"/>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REST API</w:t>
            </w:r>
          </w:p>
          <w:p w14:paraId="61BF296C"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Přehled provozu DNS umožňuje komplexní analýzu komunikace DNS, včetně podrobné:</w:t>
            </w:r>
          </w:p>
          <w:p w14:paraId="7DA4F497" w14:textId="77777777" w:rsidR="00DF582F" w:rsidRPr="00942956" w:rsidRDefault="00DF582F" w:rsidP="00DF582F">
            <w:pPr>
              <w:pStyle w:val="Odstavecseseznamem"/>
              <w:numPr>
                <w:ilvl w:val="1"/>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Drilldown jednotlivých událostí</w:t>
            </w:r>
          </w:p>
          <w:p w14:paraId="3C483553" w14:textId="77777777" w:rsidR="00DF582F" w:rsidRPr="00942956" w:rsidRDefault="00DF582F" w:rsidP="00DF582F">
            <w:pPr>
              <w:pStyle w:val="Odstavecseseznamem"/>
              <w:numPr>
                <w:ilvl w:val="1"/>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filtrování</w:t>
            </w:r>
          </w:p>
          <w:p w14:paraId="39327D5B" w14:textId="77777777" w:rsidR="00DF582F" w:rsidRPr="00942956" w:rsidRDefault="00DF582F" w:rsidP="00DF582F">
            <w:pPr>
              <w:pStyle w:val="Odstavecseseznamem"/>
              <w:numPr>
                <w:ilvl w:val="1"/>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fulltextové vyhledávání</w:t>
            </w:r>
          </w:p>
          <w:p w14:paraId="60FFDB7B" w14:textId="77777777" w:rsidR="00DF582F" w:rsidRPr="00942956" w:rsidRDefault="00DF582F" w:rsidP="00DF582F">
            <w:pPr>
              <w:pStyle w:val="Odstavecseseznamem"/>
              <w:numPr>
                <w:ilvl w:val="1"/>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export dat</w:t>
            </w:r>
          </w:p>
          <w:p w14:paraId="5293EC34" w14:textId="77777777" w:rsidR="00DF582F" w:rsidRPr="00942956" w:rsidRDefault="00DF582F" w:rsidP="00DF582F">
            <w:pPr>
              <w:pStyle w:val="Odstavecseseznamem"/>
              <w:numPr>
                <w:ilvl w:val="1"/>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přehled trendů v provozu</w:t>
            </w:r>
          </w:p>
          <w:p w14:paraId="3DB07D25" w14:textId="505F1547" w:rsidR="009937BC" w:rsidRPr="00942956" w:rsidRDefault="009937BC" w:rsidP="00DF582F">
            <w:pPr>
              <w:pStyle w:val="Odrazky"/>
              <w:numPr>
                <w:ilvl w:val="0"/>
                <w:numId w:val="0"/>
              </w:numPr>
              <w:ind w:left="720"/>
              <w:rPr>
                <w:rFonts w:ascii="Arial" w:hAnsi="Arial" w:cs="Arial"/>
              </w:rPr>
            </w:pPr>
          </w:p>
        </w:tc>
      </w:tr>
      <w:tr w:rsidR="00C70D8F" w:rsidRPr="00942956" w14:paraId="03F9E633" w14:textId="77777777" w:rsidTr="00C70D8F">
        <w:tc>
          <w:tcPr>
            <w:tcW w:w="1843" w:type="dxa"/>
            <w:tcBorders>
              <w:top w:val="single" w:sz="4" w:space="0" w:color="000000"/>
              <w:left w:val="single" w:sz="4" w:space="0" w:color="000000"/>
              <w:bottom w:val="single" w:sz="4" w:space="0" w:color="000000"/>
            </w:tcBorders>
          </w:tcPr>
          <w:p w14:paraId="32530681" w14:textId="6CF9D5A0" w:rsidR="00C70D8F" w:rsidRPr="00942956" w:rsidRDefault="00C70D8F" w:rsidP="007F40DE">
            <w:pPr>
              <w:pStyle w:val="Bezmezer"/>
              <w:rPr>
                <w:rFonts w:ascii="Arial" w:hAnsi="Arial" w:cs="Arial"/>
                <w:szCs w:val="18"/>
              </w:rPr>
            </w:pPr>
            <w:r w:rsidRPr="00C70D8F">
              <w:rPr>
                <w:rFonts w:ascii="Arial" w:hAnsi="Arial" w:cs="Arial"/>
                <w:szCs w:val="18"/>
              </w:rPr>
              <w:lastRenderedPageBreak/>
              <w:t>Dodavatel stručně popíše způsob naplnění jednotlivých požadavků</w:t>
            </w:r>
            <w:r>
              <w:rPr>
                <w:rFonts w:ascii="Arial" w:hAnsi="Arial" w:cs="Arial"/>
                <w:szCs w:val="18"/>
              </w:rPr>
              <w:t xml:space="preserve"> na další funkce a komponenty</w:t>
            </w:r>
          </w:p>
        </w:tc>
        <w:tc>
          <w:tcPr>
            <w:tcW w:w="7790" w:type="dxa"/>
            <w:tcBorders>
              <w:top w:val="single" w:sz="4" w:space="0" w:color="000000"/>
              <w:left w:val="single" w:sz="4" w:space="0" w:color="000000"/>
              <w:bottom w:val="single" w:sz="4" w:space="0" w:color="000000"/>
              <w:right w:val="single" w:sz="4" w:space="0" w:color="000000"/>
            </w:tcBorders>
            <w:shd w:val="clear" w:color="auto" w:fill="FFFF00"/>
          </w:tcPr>
          <w:p w14:paraId="362D53F0" w14:textId="77777777" w:rsidR="00C70D8F" w:rsidRPr="00C70D8F" w:rsidRDefault="00C70D8F" w:rsidP="00C70D8F">
            <w:p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b/>
                <w:bCs/>
                <w:color w:val="000000"/>
                <w:szCs w:val="18"/>
              </w:rPr>
            </w:pPr>
          </w:p>
        </w:tc>
      </w:tr>
      <w:tr w:rsidR="009937BC" w:rsidRPr="00942956" w14:paraId="3D9BA21E" w14:textId="77777777" w:rsidTr="007F40DE">
        <w:tc>
          <w:tcPr>
            <w:tcW w:w="1843" w:type="dxa"/>
            <w:tcBorders>
              <w:top w:val="single" w:sz="4" w:space="0" w:color="000000"/>
              <w:left w:val="single" w:sz="4" w:space="0" w:color="000000"/>
              <w:bottom w:val="single" w:sz="4" w:space="0" w:color="000000"/>
            </w:tcBorders>
          </w:tcPr>
          <w:p w14:paraId="295AA072" w14:textId="71FAC117" w:rsidR="009937BC" w:rsidRPr="00942956" w:rsidRDefault="009937BC" w:rsidP="007F40DE">
            <w:pPr>
              <w:pStyle w:val="Bezmezer"/>
              <w:rPr>
                <w:rFonts w:ascii="Arial" w:hAnsi="Arial" w:cs="Arial"/>
                <w:szCs w:val="18"/>
              </w:rPr>
            </w:pPr>
            <w:r w:rsidRPr="00942956">
              <w:rPr>
                <w:rFonts w:ascii="Arial" w:hAnsi="Arial" w:cs="Arial"/>
                <w:szCs w:val="18"/>
              </w:rPr>
              <w:t xml:space="preserve">Požadavky na </w:t>
            </w:r>
            <w:r w:rsidR="00DF582F" w:rsidRPr="00942956">
              <w:rPr>
                <w:rFonts w:ascii="Arial" w:hAnsi="Arial" w:cs="Arial"/>
                <w:b/>
                <w:color w:val="000000"/>
                <w:szCs w:val="18"/>
              </w:rPr>
              <w:t xml:space="preserve"> </w:t>
            </w:r>
            <w:r w:rsidR="00DF582F" w:rsidRPr="00942956">
              <w:rPr>
                <w:rFonts w:ascii="Arial" w:hAnsi="Arial" w:cs="Arial"/>
                <w:szCs w:val="18"/>
              </w:rPr>
              <w:t>Threat intelligence engine</w:t>
            </w:r>
          </w:p>
        </w:tc>
        <w:tc>
          <w:tcPr>
            <w:tcW w:w="7790" w:type="dxa"/>
            <w:tcBorders>
              <w:top w:val="single" w:sz="4" w:space="0" w:color="000000"/>
              <w:left w:val="single" w:sz="4" w:space="0" w:color="000000"/>
              <w:bottom w:val="single" w:sz="4" w:space="0" w:color="000000"/>
              <w:right w:val="single" w:sz="4" w:space="0" w:color="000000"/>
            </w:tcBorders>
          </w:tcPr>
          <w:p w14:paraId="58F7E4D1" w14:textId="77777777" w:rsidR="00DF582F" w:rsidRPr="00942956" w:rsidRDefault="00DF582F" w:rsidP="00DF582F">
            <w:pPr>
              <w:pStyle w:val="Odstavecseseznamem"/>
              <w:numPr>
                <w:ilvl w:val="0"/>
                <w:numId w:val="27"/>
              </w:numPr>
              <w:spacing w:before="0" w:after="0" w:line="308" w:lineRule="auto"/>
              <w:jc w:val="left"/>
              <w:rPr>
                <w:rFonts w:ascii="Arial" w:hAnsi="Arial" w:cs="Arial"/>
                <w:szCs w:val="18"/>
              </w:rPr>
            </w:pPr>
            <w:r w:rsidRPr="00942956">
              <w:rPr>
                <w:rFonts w:ascii="Arial" w:hAnsi="Arial" w:cs="Arial"/>
                <w:szCs w:val="18"/>
              </w:rPr>
              <w:t>Pro uživatele má nulovou latenci. Vyhodnocení bezpečnosti je poskytováno v reálném čase bez požadavků mimo síť.</w:t>
            </w:r>
          </w:p>
          <w:p w14:paraId="3911FC2B" w14:textId="77777777" w:rsidR="00DF582F" w:rsidRPr="00942956" w:rsidRDefault="00DF582F" w:rsidP="00DF582F">
            <w:pPr>
              <w:pStyle w:val="Odstavecseseznamem"/>
              <w:numPr>
                <w:ilvl w:val="0"/>
                <w:numId w:val="27"/>
              </w:numPr>
              <w:spacing w:before="0" w:after="0" w:line="308" w:lineRule="auto"/>
              <w:jc w:val="left"/>
              <w:rPr>
                <w:rFonts w:ascii="Arial" w:hAnsi="Arial" w:cs="Arial"/>
                <w:szCs w:val="18"/>
              </w:rPr>
            </w:pPr>
            <w:r w:rsidRPr="00942956">
              <w:rPr>
                <w:rFonts w:ascii="Arial" w:hAnsi="Arial" w:cs="Arial"/>
                <w:szCs w:val="18"/>
              </w:rPr>
              <w:t>Nasazení softwaru bez nutnosti nasazení na speciálně upravený hardware, s možností funkce ve virtuálním prostředí.</w:t>
            </w:r>
          </w:p>
          <w:p w14:paraId="0203DA16" w14:textId="77777777" w:rsidR="00DF582F" w:rsidRPr="00942956" w:rsidRDefault="00DF582F" w:rsidP="00DF582F">
            <w:pPr>
              <w:pStyle w:val="Odstavecseseznamem"/>
              <w:numPr>
                <w:ilvl w:val="0"/>
                <w:numId w:val="27"/>
              </w:numPr>
              <w:spacing w:before="0" w:after="0" w:line="308" w:lineRule="auto"/>
              <w:jc w:val="left"/>
              <w:rPr>
                <w:rFonts w:ascii="Arial" w:hAnsi="Arial" w:cs="Arial"/>
                <w:szCs w:val="18"/>
              </w:rPr>
            </w:pPr>
            <w:r w:rsidRPr="00942956">
              <w:rPr>
                <w:rFonts w:ascii="Arial" w:hAnsi="Arial" w:cs="Arial"/>
                <w:szCs w:val="18"/>
              </w:rPr>
              <w:t>Ochrana proti útokům typu DNS spoofing na základě DNSSEC včetně podpory NSEC3 a negativního ukládání do mezipaměti.</w:t>
            </w:r>
          </w:p>
          <w:p w14:paraId="68D23703" w14:textId="77777777" w:rsidR="00DF582F" w:rsidRPr="00942956" w:rsidRDefault="00DF582F" w:rsidP="00DF582F">
            <w:pPr>
              <w:pStyle w:val="Odstavecseseznamem"/>
              <w:numPr>
                <w:ilvl w:val="0"/>
                <w:numId w:val="27"/>
              </w:numPr>
              <w:spacing w:before="0" w:after="0" w:line="308" w:lineRule="auto"/>
              <w:jc w:val="left"/>
              <w:rPr>
                <w:rFonts w:ascii="Arial" w:hAnsi="Arial" w:cs="Arial"/>
                <w:szCs w:val="18"/>
              </w:rPr>
            </w:pPr>
            <w:r w:rsidRPr="00942956">
              <w:rPr>
                <w:rFonts w:ascii="Arial" w:hAnsi="Arial" w:cs="Arial"/>
                <w:szCs w:val="18"/>
              </w:rPr>
              <w:t>Možnost definovat různé bezpečnostní politiky a přiřazovat je idndividuálně dle CIDR anotace nebo přiřazení na základě IP adresy resolveru.</w:t>
            </w:r>
          </w:p>
          <w:p w14:paraId="639550B2" w14:textId="77777777" w:rsidR="00DF582F" w:rsidRPr="00942956" w:rsidRDefault="00DF582F" w:rsidP="00DF582F">
            <w:pPr>
              <w:pStyle w:val="Odstavecseseznamem"/>
              <w:numPr>
                <w:ilvl w:val="0"/>
                <w:numId w:val="27"/>
              </w:numPr>
              <w:spacing w:before="0" w:after="0" w:line="308" w:lineRule="auto"/>
              <w:jc w:val="left"/>
              <w:rPr>
                <w:rFonts w:ascii="Arial" w:hAnsi="Arial" w:cs="Arial"/>
                <w:szCs w:val="18"/>
              </w:rPr>
            </w:pPr>
            <w:r w:rsidRPr="00942956">
              <w:rPr>
                <w:rFonts w:ascii="Arial" w:hAnsi="Arial" w:cs="Arial"/>
                <w:szCs w:val="18"/>
              </w:rPr>
              <w:lastRenderedPageBreak/>
              <w:t>Detekce hrozeb typu Zero-day bez nutnosti předchozí znalosti dané domény</w:t>
            </w:r>
          </w:p>
          <w:p w14:paraId="7245AF00" w14:textId="77777777" w:rsidR="00DF582F" w:rsidRPr="00942956" w:rsidRDefault="00DF582F" w:rsidP="00DF582F">
            <w:pPr>
              <w:pStyle w:val="Odstavecseseznamem"/>
              <w:numPr>
                <w:ilvl w:val="0"/>
                <w:numId w:val="27"/>
              </w:numPr>
              <w:spacing w:before="0" w:after="0" w:line="308" w:lineRule="auto"/>
              <w:jc w:val="left"/>
              <w:rPr>
                <w:rFonts w:ascii="Arial" w:hAnsi="Arial" w:cs="Arial"/>
                <w:szCs w:val="18"/>
              </w:rPr>
            </w:pPr>
            <w:r w:rsidRPr="00942956">
              <w:rPr>
                <w:rFonts w:ascii="Arial" w:hAnsi="Arial" w:cs="Arial"/>
                <w:szCs w:val="18"/>
              </w:rPr>
              <w:t>Detekce a upozorňování na anomálie v provozu DNS</w:t>
            </w:r>
          </w:p>
          <w:p w14:paraId="76579A3E" w14:textId="77777777" w:rsidR="00DF582F" w:rsidRPr="00942956" w:rsidRDefault="00DF582F" w:rsidP="00DF582F">
            <w:pPr>
              <w:pStyle w:val="Odstavecseseznamem"/>
              <w:numPr>
                <w:ilvl w:val="0"/>
                <w:numId w:val="27"/>
              </w:numPr>
              <w:spacing w:before="0" w:after="0" w:line="308" w:lineRule="auto"/>
              <w:jc w:val="left"/>
              <w:rPr>
                <w:rFonts w:ascii="Arial" w:hAnsi="Arial" w:cs="Arial"/>
                <w:szCs w:val="18"/>
              </w:rPr>
            </w:pPr>
            <w:r w:rsidRPr="00942956">
              <w:rPr>
                <w:rFonts w:ascii="Arial" w:hAnsi="Arial" w:cs="Arial"/>
                <w:szCs w:val="18"/>
              </w:rPr>
              <w:t>Možnost upozornit / zablokovat z vnitřní sítě přístup k doménám, které vypadají podobně jako definovaná doména společnosti/organizace, pro ochranu před cílenými phishingovými útoky</w:t>
            </w:r>
          </w:p>
          <w:p w14:paraId="19C5377C" w14:textId="77777777" w:rsidR="00DF582F" w:rsidRPr="00942956" w:rsidRDefault="00DF582F" w:rsidP="00DF582F">
            <w:pPr>
              <w:pStyle w:val="Odstavecseseznamem"/>
              <w:numPr>
                <w:ilvl w:val="0"/>
                <w:numId w:val="27"/>
              </w:numPr>
              <w:spacing w:before="0" w:after="0" w:line="308" w:lineRule="auto"/>
              <w:jc w:val="left"/>
              <w:rPr>
                <w:rFonts w:ascii="Arial" w:hAnsi="Arial" w:cs="Arial"/>
                <w:szCs w:val="18"/>
              </w:rPr>
            </w:pPr>
            <w:r w:rsidRPr="00942956">
              <w:rPr>
                <w:rFonts w:ascii="Arial" w:hAnsi="Arial" w:cs="Arial"/>
                <w:szCs w:val="18"/>
              </w:rPr>
              <w:t>Možnost blokovat přístup k doménám podle kategorie obsahu alespoň v rozsahu:</w:t>
            </w:r>
          </w:p>
          <w:p w14:paraId="3DEE465F" w14:textId="77777777" w:rsidR="00DF582F" w:rsidRPr="00942956" w:rsidRDefault="00DF582F" w:rsidP="00DF582F">
            <w:pPr>
              <w:pStyle w:val="Odstavecseseznamem"/>
              <w:numPr>
                <w:ilvl w:val="0"/>
                <w:numId w:val="30"/>
              </w:numPr>
              <w:spacing w:before="0" w:after="0" w:line="308" w:lineRule="auto"/>
              <w:rPr>
                <w:rFonts w:ascii="Arial" w:hAnsi="Arial" w:cs="Arial"/>
                <w:szCs w:val="18"/>
              </w:rPr>
            </w:pPr>
            <w:r w:rsidRPr="00942956">
              <w:rPr>
                <w:rFonts w:ascii="Arial" w:hAnsi="Arial" w:cs="Arial"/>
                <w:szCs w:val="18"/>
              </w:rPr>
              <w:t>Coinminers</w:t>
            </w:r>
          </w:p>
          <w:p w14:paraId="790E786F" w14:textId="77777777" w:rsidR="00DF582F" w:rsidRPr="00942956" w:rsidRDefault="00DF582F" w:rsidP="00DF582F">
            <w:pPr>
              <w:pStyle w:val="Odstavecseseznamem"/>
              <w:numPr>
                <w:ilvl w:val="0"/>
                <w:numId w:val="31"/>
              </w:numPr>
              <w:spacing w:before="0" w:after="0" w:line="308" w:lineRule="auto"/>
              <w:rPr>
                <w:rFonts w:ascii="Arial" w:hAnsi="Arial" w:cs="Arial"/>
                <w:szCs w:val="18"/>
              </w:rPr>
            </w:pPr>
            <w:r w:rsidRPr="00942956">
              <w:rPr>
                <w:rFonts w:ascii="Arial" w:hAnsi="Arial" w:cs="Arial"/>
                <w:szCs w:val="18"/>
              </w:rPr>
              <w:t>P2P připojení (např. torrenty)</w:t>
            </w:r>
          </w:p>
          <w:p w14:paraId="3B2F36EE" w14:textId="77777777" w:rsidR="00DF582F" w:rsidRPr="00942956" w:rsidRDefault="00DF582F" w:rsidP="00DF582F">
            <w:pPr>
              <w:pStyle w:val="Odstavecseseznamem"/>
              <w:numPr>
                <w:ilvl w:val="0"/>
                <w:numId w:val="31"/>
              </w:numPr>
              <w:spacing w:before="0" w:after="0" w:line="308" w:lineRule="auto"/>
              <w:rPr>
                <w:rFonts w:ascii="Arial" w:hAnsi="Arial" w:cs="Arial"/>
                <w:szCs w:val="18"/>
              </w:rPr>
            </w:pPr>
            <w:r w:rsidRPr="00942956">
              <w:rPr>
                <w:rFonts w:ascii="Arial" w:hAnsi="Arial" w:cs="Arial"/>
                <w:szCs w:val="18"/>
              </w:rPr>
              <w:t>DNS přes HTTPS (DoH)</w:t>
            </w:r>
          </w:p>
          <w:p w14:paraId="1D5B2500" w14:textId="77777777" w:rsidR="00DF582F" w:rsidRPr="00942956" w:rsidRDefault="00DF582F" w:rsidP="00DF582F">
            <w:pPr>
              <w:pStyle w:val="Odstavecseseznamem"/>
              <w:numPr>
                <w:ilvl w:val="0"/>
                <w:numId w:val="31"/>
              </w:numPr>
              <w:spacing w:before="0" w:after="0" w:line="308" w:lineRule="auto"/>
              <w:rPr>
                <w:rFonts w:ascii="Arial" w:hAnsi="Arial" w:cs="Arial"/>
                <w:szCs w:val="18"/>
              </w:rPr>
            </w:pPr>
            <w:r w:rsidRPr="00942956">
              <w:rPr>
                <w:rFonts w:ascii="Arial" w:hAnsi="Arial" w:cs="Arial"/>
                <w:szCs w:val="18"/>
              </w:rPr>
              <w:t>Pornografie</w:t>
            </w:r>
          </w:p>
          <w:p w14:paraId="4CA730FD" w14:textId="77777777" w:rsidR="00DF582F" w:rsidRPr="00942956" w:rsidRDefault="00DF582F" w:rsidP="00DF582F">
            <w:pPr>
              <w:pStyle w:val="Odstavecseseznamem"/>
              <w:numPr>
                <w:ilvl w:val="0"/>
                <w:numId w:val="31"/>
              </w:numPr>
              <w:spacing w:before="0" w:after="0" w:line="308" w:lineRule="auto"/>
              <w:rPr>
                <w:rFonts w:ascii="Arial" w:hAnsi="Arial" w:cs="Arial"/>
                <w:szCs w:val="18"/>
              </w:rPr>
            </w:pPr>
            <w:r w:rsidRPr="00942956">
              <w:rPr>
                <w:rFonts w:ascii="Arial" w:hAnsi="Arial" w:cs="Arial"/>
                <w:szCs w:val="18"/>
              </w:rPr>
              <w:t>Hazardní hry</w:t>
            </w:r>
          </w:p>
          <w:p w14:paraId="450F3865" w14:textId="77777777" w:rsidR="00DF582F" w:rsidRPr="00942956" w:rsidRDefault="00DF582F" w:rsidP="00DF582F">
            <w:pPr>
              <w:pStyle w:val="Odstavecseseznamem"/>
              <w:numPr>
                <w:ilvl w:val="0"/>
                <w:numId w:val="31"/>
              </w:numPr>
              <w:spacing w:before="0" w:after="0" w:line="308" w:lineRule="auto"/>
              <w:rPr>
                <w:rFonts w:ascii="Arial" w:hAnsi="Arial" w:cs="Arial"/>
                <w:szCs w:val="18"/>
              </w:rPr>
            </w:pPr>
            <w:r w:rsidRPr="00942956">
              <w:rPr>
                <w:rFonts w:ascii="Arial" w:hAnsi="Arial" w:cs="Arial"/>
                <w:szCs w:val="18"/>
              </w:rPr>
              <w:t>Násilí</w:t>
            </w:r>
          </w:p>
          <w:p w14:paraId="73F35667" w14:textId="77777777" w:rsidR="00DF582F" w:rsidRPr="00942956" w:rsidRDefault="00DF582F" w:rsidP="00DF582F">
            <w:pPr>
              <w:pStyle w:val="Odstavecseseznamem"/>
              <w:numPr>
                <w:ilvl w:val="0"/>
                <w:numId w:val="31"/>
              </w:numPr>
              <w:spacing w:before="0" w:after="0" w:line="308" w:lineRule="auto"/>
              <w:rPr>
                <w:rFonts w:ascii="Arial" w:hAnsi="Arial" w:cs="Arial"/>
                <w:szCs w:val="18"/>
              </w:rPr>
            </w:pPr>
            <w:r w:rsidRPr="00942956">
              <w:rPr>
                <w:rFonts w:ascii="Arial" w:hAnsi="Arial" w:cs="Arial"/>
                <w:szCs w:val="18"/>
              </w:rPr>
              <w:t>Tracking</w:t>
            </w:r>
          </w:p>
          <w:p w14:paraId="594693D8" w14:textId="77777777" w:rsidR="00DF582F" w:rsidRPr="00942956" w:rsidRDefault="00DF582F" w:rsidP="00DF582F">
            <w:pPr>
              <w:pStyle w:val="Odstavecseseznamem"/>
              <w:numPr>
                <w:ilvl w:val="0"/>
                <w:numId w:val="31"/>
              </w:numPr>
              <w:spacing w:before="0" w:after="0" w:line="308" w:lineRule="auto"/>
              <w:rPr>
                <w:rFonts w:ascii="Arial" w:hAnsi="Arial" w:cs="Arial"/>
                <w:szCs w:val="18"/>
              </w:rPr>
            </w:pPr>
            <w:r w:rsidRPr="00942956">
              <w:rPr>
                <w:rFonts w:ascii="Arial" w:hAnsi="Arial" w:cs="Arial"/>
                <w:szCs w:val="18"/>
              </w:rPr>
              <w:t>Reklama</w:t>
            </w:r>
          </w:p>
          <w:p w14:paraId="03A2AB00" w14:textId="77777777" w:rsidR="00DF582F" w:rsidRPr="00942956" w:rsidRDefault="00DF582F" w:rsidP="00DF582F">
            <w:pPr>
              <w:pStyle w:val="Odstavecseseznamem"/>
              <w:numPr>
                <w:ilvl w:val="0"/>
                <w:numId w:val="31"/>
              </w:numPr>
              <w:spacing w:before="0" w:after="0" w:line="308" w:lineRule="auto"/>
              <w:rPr>
                <w:rFonts w:ascii="Arial" w:hAnsi="Arial" w:cs="Arial"/>
                <w:szCs w:val="18"/>
              </w:rPr>
            </w:pPr>
            <w:r w:rsidRPr="00942956">
              <w:rPr>
                <w:rFonts w:ascii="Arial" w:hAnsi="Arial" w:cs="Arial"/>
                <w:szCs w:val="18"/>
              </w:rPr>
              <w:t>Sociální sítě</w:t>
            </w:r>
          </w:p>
          <w:p w14:paraId="1286D733" w14:textId="77777777" w:rsidR="00DF582F" w:rsidRPr="00942956" w:rsidRDefault="00DF582F" w:rsidP="00DF582F">
            <w:pPr>
              <w:pStyle w:val="Odstavecseseznamem"/>
              <w:numPr>
                <w:ilvl w:val="1"/>
                <w:numId w:val="29"/>
              </w:numPr>
              <w:spacing w:before="0" w:after="0" w:line="308" w:lineRule="auto"/>
              <w:rPr>
                <w:rFonts w:ascii="Arial" w:hAnsi="Arial" w:cs="Arial"/>
                <w:szCs w:val="18"/>
              </w:rPr>
            </w:pPr>
            <w:r w:rsidRPr="00942956">
              <w:rPr>
                <w:rFonts w:ascii="Arial" w:hAnsi="Arial" w:cs="Arial"/>
                <w:szCs w:val="18"/>
              </w:rPr>
              <w:t>Hry</w:t>
            </w:r>
          </w:p>
          <w:p w14:paraId="59FA7BD8" w14:textId="77777777" w:rsidR="00DF582F" w:rsidRPr="00942956" w:rsidRDefault="00DF582F" w:rsidP="00DF582F">
            <w:pPr>
              <w:pStyle w:val="Odstavecseseznamem"/>
              <w:numPr>
                <w:ilvl w:val="0"/>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Měl by zajistit ochranu proti zneužití provozu DNS k tunelování jiné komunikace v technicky platných paketech DNS a komunikaci s externími servery (zabezpečení tunelování DNS).</w:t>
            </w:r>
          </w:p>
          <w:p w14:paraId="796DEFC6" w14:textId="77777777" w:rsidR="00DF582F" w:rsidRPr="00942956" w:rsidRDefault="00DF582F" w:rsidP="00DF582F">
            <w:pPr>
              <w:pStyle w:val="Odstavecseseznamem"/>
              <w:numPr>
                <w:ilvl w:val="0"/>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Vrstva tunelování DNS proaktivně narušuje tunelování DNS na několika úrovních:</w:t>
            </w:r>
          </w:p>
          <w:p w14:paraId="099464C3"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Resolver</w:t>
            </w:r>
          </w:p>
          <w:p w14:paraId="1CEA3AA0"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Neuronová síť</w:t>
            </w:r>
          </w:p>
          <w:p w14:paraId="60D7BEED" w14:textId="77777777" w:rsidR="00DF582F" w:rsidRPr="00942956" w:rsidRDefault="00DF582F" w:rsidP="00DF582F">
            <w:pPr>
              <w:pStyle w:val="Odstavecseseznamem"/>
              <w:numPr>
                <w:ilvl w:val="0"/>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Bezpečnosntí politiky umožňují nastavení:</w:t>
            </w:r>
          </w:p>
          <w:p w14:paraId="4FC469C8"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Úrovně ochrany (blokace)</w:t>
            </w:r>
          </w:p>
          <w:p w14:paraId="3D1AF5C6"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Úroveně detekce (audit)</w:t>
            </w:r>
          </w:p>
          <w:p w14:paraId="4E5377C8"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Kategorie hrozeb, které jsou zahrnuty v konkrétních zásadách</w:t>
            </w:r>
          </w:p>
          <w:p w14:paraId="73271F1A"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Vlastní blacklisty a whitelisty</w:t>
            </w:r>
          </w:p>
          <w:p w14:paraId="3EE1146B"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Kategorie blokovaného obsahu</w:t>
            </w:r>
          </w:p>
          <w:p w14:paraId="66A40689" w14:textId="78CFDA55" w:rsidR="009937BC" w:rsidRPr="00942956" w:rsidRDefault="009937BC" w:rsidP="00DF582F">
            <w:pPr>
              <w:pStyle w:val="Odrazky"/>
              <w:numPr>
                <w:ilvl w:val="0"/>
                <w:numId w:val="0"/>
              </w:numPr>
              <w:ind w:left="720"/>
              <w:rPr>
                <w:rFonts w:ascii="Arial" w:hAnsi="Arial" w:cs="Arial"/>
              </w:rPr>
            </w:pPr>
          </w:p>
        </w:tc>
      </w:tr>
      <w:tr w:rsidR="00C70D8F" w:rsidRPr="00942956" w14:paraId="1DC5AEE8" w14:textId="77777777" w:rsidTr="00C70D8F">
        <w:tc>
          <w:tcPr>
            <w:tcW w:w="1843" w:type="dxa"/>
            <w:tcBorders>
              <w:top w:val="single" w:sz="4" w:space="0" w:color="000000"/>
              <w:left w:val="single" w:sz="4" w:space="0" w:color="000000"/>
              <w:bottom w:val="single" w:sz="4" w:space="0" w:color="000000"/>
            </w:tcBorders>
          </w:tcPr>
          <w:p w14:paraId="63A9A9BA" w14:textId="23FF3CB9" w:rsidR="00C70D8F" w:rsidRPr="00942956" w:rsidRDefault="00C70D8F" w:rsidP="007F40DE">
            <w:pPr>
              <w:pStyle w:val="Bezmezer"/>
              <w:rPr>
                <w:rFonts w:ascii="Arial" w:hAnsi="Arial" w:cs="Arial"/>
                <w:szCs w:val="18"/>
              </w:rPr>
            </w:pPr>
            <w:r w:rsidRPr="00C70D8F">
              <w:rPr>
                <w:rFonts w:ascii="Arial" w:hAnsi="Arial" w:cs="Arial"/>
                <w:szCs w:val="18"/>
              </w:rPr>
              <w:lastRenderedPageBreak/>
              <w:t>Dodavatel stručně popíše způsob naplnění jednotlivých požadavků</w:t>
            </w:r>
            <w:r>
              <w:rPr>
                <w:rFonts w:ascii="Arial" w:hAnsi="Arial" w:cs="Arial"/>
                <w:szCs w:val="18"/>
              </w:rPr>
              <w:t xml:space="preserve"> </w:t>
            </w:r>
            <w:r w:rsidRPr="00942956">
              <w:rPr>
                <w:rFonts w:ascii="Arial" w:hAnsi="Arial" w:cs="Arial"/>
                <w:szCs w:val="18"/>
              </w:rPr>
              <w:t xml:space="preserve">na </w:t>
            </w:r>
            <w:r w:rsidRPr="00942956">
              <w:rPr>
                <w:rFonts w:ascii="Arial" w:hAnsi="Arial" w:cs="Arial"/>
                <w:b/>
                <w:color w:val="000000"/>
                <w:szCs w:val="18"/>
              </w:rPr>
              <w:t xml:space="preserve"> </w:t>
            </w:r>
            <w:r w:rsidRPr="00942956">
              <w:rPr>
                <w:rFonts w:ascii="Arial" w:hAnsi="Arial" w:cs="Arial"/>
                <w:szCs w:val="18"/>
              </w:rPr>
              <w:t>Threat intelligence engine</w:t>
            </w:r>
          </w:p>
        </w:tc>
        <w:tc>
          <w:tcPr>
            <w:tcW w:w="7790" w:type="dxa"/>
            <w:tcBorders>
              <w:top w:val="single" w:sz="4" w:space="0" w:color="000000"/>
              <w:left w:val="single" w:sz="4" w:space="0" w:color="000000"/>
              <w:bottom w:val="single" w:sz="4" w:space="0" w:color="000000"/>
              <w:right w:val="single" w:sz="4" w:space="0" w:color="000000"/>
            </w:tcBorders>
            <w:shd w:val="clear" w:color="auto" w:fill="FFFF00"/>
          </w:tcPr>
          <w:p w14:paraId="7EE12141" w14:textId="77777777" w:rsidR="00C70D8F" w:rsidRPr="00C70D8F" w:rsidRDefault="00C70D8F" w:rsidP="00C70D8F">
            <w:pPr>
              <w:spacing w:before="0" w:after="0" w:line="308" w:lineRule="auto"/>
              <w:jc w:val="left"/>
              <w:rPr>
                <w:rFonts w:ascii="Arial" w:hAnsi="Arial" w:cs="Arial"/>
                <w:szCs w:val="18"/>
              </w:rPr>
            </w:pPr>
          </w:p>
        </w:tc>
      </w:tr>
      <w:tr w:rsidR="009937BC" w:rsidRPr="00942956" w14:paraId="0A933687" w14:textId="77777777" w:rsidTr="007F40DE">
        <w:tc>
          <w:tcPr>
            <w:tcW w:w="1843" w:type="dxa"/>
            <w:tcBorders>
              <w:top w:val="single" w:sz="4" w:space="0" w:color="000000"/>
              <w:left w:val="single" w:sz="4" w:space="0" w:color="000000"/>
              <w:bottom w:val="single" w:sz="4" w:space="0" w:color="000000"/>
            </w:tcBorders>
          </w:tcPr>
          <w:p w14:paraId="16A72567" w14:textId="0950CC46" w:rsidR="009937BC" w:rsidRPr="00942956" w:rsidRDefault="009937BC" w:rsidP="007F40DE">
            <w:pPr>
              <w:pStyle w:val="Bezmezer"/>
              <w:rPr>
                <w:rFonts w:ascii="Arial" w:hAnsi="Arial" w:cs="Arial"/>
                <w:szCs w:val="18"/>
              </w:rPr>
            </w:pPr>
            <w:r w:rsidRPr="00942956">
              <w:rPr>
                <w:rFonts w:ascii="Arial" w:hAnsi="Arial" w:cs="Arial"/>
                <w:szCs w:val="18"/>
              </w:rPr>
              <w:t>D</w:t>
            </w:r>
            <w:r w:rsidR="00DF582F" w:rsidRPr="00942956">
              <w:rPr>
                <w:rFonts w:ascii="Arial" w:hAnsi="Arial" w:cs="Arial"/>
                <w:szCs w:val="18"/>
              </w:rPr>
              <w:t>NS resolver management</w:t>
            </w:r>
          </w:p>
        </w:tc>
        <w:tc>
          <w:tcPr>
            <w:tcW w:w="7790" w:type="dxa"/>
            <w:tcBorders>
              <w:top w:val="single" w:sz="4" w:space="0" w:color="000000"/>
              <w:left w:val="single" w:sz="4" w:space="0" w:color="000000"/>
              <w:bottom w:val="single" w:sz="4" w:space="0" w:color="000000"/>
              <w:right w:val="single" w:sz="4" w:space="0" w:color="000000"/>
            </w:tcBorders>
          </w:tcPr>
          <w:p w14:paraId="33034F6B" w14:textId="77777777" w:rsidR="00DF582F" w:rsidRPr="00942956" w:rsidRDefault="00DF582F" w:rsidP="00DF582F">
            <w:pPr>
              <w:pStyle w:val="Odstavecseseznamem"/>
              <w:numPr>
                <w:ilvl w:val="0"/>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Poskytuje vzdálenou diagnostiku</w:t>
            </w:r>
          </w:p>
          <w:p w14:paraId="210A938B"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Monitorování problémů s hardwarem</w:t>
            </w:r>
          </w:p>
          <w:p w14:paraId="2DCAF38B"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Monitorování softwaru</w:t>
            </w:r>
          </w:p>
          <w:p w14:paraId="5DEDF03D"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Shromažďování protokolů</w:t>
            </w:r>
          </w:p>
          <w:p w14:paraId="0C263EB6"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Vyhodnocení latence překladu</w:t>
            </w:r>
          </w:p>
          <w:p w14:paraId="32408AD5" w14:textId="77777777" w:rsidR="00DF582F" w:rsidRPr="00942956" w:rsidRDefault="00DF582F" w:rsidP="00DF582F">
            <w:pPr>
              <w:pStyle w:val="Odstavecseseznamem"/>
              <w:numPr>
                <w:ilvl w:val="0"/>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Aktualizace softwaru a zpětné obnovení</w:t>
            </w:r>
          </w:p>
          <w:p w14:paraId="711AE87D"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Možnost okamžitého vrácení provedené aktualizace do předchozího stavu</w:t>
            </w:r>
          </w:p>
          <w:p w14:paraId="3055FED1" w14:textId="77777777" w:rsidR="00DF582F" w:rsidRPr="00942956" w:rsidRDefault="00DF582F" w:rsidP="00DF582F">
            <w:pPr>
              <w:pStyle w:val="Odstavecseseznamem"/>
              <w:numPr>
                <w:ilvl w:val="0"/>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Místní správa</w:t>
            </w:r>
          </w:p>
          <w:p w14:paraId="6E1D780E"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Plný přístup k protokolům pro místní správce</w:t>
            </w:r>
          </w:p>
          <w:p w14:paraId="7B93B302"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b/>
                <w:color w:val="000000"/>
                <w:szCs w:val="18"/>
              </w:rPr>
            </w:pPr>
            <w:r w:rsidRPr="00942956">
              <w:rPr>
                <w:rFonts w:ascii="Arial" w:hAnsi="Arial" w:cs="Arial"/>
                <w:szCs w:val="18"/>
              </w:rPr>
              <w:t>Místní rozhraní CLI</w:t>
            </w:r>
          </w:p>
          <w:p w14:paraId="2DCF739E" w14:textId="028E9553" w:rsidR="009937BC" w:rsidRPr="00942956" w:rsidRDefault="009937BC" w:rsidP="00DF582F">
            <w:pPr>
              <w:pStyle w:val="Odrazky"/>
              <w:numPr>
                <w:ilvl w:val="0"/>
                <w:numId w:val="0"/>
              </w:numPr>
              <w:ind w:left="720"/>
              <w:rPr>
                <w:rFonts w:ascii="Arial" w:hAnsi="Arial" w:cs="Arial"/>
              </w:rPr>
            </w:pPr>
            <w:r w:rsidRPr="00942956">
              <w:rPr>
                <w:rFonts w:ascii="Arial" w:hAnsi="Arial" w:cs="Arial"/>
              </w:rPr>
              <w:t xml:space="preserve"> </w:t>
            </w:r>
          </w:p>
        </w:tc>
      </w:tr>
      <w:tr w:rsidR="00C70D8F" w:rsidRPr="00942956" w14:paraId="00B35198" w14:textId="77777777" w:rsidTr="00C70D8F">
        <w:tc>
          <w:tcPr>
            <w:tcW w:w="1843" w:type="dxa"/>
            <w:tcBorders>
              <w:top w:val="single" w:sz="4" w:space="0" w:color="000000"/>
              <w:left w:val="single" w:sz="4" w:space="0" w:color="000000"/>
              <w:bottom w:val="single" w:sz="4" w:space="0" w:color="000000"/>
            </w:tcBorders>
          </w:tcPr>
          <w:p w14:paraId="55810702" w14:textId="338C77D0" w:rsidR="00C70D8F" w:rsidRPr="00942956" w:rsidRDefault="00C70D8F" w:rsidP="007F40DE">
            <w:pPr>
              <w:pStyle w:val="Bezmezer"/>
              <w:rPr>
                <w:rFonts w:ascii="Arial" w:hAnsi="Arial" w:cs="Arial"/>
                <w:szCs w:val="18"/>
              </w:rPr>
            </w:pPr>
            <w:r w:rsidRPr="00C70D8F">
              <w:rPr>
                <w:rFonts w:ascii="Arial" w:hAnsi="Arial" w:cs="Arial"/>
                <w:szCs w:val="18"/>
              </w:rPr>
              <w:t>Dodavatel stručně popíše způsob naplnění jednotlivých požadavků</w:t>
            </w:r>
            <w:r>
              <w:rPr>
                <w:rFonts w:ascii="Arial" w:hAnsi="Arial" w:cs="Arial"/>
                <w:szCs w:val="18"/>
              </w:rPr>
              <w:t xml:space="preserve"> na </w:t>
            </w:r>
            <w:r w:rsidRPr="00942956">
              <w:rPr>
                <w:rFonts w:ascii="Arial" w:hAnsi="Arial" w:cs="Arial"/>
                <w:szCs w:val="18"/>
              </w:rPr>
              <w:t>DNS resolver management</w:t>
            </w:r>
          </w:p>
        </w:tc>
        <w:tc>
          <w:tcPr>
            <w:tcW w:w="7790" w:type="dxa"/>
            <w:tcBorders>
              <w:top w:val="single" w:sz="4" w:space="0" w:color="000000"/>
              <w:left w:val="single" w:sz="4" w:space="0" w:color="000000"/>
              <w:bottom w:val="single" w:sz="4" w:space="0" w:color="000000"/>
              <w:right w:val="single" w:sz="4" w:space="0" w:color="000000"/>
            </w:tcBorders>
            <w:shd w:val="clear" w:color="auto" w:fill="FFFF00"/>
          </w:tcPr>
          <w:p w14:paraId="51F6B60F" w14:textId="77777777" w:rsidR="00C70D8F" w:rsidRPr="00C70D8F" w:rsidRDefault="00C70D8F" w:rsidP="00C70D8F">
            <w:p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p>
        </w:tc>
      </w:tr>
      <w:tr w:rsidR="00DF582F" w:rsidRPr="00942956" w14:paraId="42D193EB" w14:textId="77777777" w:rsidTr="007F40DE">
        <w:tc>
          <w:tcPr>
            <w:tcW w:w="1843" w:type="dxa"/>
            <w:tcBorders>
              <w:top w:val="single" w:sz="4" w:space="0" w:color="000000"/>
              <w:left w:val="single" w:sz="4" w:space="0" w:color="000000"/>
              <w:bottom w:val="single" w:sz="4" w:space="0" w:color="000000"/>
            </w:tcBorders>
          </w:tcPr>
          <w:p w14:paraId="42DE7581" w14:textId="303C7B05" w:rsidR="00DF582F" w:rsidRPr="00942956" w:rsidRDefault="00DF582F" w:rsidP="007F40DE">
            <w:pPr>
              <w:pStyle w:val="Bezmezer"/>
              <w:rPr>
                <w:rFonts w:ascii="Arial" w:hAnsi="Arial" w:cs="Arial"/>
                <w:szCs w:val="18"/>
              </w:rPr>
            </w:pPr>
            <w:r w:rsidRPr="00942956">
              <w:rPr>
                <w:rFonts w:ascii="Arial" w:hAnsi="Arial" w:cs="Arial"/>
                <w:szCs w:val="18"/>
              </w:rPr>
              <w:t>Požadavky na Alerting</w:t>
            </w:r>
          </w:p>
        </w:tc>
        <w:tc>
          <w:tcPr>
            <w:tcW w:w="7790" w:type="dxa"/>
            <w:tcBorders>
              <w:top w:val="single" w:sz="4" w:space="0" w:color="000000"/>
              <w:left w:val="single" w:sz="4" w:space="0" w:color="000000"/>
              <w:bottom w:val="single" w:sz="4" w:space="0" w:color="000000"/>
              <w:right w:val="single" w:sz="4" w:space="0" w:color="000000"/>
            </w:tcBorders>
          </w:tcPr>
          <w:p w14:paraId="456169BA" w14:textId="77777777" w:rsidR="00DF582F" w:rsidRPr="00942956" w:rsidRDefault="00DF582F" w:rsidP="00DF582F">
            <w:pPr>
              <w:pStyle w:val="Odstavecseseznamem"/>
              <w:numPr>
                <w:ilvl w:val="0"/>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Konfigurovatelné filtry pro domény, sítě a akce</w:t>
            </w:r>
          </w:p>
          <w:p w14:paraId="4521D651" w14:textId="77777777" w:rsidR="00DF582F" w:rsidRPr="00942956" w:rsidRDefault="00DF582F" w:rsidP="00DF582F">
            <w:pPr>
              <w:pStyle w:val="Odstavecseseznamem"/>
              <w:numPr>
                <w:ilvl w:val="0"/>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Možnosti způsobu doručení alertů včetně:</w:t>
            </w:r>
          </w:p>
          <w:p w14:paraId="3E27C1C9"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E-mail</w:t>
            </w:r>
          </w:p>
          <w:p w14:paraId="16420620"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Syslog (TLS)</w:t>
            </w:r>
          </w:p>
          <w:p w14:paraId="7DF1C5C0"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Slack</w:t>
            </w:r>
          </w:p>
          <w:p w14:paraId="3F3C4592"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lastRenderedPageBreak/>
              <w:t>Webhook (REST API)</w:t>
            </w:r>
          </w:p>
          <w:p w14:paraId="0645BE65"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Další místa doručení výstrah (na vyžádání)</w:t>
            </w:r>
          </w:p>
          <w:p w14:paraId="3CA5DFB0" w14:textId="77777777" w:rsidR="00DF582F" w:rsidRPr="00942956" w:rsidRDefault="00DF582F" w:rsidP="00DF582F">
            <w:pPr>
              <w:pStyle w:val="Odstavecseseznamem"/>
              <w:numPr>
                <w:ilvl w:val="0"/>
                <w:numId w:val="29"/>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Alerting je založen na:</w:t>
            </w:r>
          </w:p>
          <w:p w14:paraId="42834937"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Prahové hodnoty událostí zabezpečení a provozu DNS</w:t>
            </w:r>
          </w:p>
          <w:p w14:paraId="419C9A7F"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Detekce dynamických anomálií</w:t>
            </w:r>
          </w:p>
          <w:p w14:paraId="2FDFD9F9" w14:textId="77777777" w:rsidR="00DF582F" w:rsidRPr="00942956" w:rsidRDefault="00DF582F" w:rsidP="00DF582F">
            <w:pPr>
              <w:pStyle w:val="Odstavecseseznamem"/>
              <w:numPr>
                <w:ilvl w:val="0"/>
                <w:numId w:val="26"/>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b/>
                <w:color w:val="000000"/>
                <w:szCs w:val="18"/>
              </w:rPr>
            </w:pPr>
            <w:r w:rsidRPr="00942956">
              <w:rPr>
                <w:rFonts w:ascii="Arial" w:hAnsi="Arial" w:cs="Arial"/>
                <w:szCs w:val="18"/>
              </w:rPr>
              <w:t>Whitelisty a blacklisty</w:t>
            </w:r>
          </w:p>
          <w:p w14:paraId="6B4EA309" w14:textId="77777777" w:rsidR="00DF582F" w:rsidRPr="00942956" w:rsidRDefault="00DF582F" w:rsidP="00DF582F">
            <w:pPr>
              <w:pStyle w:val="Odrazky"/>
              <w:numPr>
                <w:ilvl w:val="0"/>
                <w:numId w:val="0"/>
              </w:numPr>
              <w:ind w:left="720"/>
              <w:rPr>
                <w:rFonts w:ascii="Arial" w:hAnsi="Arial" w:cs="Arial"/>
              </w:rPr>
            </w:pPr>
          </w:p>
        </w:tc>
      </w:tr>
      <w:tr w:rsidR="00C70D8F" w:rsidRPr="00942956" w14:paraId="4C92F715" w14:textId="77777777" w:rsidTr="00C70D8F">
        <w:tc>
          <w:tcPr>
            <w:tcW w:w="1843" w:type="dxa"/>
            <w:tcBorders>
              <w:top w:val="single" w:sz="4" w:space="0" w:color="000000"/>
              <w:left w:val="single" w:sz="4" w:space="0" w:color="000000"/>
              <w:bottom w:val="single" w:sz="4" w:space="0" w:color="000000"/>
            </w:tcBorders>
          </w:tcPr>
          <w:p w14:paraId="6458DE3F" w14:textId="2388A82E" w:rsidR="00C70D8F" w:rsidRPr="00942956" w:rsidRDefault="00C70D8F" w:rsidP="007F40DE">
            <w:pPr>
              <w:pStyle w:val="Bezmezer"/>
              <w:rPr>
                <w:rFonts w:ascii="Arial" w:hAnsi="Arial" w:cs="Arial"/>
                <w:szCs w:val="18"/>
              </w:rPr>
            </w:pPr>
            <w:r w:rsidRPr="00C70D8F">
              <w:rPr>
                <w:rFonts w:ascii="Arial" w:hAnsi="Arial" w:cs="Arial"/>
                <w:szCs w:val="18"/>
              </w:rPr>
              <w:lastRenderedPageBreak/>
              <w:t>Dodavatel stručně popíše způsob naplnění jednotlivých požadavků</w:t>
            </w:r>
            <w:r>
              <w:rPr>
                <w:rFonts w:ascii="Arial" w:hAnsi="Arial" w:cs="Arial"/>
                <w:szCs w:val="18"/>
              </w:rPr>
              <w:t xml:space="preserve"> </w:t>
            </w:r>
            <w:r w:rsidRPr="00942956">
              <w:rPr>
                <w:rFonts w:ascii="Arial" w:hAnsi="Arial" w:cs="Arial"/>
                <w:szCs w:val="18"/>
              </w:rPr>
              <w:t>na Alerting</w:t>
            </w:r>
          </w:p>
        </w:tc>
        <w:tc>
          <w:tcPr>
            <w:tcW w:w="7790" w:type="dxa"/>
            <w:tcBorders>
              <w:top w:val="single" w:sz="4" w:space="0" w:color="000000"/>
              <w:left w:val="single" w:sz="4" w:space="0" w:color="000000"/>
              <w:bottom w:val="single" w:sz="4" w:space="0" w:color="000000"/>
              <w:right w:val="single" w:sz="4" w:space="0" w:color="000000"/>
            </w:tcBorders>
            <w:shd w:val="clear" w:color="auto" w:fill="FFFF00"/>
          </w:tcPr>
          <w:p w14:paraId="40530927" w14:textId="77777777" w:rsidR="00C70D8F" w:rsidRPr="00C70D8F" w:rsidRDefault="00C70D8F" w:rsidP="00C70D8F">
            <w:p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p>
        </w:tc>
      </w:tr>
      <w:tr w:rsidR="00DF582F" w:rsidRPr="00942956" w14:paraId="32301D52" w14:textId="77777777" w:rsidTr="007F40DE">
        <w:tc>
          <w:tcPr>
            <w:tcW w:w="1843" w:type="dxa"/>
            <w:tcBorders>
              <w:top w:val="single" w:sz="4" w:space="0" w:color="000000"/>
              <w:left w:val="single" w:sz="4" w:space="0" w:color="000000"/>
              <w:bottom w:val="single" w:sz="4" w:space="0" w:color="000000"/>
            </w:tcBorders>
          </w:tcPr>
          <w:p w14:paraId="7A167D25" w14:textId="101527AA" w:rsidR="009C799A" w:rsidRPr="00942956" w:rsidRDefault="009C799A" w:rsidP="009C799A">
            <w:p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eastAsiaTheme="minorEastAsia" w:hAnsi="Arial" w:cs="Arial"/>
                <w:szCs w:val="18"/>
                <w:lang w:eastAsia="cs-CZ"/>
              </w:rPr>
            </w:pPr>
            <w:r w:rsidRPr="00942956">
              <w:rPr>
                <w:rFonts w:ascii="Arial" w:eastAsiaTheme="minorEastAsia" w:hAnsi="Arial" w:cs="Arial"/>
                <w:szCs w:val="18"/>
                <w:lang w:eastAsia="cs-CZ"/>
              </w:rPr>
              <w:t>Požadavky na Ochranu pro zařízení mimo korporátní síť</w:t>
            </w:r>
          </w:p>
          <w:p w14:paraId="55CAC6E1" w14:textId="4BCBEF8C" w:rsidR="00DF582F" w:rsidRPr="00942956" w:rsidRDefault="00DF582F" w:rsidP="007F40DE">
            <w:pPr>
              <w:pStyle w:val="Bezmezer"/>
              <w:rPr>
                <w:rFonts w:ascii="Arial" w:hAnsi="Arial" w:cs="Arial"/>
                <w:szCs w:val="18"/>
              </w:rPr>
            </w:pPr>
          </w:p>
        </w:tc>
        <w:tc>
          <w:tcPr>
            <w:tcW w:w="7790" w:type="dxa"/>
            <w:tcBorders>
              <w:top w:val="single" w:sz="4" w:space="0" w:color="000000"/>
              <w:left w:val="single" w:sz="4" w:space="0" w:color="000000"/>
              <w:bottom w:val="single" w:sz="4" w:space="0" w:color="000000"/>
              <w:right w:val="single" w:sz="4" w:space="0" w:color="000000"/>
            </w:tcBorders>
          </w:tcPr>
          <w:p w14:paraId="007347A3" w14:textId="77777777" w:rsidR="009C799A" w:rsidRPr="00942956" w:rsidRDefault="009C799A" w:rsidP="009C799A">
            <w:pPr>
              <w:pStyle w:val="Odrazky"/>
              <w:rPr>
                <w:rFonts w:ascii="Arial" w:hAnsi="Arial" w:cs="Arial"/>
              </w:rPr>
            </w:pPr>
            <w:r w:rsidRPr="00942956">
              <w:rPr>
                <w:rFonts w:ascii="Arial" w:hAnsi="Arial" w:cs="Arial"/>
              </w:rPr>
              <w:t>Součástí řešení je také aplikace instalovaná lokálně na mobilních zařízeních, která zajistí stejnou úroveň ochrany zařízení, jako by bylo v místní síti pod ochranou lokálního resolveru.</w:t>
            </w:r>
          </w:p>
          <w:p w14:paraId="618FFB33" w14:textId="77777777" w:rsidR="009C799A" w:rsidRPr="00942956" w:rsidRDefault="009C799A" w:rsidP="009C799A">
            <w:pPr>
              <w:pStyle w:val="Odrazky"/>
              <w:rPr>
                <w:rFonts w:ascii="Arial" w:hAnsi="Arial" w:cs="Arial"/>
              </w:rPr>
            </w:pPr>
            <w:r w:rsidRPr="00942956">
              <w:rPr>
                <w:rFonts w:ascii="Arial" w:hAnsi="Arial" w:cs="Arial"/>
              </w:rPr>
              <w:t>Podporované operační systémy:</w:t>
            </w:r>
          </w:p>
          <w:p w14:paraId="6BA4BC33" w14:textId="77777777" w:rsidR="009C799A" w:rsidRPr="00942956" w:rsidRDefault="009C799A" w:rsidP="009C799A">
            <w:pPr>
              <w:pStyle w:val="Odstavecseseznamem"/>
              <w:numPr>
                <w:ilvl w:val="1"/>
                <w:numId w:val="1"/>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Windows</w:t>
            </w:r>
          </w:p>
          <w:p w14:paraId="29D4F2AE" w14:textId="77777777" w:rsidR="009C799A" w:rsidRPr="00942956" w:rsidRDefault="009C799A" w:rsidP="009C799A">
            <w:pPr>
              <w:pStyle w:val="Odstavecseseznamem"/>
              <w:numPr>
                <w:ilvl w:val="1"/>
                <w:numId w:val="1"/>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Android</w:t>
            </w:r>
          </w:p>
          <w:p w14:paraId="696EC451" w14:textId="77777777" w:rsidR="009C799A" w:rsidRPr="00942956" w:rsidRDefault="009C799A" w:rsidP="009C799A">
            <w:pPr>
              <w:pStyle w:val="Odstavecseseznamem"/>
              <w:numPr>
                <w:ilvl w:val="1"/>
                <w:numId w:val="1"/>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iOS</w:t>
            </w:r>
          </w:p>
          <w:p w14:paraId="596E3FBA" w14:textId="77777777" w:rsidR="009C799A" w:rsidRPr="00942956" w:rsidRDefault="009C799A" w:rsidP="009C799A">
            <w:pPr>
              <w:pStyle w:val="Odrazky"/>
              <w:rPr>
                <w:rFonts w:ascii="Arial" w:hAnsi="Arial" w:cs="Arial"/>
              </w:rPr>
            </w:pPr>
            <w:r w:rsidRPr="00942956">
              <w:rPr>
                <w:rFonts w:ascii="Arial" w:hAnsi="Arial" w:cs="Arial"/>
              </w:rPr>
              <w:t>Možnost hromadného nasazení prostřednictvím zásad skupiny na počítačích spravovaných v doméně (Active directory)</w:t>
            </w:r>
          </w:p>
          <w:p w14:paraId="758F966A" w14:textId="77777777" w:rsidR="009C799A" w:rsidRPr="00942956" w:rsidRDefault="009C799A" w:rsidP="009C799A">
            <w:pPr>
              <w:pStyle w:val="Odrazky"/>
              <w:rPr>
                <w:rFonts w:ascii="Arial" w:hAnsi="Arial" w:cs="Arial"/>
                <w:b/>
                <w:color w:val="000000"/>
              </w:rPr>
            </w:pPr>
            <w:r w:rsidRPr="00942956">
              <w:rPr>
                <w:rFonts w:ascii="Arial" w:hAnsi="Arial" w:cs="Arial"/>
              </w:rPr>
              <w:t>Možnost hromadné instalace na Android / iOS prostřednictvím MDM</w:t>
            </w:r>
          </w:p>
          <w:p w14:paraId="208A442A" w14:textId="77777777" w:rsidR="009C799A" w:rsidRPr="00942956" w:rsidRDefault="009C799A" w:rsidP="009C799A">
            <w:pPr>
              <w:pStyle w:val="Odrazky"/>
              <w:rPr>
                <w:rFonts w:ascii="Arial" w:hAnsi="Arial" w:cs="Arial"/>
                <w:b/>
                <w:color w:val="000000"/>
              </w:rPr>
            </w:pPr>
            <w:r w:rsidRPr="00942956">
              <w:rPr>
                <w:rFonts w:ascii="Arial" w:hAnsi="Arial" w:cs="Arial"/>
              </w:rPr>
              <w:t>Mezi podporované MDM se řadí:</w:t>
            </w:r>
          </w:p>
          <w:p w14:paraId="7365C936" w14:textId="77777777" w:rsidR="009C799A" w:rsidRPr="00942956" w:rsidRDefault="009C799A" w:rsidP="009C799A">
            <w:pPr>
              <w:pStyle w:val="Odstavecseseznamem"/>
              <w:numPr>
                <w:ilvl w:val="1"/>
                <w:numId w:val="1"/>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b/>
                <w:color w:val="000000"/>
                <w:szCs w:val="18"/>
              </w:rPr>
            </w:pPr>
            <w:r w:rsidRPr="00942956">
              <w:rPr>
                <w:rFonts w:ascii="Arial" w:hAnsi="Arial" w:cs="Arial"/>
                <w:szCs w:val="18"/>
              </w:rPr>
              <w:t>Microsoft Intune</w:t>
            </w:r>
          </w:p>
          <w:p w14:paraId="22E5012C" w14:textId="77777777" w:rsidR="009C799A" w:rsidRPr="00942956" w:rsidRDefault="009C799A" w:rsidP="009C799A">
            <w:pPr>
              <w:pStyle w:val="Odstavecseseznamem"/>
              <w:numPr>
                <w:ilvl w:val="1"/>
                <w:numId w:val="1"/>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b/>
                <w:color w:val="000000"/>
                <w:szCs w:val="18"/>
              </w:rPr>
            </w:pPr>
            <w:r w:rsidRPr="00942956">
              <w:rPr>
                <w:rFonts w:ascii="Arial" w:hAnsi="Arial" w:cs="Arial"/>
                <w:szCs w:val="18"/>
              </w:rPr>
              <w:t>Sophos</w:t>
            </w:r>
          </w:p>
          <w:p w14:paraId="466AC5D5" w14:textId="77777777" w:rsidR="009C799A" w:rsidRPr="00942956" w:rsidRDefault="009C799A" w:rsidP="009C799A">
            <w:pPr>
              <w:pStyle w:val="Odstavecseseznamem"/>
              <w:numPr>
                <w:ilvl w:val="1"/>
                <w:numId w:val="1"/>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bCs/>
                <w:color w:val="000000"/>
                <w:szCs w:val="18"/>
              </w:rPr>
            </w:pPr>
            <w:r w:rsidRPr="00942956">
              <w:rPr>
                <w:rFonts w:ascii="Arial" w:hAnsi="Arial" w:cs="Arial"/>
                <w:bCs/>
                <w:color w:val="000000"/>
                <w:szCs w:val="18"/>
              </w:rPr>
              <w:t>A další</w:t>
            </w:r>
          </w:p>
          <w:p w14:paraId="5F3C9515" w14:textId="77777777" w:rsidR="00DF582F" w:rsidRPr="00942956" w:rsidRDefault="00DF582F" w:rsidP="009C799A">
            <w:pPr>
              <w:pStyle w:val="Odrazky"/>
              <w:numPr>
                <w:ilvl w:val="0"/>
                <w:numId w:val="0"/>
              </w:numPr>
              <w:ind w:left="720"/>
              <w:rPr>
                <w:rFonts w:ascii="Arial" w:hAnsi="Arial" w:cs="Arial"/>
              </w:rPr>
            </w:pPr>
          </w:p>
        </w:tc>
      </w:tr>
      <w:tr w:rsidR="00C70D8F" w:rsidRPr="00942956" w14:paraId="16F38711" w14:textId="77777777" w:rsidTr="00C70D8F">
        <w:tc>
          <w:tcPr>
            <w:tcW w:w="1843" w:type="dxa"/>
            <w:tcBorders>
              <w:top w:val="single" w:sz="4" w:space="0" w:color="000000"/>
              <w:left w:val="single" w:sz="4" w:space="0" w:color="000000"/>
              <w:bottom w:val="single" w:sz="4" w:space="0" w:color="000000"/>
            </w:tcBorders>
          </w:tcPr>
          <w:p w14:paraId="58A85E78" w14:textId="1B232C09" w:rsidR="00C70D8F" w:rsidRPr="00942956" w:rsidRDefault="00C70D8F" w:rsidP="009C799A">
            <w:p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eastAsiaTheme="minorEastAsia" w:hAnsi="Arial" w:cs="Arial"/>
                <w:szCs w:val="18"/>
                <w:lang w:eastAsia="cs-CZ"/>
              </w:rPr>
            </w:pPr>
            <w:r w:rsidRPr="00C70D8F">
              <w:rPr>
                <w:rFonts w:ascii="Arial" w:hAnsi="Arial" w:cs="Arial"/>
                <w:szCs w:val="18"/>
              </w:rPr>
              <w:t>Dodavatel stručně popíše způsob naplnění jednotlivých požadavků</w:t>
            </w:r>
            <w:r w:rsidRPr="00942956">
              <w:rPr>
                <w:rFonts w:ascii="Arial" w:eastAsiaTheme="minorEastAsia" w:hAnsi="Arial" w:cs="Arial"/>
                <w:szCs w:val="18"/>
                <w:lang w:eastAsia="cs-CZ"/>
              </w:rPr>
              <w:t xml:space="preserve"> na Ochranu pro zařízení mimo korporátní síť</w:t>
            </w:r>
          </w:p>
        </w:tc>
        <w:tc>
          <w:tcPr>
            <w:tcW w:w="7790" w:type="dxa"/>
            <w:tcBorders>
              <w:top w:val="single" w:sz="4" w:space="0" w:color="000000"/>
              <w:left w:val="single" w:sz="4" w:space="0" w:color="000000"/>
              <w:bottom w:val="single" w:sz="4" w:space="0" w:color="000000"/>
              <w:right w:val="single" w:sz="4" w:space="0" w:color="000000"/>
            </w:tcBorders>
            <w:shd w:val="clear" w:color="auto" w:fill="FFFF00"/>
          </w:tcPr>
          <w:p w14:paraId="4E3D0B9E" w14:textId="77777777" w:rsidR="00C70D8F" w:rsidRPr="00942956" w:rsidRDefault="00C70D8F" w:rsidP="00C70D8F">
            <w:pPr>
              <w:pStyle w:val="Odrazky"/>
              <w:numPr>
                <w:ilvl w:val="0"/>
                <w:numId w:val="0"/>
              </w:numPr>
              <w:rPr>
                <w:rFonts w:ascii="Arial" w:hAnsi="Arial" w:cs="Arial"/>
              </w:rPr>
            </w:pPr>
          </w:p>
        </w:tc>
      </w:tr>
      <w:tr w:rsidR="009937BC" w:rsidRPr="00942956" w14:paraId="7358E525" w14:textId="77777777" w:rsidTr="007F40DE">
        <w:tc>
          <w:tcPr>
            <w:tcW w:w="1843" w:type="dxa"/>
            <w:tcBorders>
              <w:top w:val="single" w:sz="4" w:space="0" w:color="000000"/>
              <w:left w:val="single" w:sz="4" w:space="0" w:color="000000"/>
              <w:bottom w:val="single" w:sz="4" w:space="0" w:color="000000"/>
            </w:tcBorders>
          </w:tcPr>
          <w:p w14:paraId="4C9F84C3" w14:textId="50D076B0" w:rsidR="009937BC" w:rsidRPr="00942956" w:rsidRDefault="009C799A" w:rsidP="007F40DE">
            <w:pPr>
              <w:pStyle w:val="Bezmezer"/>
              <w:rPr>
                <w:rFonts w:ascii="Arial" w:hAnsi="Arial" w:cs="Arial"/>
                <w:szCs w:val="18"/>
              </w:rPr>
            </w:pPr>
            <w:r w:rsidRPr="00942956">
              <w:rPr>
                <w:rFonts w:ascii="Arial" w:hAnsi="Arial" w:cs="Arial"/>
                <w:szCs w:val="18"/>
              </w:rPr>
              <w:t>Požadavky na reporting</w:t>
            </w:r>
          </w:p>
        </w:tc>
        <w:tc>
          <w:tcPr>
            <w:tcW w:w="7790" w:type="dxa"/>
            <w:tcBorders>
              <w:top w:val="single" w:sz="4" w:space="0" w:color="000000"/>
              <w:left w:val="single" w:sz="4" w:space="0" w:color="000000"/>
              <w:bottom w:val="single" w:sz="4" w:space="0" w:color="000000"/>
              <w:right w:val="single" w:sz="4" w:space="0" w:color="000000"/>
            </w:tcBorders>
          </w:tcPr>
          <w:p w14:paraId="0A161A45" w14:textId="77777777" w:rsidR="009C799A" w:rsidRPr="00942956" w:rsidRDefault="009C799A" w:rsidP="009C799A">
            <w:pPr>
              <w:pStyle w:val="Odstavecseseznamem"/>
              <w:numPr>
                <w:ilvl w:val="0"/>
                <w:numId w:val="33"/>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Zprávy jsou doručovány e-mailem na předem definované adresy.</w:t>
            </w:r>
          </w:p>
          <w:p w14:paraId="0CFA749A" w14:textId="77777777" w:rsidR="009C799A" w:rsidRPr="00942956" w:rsidRDefault="009C799A" w:rsidP="009C799A">
            <w:pPr>
              <w:pStyle w:val="Odstavecseseznamem"/>
              <w:numPr>
                <w:ilvl w:val="0"/>
                <w:numId w:val="33"/>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Možnost nastavení periodicity (7/14/30 dní) a dne v týdnu</w:t>
            </w:r>
          </w:p>
          <w:p w14:paraId="7F57FFDF" w14:textId="77777777" w:rsidR="009C799A" w:rsidRPr="00942956" w:rsidRDefault="009C799A" w:rsidP="009C799A">
            <w:pPr>
              <w:pStyle w:val="Odstavecseseznamem"/>
              <w:numPr>
                <w:ilvl w:val="0"/>
                <w:numId w:val="33"/>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Průběžné zprávy shrnují:</w:t>
            </w:r>
          </w:p>
          <w:p w14:paraId="6E001C99" w14:textId="77777777" w:rsidR="009C799A" w:rsidRPr="00942956" w:rsidRDefault="009C799A" w:rsidP="009C799A">
            <w:pPr>
              <w:pStyle w:val="Odstavecseseznamem"/>
              <w:numPr>
                <w:ilvl w:val="1"/>
                <w:numId w:val="33"/>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Objemy DNS provozu</w:t>
            </w:r>
          </w:p>
          <w:p w14:paraId="15560CE6" w14:textId="77777777" w:rsidR="009C799A" w:rsidRPr="00942956" w:rsidRDefault="009C799A" w:rsidP="009C799A">
            <w:pPr>
              <w:pStyle w:val="Odstavecseseznamem"/>
              <w:numPr>
                <w:ilvl w:val="1"/>
                <w:numId w:val="33"/>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Počet hrozeb podle jednotlivých kategorií</w:t>
            </w:r>
          </w:p>
          <w:p w14:paraId="21399C03" w14:textId="77777777" w:rsidR="009C799A" w:rsidRPr="00942956" w:rsidRDefault="009C799A" w:rsidP="009C799A">
            <w:pPr>
              <w:pStyle w:val="Odstavecseseznamem"/>
              <w:numPr>
                <w:ilvl w:val="1"/>
                <w:numId w:val="33"/>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r w:rsidRPr="00942956">
              <w:rPr>
                <w:rFonts w:ascii="Arial" w:hAnsi="Arial" w:cs="Arial"/>
                <w:szCs w:val="18"/>
              </w:rPr>
              <w:t>Podezřelá a infikovaná klientská zařízení</w:t>
            </w:r>
          </w:p>
          <w:p w14:paraId="3A22EB5E" w14:textId="77777777" w:rsidR="009C799A" w:rsidRPr="00942956" w:rsidRDefault="009C799A" w:rsidP="009C799A">
            <w:pPr>
              <w:pStyle w:val="Odstavecseseznamem"/>
              <w:numPr>
                <w:ilvl w:val="1"/>
                <w:numId w:val="33"/>
              </w:num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b/>
                <w:color w:val="000000"/>
                <w:szCs w:val="18"/>
              </w:rPr>
            </w:pPr>
            <w:r w:rsidRPr="00942956">
              <w:rPr>
                <w:rFonts w:ascii="Arial" w:hAnsi="Arial" w:cs="Arial"/>
                <w:szCs w:val="18"/>
              </w:rPr>
              <w:t>Převažující rodiny škodlivých kódů a škodlivých domén</w:t>
            </w:r>
          </w:p>
          <w:p w14:paraId="249B42A8" w14:textId="68662CD4" w:rsidR="009937BC" w:rsidRPr="00942956" w:rsidRDefault="009937BC" w:rsidP="007F40DE">
            <w:pPr>
              <w:pStyle w:val="Odrazky"/>
              <w:numPr>
                <w:ilvl w:val="0"/>
                <w:numId w:val="0"/>
              </w:numPr>
              <w:ind w:left="720"/>
              <w:rPr>
                <w:rFonts w:ascii="Arial" w:hAnsi="Arial" w:cs="Arial"/>
              </w:rPr>
            </w:pPr>
          </w:p>
        </w:tc>
      </w:tr>
      <w:tr w:rsidR="00C70D8F" w:rsidRPr="00942956" w14:paraId="2FB49626" w14:textId="77777777" w:rsidTr="00C70D8F">
        <w:tc>
          <w:tcPr>
            <w:tcW w:w="1843" w:type="dxa"/>
            <w:tcBorders>
              <w:top w:val="single" w:sz="4" w:space="0" w:color="000000"/>
              <w:left w:val="single" w:sz="4" w:space="0" w:color="000000"/>
              <w:bottom w:val="single" w:sz="4" w:space="0" w:color="000000"/>
            </w:tcBorders>
          </w:tcPr>
          <w:p w14:paraId="29619D77" w14:textId="25426F94" w:rsidR="00C70D8F" w:rsidRPr="00942956" w:rsidRDefault="00C70D8F" w:rsidP="007F40DE">
            <w:pPr>
              <w:pStyle w:val="Bezmezer"/>
              <w:rPr>
                <w:rFonts w:ascii="Arial" w:hAnsi="Arial" w:cs="Arial"/>
                <w:szCs w:val="18"/>
              </w:rPr>
            </w:pPr>
            <w:r w:rsidRPr="00C70D8F">
              <w:rPr>
                <w:rFonts w:ascii="Arial" w:hAnsi="Arial" w:cs="Arial"/>
                <w:szCs w:val="18"/>
              </w:rPr>
              <w:t>Dodavatel stručně popíše způsob naplnění jednotlivých požadavků</w:t>
            </w:r>
            <w:r>
              <w:rPr>
                <w:rFonts w:ascii="Arial" w:hAnsi="Arial" w:cs="Arial"/>
                <w:szCs w:val="18"/>
              </w:rPr>
              <w:t xml:space="preserve"> na reporting</w:t>
            </w:r>
          </w:p>
        </w:tc>
        <w:tc>
          <w:tcPr>
            <w:tcW w:w="7790" w:type="dxa"/>
            <w:tcBorders>
              <w:top w:val="single" w:sz="4" w:space="0" w:color="000000"/>
              <w:left w:val="single" w:sz="4" w:space="0" w:color="000000"/>
              <w:bottom w:val="single" w:sz="4" w:space="0" w:color="000000"/>
              <w:right w:val="single" w:sz="4" w:space="0" w:color="000000"/>
            </w:tcBorders>
            <w:shd w:val="clear" w:color="auto" w:fill="FFFF00"/>
          </w:tcPr>
          <w:p w14:paraId="20E29681" w14:textId="77777777" w:rsidR="00C70D8F" w:rsidRPr="00C70D8F" w:rsidRDefault="00C70D8F" w:rsidP="00C70D8F">
            <w:pPr>
              <w:pBdr>
                <w:top w:val="none" w:sz="4" w:space="0" w:color="000000"/>
                <w:left w:val="none" w:sz="4" w:space="0" w:color="000000"/>
                <w:bottom w:val="none" w:sz="4" w:space="0" w:color="000000"/>
                <w:right w:val="none" w:sz="4" w:space="0" w:color="000000"/>
                <w:between w:val="none" w:sz="4" w:space="0" w:color="000000"/>
              </w:pBdr>
              <w:spacing w:before="0" w:after="0"/>
              <w:jc w:val="left"/>
              <w:rPr>
                <w:rFonts w:ascii="Arial" w:hAnsi="Arial" w:cs="Arial"/>
                <w:szCs w:val="18"/>
              </w:rPr>
            </w:pPr>
          </w:p>
        </w:tc>
      </w:tr>
      <w:tr w:rsidR="009C799A" w:rsidRPr="00942956" w14:paraId="6788A563" w14:textId="77777777" w:rsidTr="007F40DE">
        <w:tc>
          <w:tcPr>
            <w:tcW w:w="1843" w:type="dxa"/>
            <w:tcBorders>
              <w:top w:val="single" w:sz="4" w:space="0" w:color="000000"/>
              <w:left w:val="single" w:sz="4" w:space="0" w:color="000000"/>
              <w:bottom w:val="single" w:sz="4" w:space="0" w:color="000000"/>
            </w:tcBorders>
          </w:tcPr>
          <w:p w14:paraId="21A1AD0A" w14:textId="7839B223" w:rsidR="009C799A" w:rsidRPr="00942956" w:rsidRDefault="009C799A" w:rsidP="007F40DE">
            <w:pPr>
              <w:pStyle w:val="Bezmezer"/>
              <w:rPr>
                <w:rFonts w:ascii="Arial" w:hAnsi="Arial" w:cs="Arial"/>
                <w:szCs w:val="18"/>
              </w:rPr>
            </w:pPr>
            <w:r w:rsidRPr="00942956">
              <w:rPr>
                <w:rFonts w:ascii="Arial" w:hAnsi="Arial" w:cs="Arial"/>
                <w:szCs w:val="18"/>
              </w:rPr>
              <w:t>Požadavky na ochranu domény - Identity protection</w:t>
            </w:r>
          </w:p>
        </w:tc>
        <w:tc>
          <w:tcPr>
            <w:tcW w:w="7790" w:type="dxa"/>
            <w:tcBorders>
              <w:top w:val="single" w:sz="4" w:space="0" w:color="000000"/>
              <w:left w:val="single" w:sz="4" w:space="0" w:color="000000"/>
              <w:bottom w:val="single" w:sz="4" w:space="0" w:color="000000"/>
              <w:right w:val="single" w:sz="4" w:space="0" w:color="000000"/>
            </w:tcBorders>
          </w:tcPr>
          <w:p w14:paraId="67DAF531" w14:textId="77777777" w:rsidR="009C799A" w:rsidRPr="00942956" w:rsidRDefault="009C799A" w:rsidP="009C799A">
            <w:pPr>
              <w:pStyle w:val="Odrazky"/>
              <w:rPr>
                <w:rFonts w:ascii="Arial" w:hAnsi="Arial" w:cs="Arial"/>
              </w:rPr>
            </w:pPr>
            <w:r w:rsidRPr="00942956">
              <w:rPr>
                <w:rFonts w:ascii="Arial" w:hAnsi="Arial" w:cs="Arial"/>
              </w:rPr>
              <w:t>Produkt zajišťuje ochranu identit pod vlastní doménou.</w:t>
            </w:r>
          </w:p>
          <w:p w14:paraId="55FD3A0F" w14:textId="77777777" w:rsidR="009C799A" w:rsidRPr="00942956" w:rsidRDefault="009C799A" w:rsidP="009C799A">
            <w:pPr>
              <w:pStyle w:val="Odrazky"/>
              <w:rPr>
                <w:rFonts w:ascii="Arial" w:hAnsi="Arial" w:cs="Arial"/>
              </w:rPr>
            </w:pPr>
            <w:r w:rsidRPr="00942956">
              <w:rPr>
                <w:rFonts w:ascii="Arial" w:hAnsi="Arial" w:cs="Arial"/>
              </w:rPr>
              <w:t>hlášení e-mailových adres, které jsou zahrnuty do veřejně známých případů narušení bezpečnosti dat</w:t>
            </w:r>
          </w:p>
          <w:p w14:paraId="6EA92272" w14:textId="77777777" w:rsidR="009C799A" w:rsidRPr="00942956" w:rsidRDefault="009C799A" w:rsidP="009C799A">
            <w:pPr>
              <w:pStyle w:val="Odrazky"/>
              <w:rPr>
                <w:rFonts w:ascii="Arial" w:hAnsi="Arial" w:cs="Arial"/>
              </w:rPr>
            </w:pPr>
            <w:r w:rsidRPr="00942956">
              <w:rPr>
                <w:rFonts w:ascii="Arial" w:hAnsi="Arial" w:cs="Arial"/>
              </w:rPr>
              <w:t>seznam historických úniků, v nichž figurovaly e-mailové adresy dané domény.</w:t>
            </w:r>
          </w:p>
          <w:p w14:paraId="699B56D0" w14:textId="77777777" w:rsidR="009C799A" w:rsidRPr="00942956" w:rsidRDefault="009C799A" w:rsidP="009C799A">
            <w:pPr>
              <w:pStyle w:val="Odrazky"/>
              <w:rPr>
                <w:rFonts w:ascii="Arial" w:hAnsi="Arial" w:cs="Arial"/>
              </w:rPr>
            </w:pPr>
            <w:r w:rsidRPr="00942956">
              <w:rPr>
                <w:rFonts w:ascii="Arial" w:hAnsi="Arial" w:cs="Arial"/>
              </w:rPr>
              <w:t>sledování nových úniků a upozorňování na nové úniky</w:t>
            </w:r>
          </w:p>
          <w:p w14:paraId="075E5CE2" w14:textId="77777777" w:rsidR="009C799A" w:rsidRPr="00942956" w:rsidRDefault="009C799A" w:rsidP="009C799A">
            <w:pPr>
              <w:pStyle w:val="Odrazky"/>
              <w:rPr>
                <w:rFonts w:ascii="Arial" w:hAnsi="Arial" w:cs="Arial"/>
              </w:rPr>
            </w:pPr>
            <w:r w:rsidRPr="00942956">
              <w:rPr>
                <w:rFonts w:ascii="Arial" w:hAnsi="Arial" w:cs="Arial"/>
              </w:rPr>
              <w:t>hlášení obsahuje seznam typů citlivých údajů, které figurovaly v úniku (hesla, telefonní čísla, osobní údaje, e-mail, pohlaví, bankovní informace).</w:t>
            </w:r>
          </w:p>
          <w:p w14:paraId="4A1DEC1E" w14:textId="77777777" w:rsidR="009C799A" w:rsidRPr="00942956" w:rsidRDefault="009C799A" w:rsidP="009C799A">
            <w:pPr>
              <w:pStyle w:val="Odrazky"/>
              <w:rPr>
                <w:rFonts w:ascii="Arial" w:hAnsi="Arial" w:cs="Arial"/>
              </w:rPr>
            </w:pPr>
            <w:r w:rsidRPr="00942956">
              <w:rPr>
                <w:rFonts w:ascii="Arial" w:hAnsi="Arial" w:cs="Arial"/>
              </w:rPr>
              <w:t>Produkt umožňuje správu incidentů na elementární úrovni - tj. označení incidentu jako vyřešeného/řešitelného.</w:t>
            </w:r>
          </w:p>
          <w:p w14:paraId="78F82691" w14:textId="77777777" w:rsidR="009C799A" w:rsidRPr="00942956" w:rsidRDefault="009C799A" w:rsidP="009C799A">
            <w:pPr>
              <w:pStyle w:val="Odrazky"/>
              <w:rPr>
                <w:rFonts w:ascii="Arial" w:hAnsi="Arial" w:cs="Arial"/>
                <w:b/>
              </w:rPr>
            </w:pPr>
            <w:r w:rsidRPr="00942956">
              <w:rPr>
                <w:rFonts w:ascii="Arial" w:hAnsi="Arial" w:cs="Arial"/>
              </w:rPr>
              <w:t>Produkt obsahuje doporučení, jak daný únik citlivých údajů řešit.</w:t>
            </w:r>
          </w:p>
          <w:p w14:paraId="52782DFA" w14:textId="77777777" w:rsidR="009C799A" w:rsidRPr="00942956" w:rsidRDefault="009C799A" w:rsidP="009C799A">
            <w:pPr>
              <w:pStyle w:val="Odrazky"/>
              <w:numPr>
                <w:ilvl w:val="0"/>
                <w:numId w:val="0"/>
              </w:numPr>
              <w:ind w:left="720"/>
              <w:rPr>
                <w:rFonts w:ascii="Arial" w:hAnsi="Arial" w:cs="Arial"/>
              </w:rPr>
            </w:pPr>
          </w:p>
        </w:tc>
      </w:tr>
      <w:tr w:rsidR="001F3D1A" w:rsidRPr="00942956" w14:paraId="67BE09FB" w14:textId="77777777" w:rsidTr="001F3D1A">
        <w:tc>
          <w:tcPr>
            <w:tcW w:w="1843" w:type="dxa"/>
            <w:tcBorders>
              <w:top w:val="single" w:sz="4" w:space="0" w:color="000000"/>
              <w:left w:val="single" w:sz="4" w:space="0" w:color="000000"/>
              <w:bottom w:val="single" w:sz="4" w:space="0" w:color="000000"/>
            </w:tcBorders>
          </w:tcPr>
          <w:p w14:paraId="60FB77F4" w14:textId="0EB2FC3B" w:rsidR="001F3D1A" w:rsidRPr="00942956" w:rsidRDefault="001F3D1A" w:rsidP="007F40DE">
            <w:pPr>
              <w:pStyle w:val="Bezmezer"/>
              <w:rPr>
                <w:rFonts w:ascii="Arial" w:hAnsi="Arial" w:cs="Arial"/>
                <w:szCs w:val="18"/>
              </w:rPr>
            </w:pPr>
            <w:r w:rsidRPr="00C70D8F">
              <w:rPr>
                <w:rFonts w:ascii="Arial" w:hAnsi="Arial" w:cs="Arial"/>
                <w:szCs w:val="18"/>
              </w:rPr>
              <w:lastRenderedPageBreak/>
              <w:t>Dodavatel stručně popíše způsob naplnění jednotlivých požadavků</w:t>
            </w:r>
            <w:r w:rsidRPr="00942956">
              <w:rPr>
                <w:rFonts w:ascii="Arial" w:hAnsi="Arial" w:cs="Arial"/>
                <w:szCs w:val="18"/>
              </w:rPr>
              <w:t xml:space="preserve"> na ochranu domény - Identity protection</w:t>
            </w:r>
          </w:p>
        </w:tc>
        <w:tc>
          <w:tcPr>
            <w:tcW w:w="7790" w:type="dxa"/>
            <w:tcBorders>
              <w:top w:val="single" w:sz="4" w:space="0" w:color="000000"/>
              <w:left w:val="single" w:sz="4" w:space="0" w:color="000000"/>
              <w:bottom w:val="single" w:sz="4" w:space="0" w:color="000000"/>
              <w:right w:val="single" w:sz="4" w:space="0" w:color="000000"/>
            </w:tcBorders>
            <w:shd w:val="clear" w:color="auto" w:fill="FFFF00"/>
          </w:tcPr>
          <w:p w14:paraId="2A35A9C1" w14:textId="77777777" w:rsidR="001F3D1A" w:rsidRPr="00942956" w:rsidRDefault="001F3D1A" w:rsidP="001F3D1A">
            <w:pPr>
              <w:pStyle w:val="Odrazky"/>
              <w:numPr>
                <w:ilvl w:val="0"/>
                <w:numId w:val="0"/>
              </w:numPr>
              <w:rPr>
                <w:rFonts w:ascii="Arial" w:hAnsi="Arial" w:cs="Arial"/>
              </w:rPr>
            </w:pPr>
          </w:p>
        </w:tc>
      </w:tr>
      <w:tr w:rsidR="009C799A" w:rsidRPr="00942956" w14:paraId="179907E4" w14:textId="77777777" w:rsidTr="007F40DE">
        <w:tc>
          <w:tcPr>
            <w:tcW w:w="1843" w:type="dxa"/>
            <w:tcBorders>
              <w:top w:val="single" w:sz="4" w:space="0" w:color="000000"/>
              <w:left w:val="single" w:sz="4" w:space="0" w:color="000000"/>
              <w:bottom w:val="single" w:sz="4" w:space="0" w:color="000000"/>
            </w:tcBorders>
          </w:tcPr>
          <w:p w14:paraId="7B131DD8" w14:textId="0ABC050A" w:rsidR="009C799A" w:rsidRPr="00942956" w:rsidRDefault="009C799A" w:rsidP="007F40DE">
            <w:pPr>
              <w:pStyle w:val="Bezmezer"/>
              <w:rPr>
                <w:rFonts w:ascii="Arial" w:hAnsi="Arial" w:cs="Arial"/>
                <w:szCs w:val="18"/>
              </w:rPr>
            </w:pPr>
            <w:r w:rsidRPr="00942956">
              <w:rPr>
                <w:rFonts w:ascii="Arial" w:hAnsi="Arial" w:cs="Arial"/>
                <w:szCs w:val="18"/>
              </w:rPr>
              <w:t>Požadavky na integraci</w:t>
            </w:r>
          </w:p>
        </w:tc>
        <w:tc>
          <w:tcPr>
            <w:tcW w:w="7790" w:type="dxa"/>
            <w:tcBorders>
              <w:top w:val="single" w:sz="4" w:space="0" w:color="000000"/>
              <w:left w:val="single" w:sz="4" w:space="0" w:color="000000"/>
              <w:bottom w:val="single" w:sz="4" w:space="0" w:color="000000"/>
              <w:right w:val="single" w:sz="4" w:space="0" w:color="000000"/>
            </w:tcBorders>
          </w:tcPr>
          <w:p w14:paraId="3236FAC7" w14:textId="77777777" w:rsidR="009C799A" w:rsidRPr="00942956" w:rsidRDefault="009C799A" w:rsidP="009C799A">
            <w:pPr>
              <w:pStyle w:val="Odstavecseseznamem"/>
              <w:numPr>
                <w:ilvl w:val="0"/>
                <w:numId w:val="35"/>
              </w:numPr>
              <w:spacing w:before="0" w:after="0" w:line="308" w:lineRule="auto"/>
              <w:rPr>
                <w:rFonts w:ascii="Arial" w:hAnsi="Arial" w:cs="Arial"/>
                <w:szCs w:val="18"/>
              </w:rPr>
            </w:pPr>
            <w:r w:rsidRPr="00942956">
              <w:rPr>
                <w:rFonts w:ascii="Arial" w:hAnsi="Arial" w:cs="Arial"/>
                <w:szCs w:val="18"/>
              </w:rPr>
              <w:t xml:space="preserve">Dostupnost rozhraní REST API pro vyhledávání informací pro </w:t>
            </w:r>
          </w:p>
          <w:p w14:paraId="023F827B" w14:textId="77777777" w:rsidR="009C799A" w:rsidRPr="00942956" w:rsidRDefault="009C799A" w:rsidP="009C799A">
            <w:pPr>
              <w:pStyle w:val="Odstavecseseznamem"/>
              <w:numPr>
                <w:ilvl w:val="0"/>
                <w:numId w:val="26"/>
              </w:numPr>
              <w:spacing w:before="0" w:after="0" w:line="308" w:lineRule="auto"/>
              <w:rPr>
                <w:rFonts w:ascii="Arial" w:hAnsi="Arial" w:cs="Arial"/>
                <w:szCs w:val="18"/>
              </w:rPr>
            </w:pPr>
            <w:r w:rsidRPr="00942956">
              <w:rPr>
                <w:rFonts w:ascii="Arial" w:hAnsi="Arial" w:cs="Arial"/>
                <w:szCs w:val="18"/>
              </w:rPr>
              <w:t>statistiky provozu DNS</w:t>
            </w:r>
          </w:p>
          <w:p w14:paraId="597D6885" w14:textId="77777777" w:rsidR="009C799A" w:rsidRPr="00942956" w:rsidRDefault="009C799A" w:rsidP="009C799A">
            <w:pPr>
              <w:pStyle w:val="Odstavecseseznamem"/>
              <w:numPr>
                <w:ilvl w:val="0"/>
                <w:numId w:val="26"/>
              </w:numPr>
              <w:spacing w:before="0" w:after="0" w:line="308" w:lineRule="auto"/>
              <w:rPr>
                <w:rFonts w:ascii="Arial" w:hAnsi="Arial" w:cs="Arial"/>
                <w:szCs w:val="18"/>
              </w:rPr>
            </w:pPr>
            <w:r w:rsidRPr="00942956">
              <w:rPr>
                <w:rFonts w:ascii="Arial" w:hAnsi="Arial" w:cs="Arial"/>
                <w:szCs w:val="18"/>
              </w:rPr>
              <w:t>Využití REST API požadavků pro filtrování na základě</w:t>
            </w:r>
          </w:p>
          <w:p w14:paraId="3B1FAD3B" w14:textId="77777777" w:rsidR="009C799A" w:rsidRPr="00942956" w:rsidRDefault="009C799A" w:rsidP="009C799A">
            <w:pPr>
              <w:pStyle w:val="Odstavecseseznamem"/>
              <w:numPr>
                <w:ilvl w:val="1"/>
                <w:numId w:val="34"/>
              </w:numPr>
              <w:spacing w:before="0" w:after="0" w:line="308" w:lineRule="auto"/>
              <w:rPr>
                <w:rFonts w:ascii="Arial" w:hAnsi="Arial" w:cs="Arial"/>
                <w:szCs w:val="18"/>
              </w:rPr>
            </w:pPr>
            <w:r w:rsidRPr="00942956">
              <w:rPr>
                <w:rFonts w:ascii="Arial" w:hAnsi="Arial" w:cs="Arial"/>
                <w:szCs w:val="18"/>
              </w:rPr>
              <w:t>zdrojové IP adresy</w:t>
            </w:r>
          </w:p>
          <w:p w14:paraId="49458507" w14:textId="77777777" w:rsidR="009C799A" w:rsidRPr="00942956" w:rsidRDefault="009C799A" w:rsidP="009C799A">
            <w:pPr>
              <w:pStyle w:val="Odstavecseseznamem"/>
              <w:numPr>
                <w:ilvl w:val="1"/>
                <w:numId w:val="34"/>
              </w:numPr>
              <w:spacing w:before="0" w:after="0" w:line="308" w:lineRule="auto"/>
              <w:rPr>
                <w:rFonts w:ascii="Arial" w:hAnsi="Arial" w:cs="Arial"/>
                <w:szCs w:val="18"/>
              </w:rPr>
            </w:pPr>
            <w:r w:rsidRPr="00942956">
              <w:rPr>
                <w:rFonts w:ascii="Arial" w:hAnsi="Arial" w:cs="Arial"/>
                <w:szCs w:val="18"/>
              </w:rPr>
              <w:t>cílové domény</w:t>
            </w:r>
          </w:p>
          <w:p w14:paraId="0B0D3A28" w14:textId="77777777" w:rsidR="009C799A" w:rsidRPr="00942956" w:rsidRDefault="009C799A" w:rsidP="009C799A">
            <w:pPr>
              <w:pStyle w:val="Odstavecseseznamem"/>
              <w:numPr>
                <w:ilvl w:val="1"/>
                <w:numId w:val="34"/>
              </w:numPr>
              <w:spacing w:before="0" w:after="0" w:line="308" w:lineRule="auto"/>
              <w:rPr>
                <w:rFonts w:ascii="Arial" w:hAnsi="Arial" w:cs="Arial"/>
                <w:szCs w:val="18"/>
              </w:rPr>
            </w:pPr>
            <w:r w:rsidRPr="00942956">
              <w:rPr>
                <w:rFonts w:ascii="Arial" w:hAnsi="Arial" w:cs="Arial"/>
                <w:szCs w:val="18"/>
              </w:rPr>
              <w:t>Typ požadavku</w:t>
            </w:r>
          </w:p>
          <w:p w14:paraId="157CD77E" w14:textId="77777777" w:rsidR="009C799A" w:rsidRPr="00942956" w:rsidRDefault="009C799A" w:rsidP="009C799A">
            <w:pPr>
              <w:pStyle w:val="Odstavecseseznamem"/>
              <w:numPr>
                <w:ilvl w:val="1"/>
                <w:numId w:val="34"/>
              </w:numPr>
              <w:spacing w:before="0" w:after="0" w:line="308" w:lineRule="auto"/>
              <w:rPr>
                <w:rFonts w:ascii="Arial" w:hAnsi="Arial" w:cs="Arial"/>
                <w:szCs w:val="18"/>
              </w:rPr>
            </w:pPr>
            <w:r w:rsidRPr="00942956">
              <w:rPr>
                <w:rFonts w:ascii="Arial" w:hAnsi="Arial" w:cs="Arial"/>
                <w:szCs w:val="18"/>
              </w:rPr>
              <w:t>Typ hrozby</w:t>
            </w:r>
          </w:p>
          <w:p w14:paraId="7163B0C5" w14:textId="77777777" w:rsidR="009C799A" w:rsidRPr="00942956" w:rsidRDefault="009C799A" w:rsidP="009C799A">
            <w:pPr>
              <w:pStyle w:val="Odstavecseseznamem"/>
              <w:numPr>
                <w:ilvl w:val="1"/>
                <w:numId w:val="34"/>
              </w:numPr>
              <w:spacing w:before="0" w:after="0" w:line="308" w:lineRule="auto"/>
              <w:rPr>
                <w:rFonts w:ascii="Arial" w:hAnsi="Arial" w:cs="Arial"/>
                <w:szCs w:val="18"/>
              </w:rPr>
            </w:pPr>
            <w:r w:rsidRPr="00942956">
              <w:rPr>
                <w:rFonts w:ascii="Arial" w:hAnsi="Arial" w:cs="Arial"/>
                <w:szCs w:val="18"/>
              </w:rPr>
              <w:t>na IP adresu odpovědi</w:t>
            </w:r>
          </w:p>
          <w:p w14:paraId="18817805" w14:textId="77777777" w:rsidR="009C799A" w:rsidRPr="00942956" w:rsidRDefault="009C799A" w:rsidP="009C799A">
            <w:pPr>
              <w:pStyle w:val="Odstavecseseznamem"/>
              <w:numPr>
                <w:ilvl w:val="1"/>
                <w:numId w:val="34"/>
              </w:numPr>
              <w:spacing w:before="0" w:after="0" w:line="308" w:lineRule="auto"/>
              <w:rPr>
                <w:rFonts w:ascii="Arial" w:hAnsi="Arial" w:cs="Arial"/>
                <w:szCs w:val="18"/>
              </w:rPr>
            </w:pPr>
            <w:r w:rsidRPr="00942956">
              <w:rPr>
                <w:rFonts w:ascii="Arial" w:hAnsi="Arial" w:cs="Arial"/>
                <w:szCs w:val="18"/>
              </w:rPr>
              <w:t>čas</w:t>
            </w:r>
          </w:p>
          <w:p w14:paraId="39E6146F" w14:textId="77777777" w:rsidR="009C799A" w:rsidRPr="00942956" w:rsidRDefault="009C799A" w:rsidP="009C799A">
            <w:pPr>
              <w:rPr>
                <w:rFonts w:ascii="Arial" w:hAnsi="Arial" w:cs="Arial"/>
                <w:szCs w:val="18"/>
              </w:rPr>
            </w:pPr>
            <w:r w:rsidRPr="00942956">
              <w:rPr>
                <w:rFonts w:ascii="Arial" w:hAnsi="Arial" w:cs="Arial"/>
                <w:szCs w:val="18"/>
              </w:rPr>
              <w:br w:type="page" w:clear="all"/>
            </w:r>
          </w:p>
          <w:p w14:paraId="4AAABE24" w14:textId="77777777" w:rsidR="009C799A" w:rsidRPr="00942956" w:rsidRDefault="009C799A" w:rsidP="009C799A">
            <w:pPr>
              <w:pStyle w:val="Odstavecseseznamem"/>
              <w:numPr>
                <w:ilvl w:val="0"/>
                <w:numId w:val="35"/>
              </w:numPr>
              <w:spacing w:before="0" w:after="0" w:line="308" w:lineRule="auto"/>
              <w:jc w:val="left"/>
              <w:rPr>
                <w:rFonts w:ascii="Arial" w:hAnsi="Arial" w:cs="Arial"/>
                <w:szCs w:val="18"/>
              </w:rPr>
            </w:pPr>
            <w:r w:rsidRPr="00942956">
              <w:rPr>
                <w:rFonts w:ascii="Arial" w:hAnsi="Arial" w:cs="Arial"/>
                <w:szCs w:val="18"/>
              </w:rPr>
              <w:t>Monitoring pomocí SNMP</w:t>
            </w:r>
          </w:p>
          <w:p w14:paraId="134D406D" w14:textId="77777777" w:rsidR="009C799A" w:rsidRPr="00942956" w:rsidRDefault="009C799A" w:rsidP="009C799A">
            <w:pPr>
              <w:pStyle w:val="Odstavecseseznamem"/>
              <w:numPr>
                <w:ilvl w:val="0"/>
                <w:numId w:val="26"/>
              </w:numPr>
              <w:spacing w:before="0" w:after="0" w:line="308" w:lineRule="auto"/>
              <w:jc w:val="left"/>
              <w:rPr>
                <w:rFonts w:ascii="Arial" w:hAnsi="Arial" w:cs="Arial"/>
                <w:szCs w:val="18"/>
              </w:rPr>
            </w:pPr>
            <w:r w:rsidRPr="00942956">
              <w:rPr>
                <w:rFonts w:ascii="Arial" w:hAnsi="Arial" w:cs="Arial"/>
                <w:szCs w:val="18"/>
              </w:rPr>
              <w:t>Dostupné šablony pro rychlou integraci s monitoringem Zabbix nebo jiným hostitelem SNMP</w:t>
            </w:r>
          </w:p>
          <w:p w14:paraId="15AD44CE" w14:textId="77777777" w:rsidR="009C799A" w:rsidRPr="00942956" w:rsidRDefault="009C799A" w:rsidP="009C799A">
            <w:pPr>
              <w:pStyle w:val="Odstavecseseznamem"/>
              <w:numPr>
                <w:ilvl w:val="0"/>
                <w:numId w:val="35"/>
              </w:numPr>
              <w:spacing w:before="0" w:after="0" w:line="308" w:lineRule="auto"/>
              <w:jc w:val="left"/>
              <w:rPr>
                <w:rFonts w:ascii="Arial" w:hAnsi="Arial" w:cs="Arial"/>
                <w:szCs w:val="18"/>
              </w:rPr>
            </w:pPr>
            <w:r w:rsidRPr="00942956">
              <w:rPr>
                <w:rFonts w:ascii="Arial" w:hAnsi="Arial" w:cs="Arial"/>
                <w:szCs w:val="18"/>
              </w:rPr>
              <w:t>Integrace protokolu Syslog (SIEM, správa protokolů, provozní monitorování atd.)</w:t>
            </w:r>
          </w:p>
          <w:p w14:paraId="333556F2" w14:textId="77777777" w:rsidR="009C799A" w:rsidRPr="00942956" w:rsidRDefault="009C799A" w:rsidP="009C799A">
            <w:pPr>
              <w:pStyle w:val="Odstavecseseznamem"/>
              <w:numPr>
                <w:ilvl w:val="0"/>
                <w:numId w:val="26"/>
              </w:numPr>
              <w:spacing w:before="0" w:after="0" w:line="308" w:lineRule="auto"/>
              <w:jc w:val="left"/>
              <w:rPr>
                <w:rFonts w:ascii="Arial" w:hAnsi="Arial" w:cs="Arial"/>
                <w:szCs w:val="18"/>
              </w:rPr>
            </w:pPr>
            <w:r w:rsidRPr="00942956">
              <w:rPr>
                <w:rFonts w:ascii="Arial" w:hAnsi="Arial" w:cs="Arial"/>
                <w:szCs w:val="18"/>
              </w:rPr>
              <w:t>Konfigurovatelný datový tok prostřednictvím syslogu obsahující zjištěné hrozby</w:t>
            </w:r>
          </w:p>
          <w:p w14:paraId="20556007" w14:textId="77777777" w:rsidR="009C799A" w:rsidRPr="00942956" w:rsidRDefault="009C799A" w:rsidP="009C799A">
            <w:pPr>
              <w:pStyle w:val="Odstavecseseznamem"/>
              <w:numPr>
                <w:ilvl w:val="0"/>
                <w:numId w:val="26"/>
              </w:numPr>
              <w:spacing w:before="0" w:after="0" w:line="308" w:lineRule="auto"/>
              <w:rPr>
                <w:rFonts w:ascii="Arial" w:hAnsi="Arial" w:cs="Arial"/>
                <w:szCs w:val="18"/>
              </w:rPr>
            </w:pPr>
            <w:r w:rsidRPr="00942956">
              <w:rPr>
                <w:rFonts w:ascii="Arial" w:hAnsi="Arial" w:cs="Arial"/>
                <w:szCs w:val="18"/>
              </w:rPr>
              <w:t>Konfigurovatelný datový tok prostřednictvím syslogu obsahující provoz DNS</w:t>
            </w:r>
          </w:p>
          <w:p w14:paraId="0651A56B" w14:textId="77777777" w:rsidR="009C799A" w:rsidRPr="00942956" w:rsidRDefault="009C799A" w:rsidP="009C799A">
            <w:pPr>
              <w:pStyle w:val="Odstavecseseznamem"/>
              <w:numPr>
                <w:ilvl w:val="0"/>
                <w:numId w:val="26"/>
              </w:numPr>
              <w:spacing w:before="0" w:after="0" w:line="308" w:lineRule="auto"/>
              <w:rPr>
                <w:rFonts w:ascii="Arial" w:hAnsi="Arial" w:cs="Arial"/>
                <w:szCs w:val="18"/>
              </w:rPr>
            </w:pPr>
            <w:r w:rsidRPr="00942956">
              <w:rPr>
                <w:rFonts w:ascii="Arial" w:hAnsi="Arial" w:cs="Arial"/>
                <w:szCs w:val="18"/>
              </w:rPr>
              <w:t>Konfigurovatelná horní část dat prostřednictvím syslogu obsahující bloky z filtrování obsahu</w:t>
            </w:r>
          </w:p>
          <w:p w14:paraId="0543A82E" w14:textId="77777777" w:rsidR="009C799A" w:rsidRPr="00942956" w:rsidRDefault="009C799A" w:rsidP="009C799A">
            <w:pPr>
              <w:pStyle w:val="Odstavecseseznamem"/>
              <w:numPr>
                <w:ilvl w:val="0"/>
                <w:numId w:val="26"/>
              </w:numPr>
              <w:spacing w:before="0" w:after="0" w:line="308" w:lineRule="auto"/>
              <w:rPr>
                <w:rFonts w:ascii="Arial" w:hAnsi="Arial" w:cs="Arial"/>
                <w:szCs w:val="18"/>
              </w:rPr>
            </w:pPr>
            <w:r w:rsidRPr="00942956">
              <w:rPr>
                <w:rFonts w:ascii="Arial" w:hAnsi="Arial" w:cs="Arial"/>
                <w:szCs w:val="18"/>
              </w:rPr>
              <w:t>Konfigurovatelná top data prostřednictvím syslogu obsahující metriky resolveru a systému</w:t>
            </w:r>
          </w:p>
          <w:p w14:paraId="276CE4FA" w14:textId="77777777" w:rsidR="009C799A" w:rsidRPr="00942956" w:rsidRDefault="009C799A" w:rsidP="009C799A">
            <w:pPr>
              <w:pStyle w:val="Odrazky"/>
              <w:numPr>
                <w:ilvl w:val="0"/>
                <w:numId w:val="0"/>
              </w:numPr>
              <w:ind w:left="720"/>
              <w:rPr>
                <w:rFonts w:ascii="Arial" w:hAnsi="Arial" w:cs="Arial"/>
              </w:rPr>
            </w:pPr>
          </w:p>
        </w:tc>
      </w:tr>
      <w:tr w:rsidR="001F3D1A" w:rsidRPr="00942956" w14:paraId="7909AA68" w14:textId="77777777" w:rsidTr="001F3D1A">
        <w:tc>
          <w:tcPr>
            <w:tcW w:w="1843" w:type="dxa"/>
            <w:tcBorders>
              <w:top w:val="single" w:sz="4" w:space="0" w:color="000000"/>
              <w:left w:val="single" w:sz="4" w:space="0" w:color="000000"/>
              <w:bottom w:val="single" w:sz="4" w:space="0" w:color="000000"/>
            </w:tcBorders>
          </w:tcPr>
          <w:p w14:paraId="19EA0C5C" w14:textId="1AFA186C" w:rsidR="001F3D1A" w:rsidRPr="00942956" w:rsidRDefault="001F3D1A" w:rsidP="007F40DE">
            <w:pPr>
              <w:pStyle w:val="Bezmezer"/>
              <w:rPr>
                <w:rFonts w:ascii="Arial" w:hAnsi="Arial" w:cs="Arial"/>
                <w:szCs w:val="18"/>
              </w:rPr>
            </w:pPr>
            <w:r w:rsidRPr="00C70D8F">
              <w:rPr>
                <w:rFonts w:ascii="Arial" w:hAnsi="Arial" w:cs="Arial"/>
                <w:szCs w:val="18"/>
              </w:rPr>
              <w:t>Dodavatel stručně popíše způsob naplnění jednotlivých požadavků</w:t>
            </w:r>
            <w:r>
              <w:rPr>
                <w:rFonts w:ascii="Arial" w:hAnsi="Arial" w:cs="Arial"/>
                <w:szCs w:val="18"/>
              </w:rPr>
              <w:t xml:space="preserve"> na integraci</w:t>
            </w:r>
          </w:p>
        </w:tc>
        <w:tc>
          <w:tcPr>
            <w:tcW w:w="7790" w:type="dxa"/>
            <w:tcBorders>
              <w:top w:val="single" w:sz="4" w:space="0" w:color="000000"/>
              <w:left w:val="single" w:sz="4" w:space="0" w:color="000000"/>
              <w:bottom w:val="single" w:sz="4" w:space="0" w:color="000000"/>
              <w:right w:val="single" w:sz="4" w:space="0" w:color="000000"/>
            </w:tcBorders>
            <w:shd w:val="clear" w:color="auto" w:fill="FFFF00"/>
          </w:tcPr>
          <w:p w14:paraId="42E8D394" w14:textId="77777777" w:rsidR="001F3D1A" w:rsidRPr="001F3D1A" w:rsidRDefault="001F3D1A" w:rsidP="001F3D1A">
            <w:pPr>
              <w:spacing w:before="0" w:after="0" w:line="308" w:lineRule="auto"/>
              <w:rPr>
                <w:rFonts w:ascii="Arial" w:hAnsi="Arial" w:cs="Arial"/>
                <w:szCs w:val="18"/>
              </w:rPr>
            </w:pPr>
          </w:p>
        </w:tc>
      </w:tr>
      <w:tr w:rsidR="009937BC" w:rsidRPr="00942956" w14:paraId="7A40773A" w14:textId="77777777" w:rsidTr="007F40DE">
        <w:tc>
          <w:tcPr>
            <w:tcW w:w="1843" w:type="dxa"/>
            <w:tcBorders>
              <w:top w:val="single" w:sz="4" w:space="0" w:color="000000"/>
              <w:left w:val="single" w:sz="4" w:space="0" w:color="000000"/>
              <w:bottom w:val="single" w:sz="4" w:space="0" w:color="000000"/>
            </w:tcBorders>
          </w:tcPr>
          <w:p w14:paraId="345BAC89" w14:textId="37D125A4" w:rsidR="009937BC" w:rsidRPr="00942956" w:rsidRDefault="00DF582F" w:rsidP="007F40DE">
            <w:pPr>
              <w:pStyle w:val="Bezmezer"/>
              <w:rPr>
                <w:rFonts w:ascii="Arial" w:hAnsi="Arial" w:cs="Arial"/>
                <w:szCs w:val="18"/>
              </w:rPr>
            </w:pPr>
            <w:r w:rsidRPr="00942956">
              <w:rPr>
                <w:rFonts w:ascii="Arial" w:hAnsi="Arial" w:cs="Arial"/>
                <w:szCs w:val="18"/>
              </w:rPr>
              <w:t>Podpora</w:t>
            </w:r>
          </w:p>
        </w:tc>
        <w:tc>
          <w:tcPr>
            <w:tcW w:w="7790" w:type="dxa"/>
            <w:tcBorders>
              <w:top w:val="single" w:sz="4" w:space="0" w:color="000000"/>
              <w:left w:val="single" w:sz="4" w:space="0" w:color="000000"/>
              <w:bottom w:val="single" w:sz="4" w:space="0" w:color="000000"/>
              <w:right w:val="single" w:sz="4" w:space="0" w:color="000000"/>
            </w:tcBorders>
          </w:tcPr>
          <w:p w14:paraId="3BF6D36B" w14:textId="01E2B5AF" w:rsidR="009937BC" w:rsidRPr="00942956" w:rsidRDefault="00DF582F" w:rsidP="007F40DE">
            <w:pPr>
              <w:pStyle w:val="Odrazky"/>
              <w:rPr>
                <w:rFonts w:ascii="Arial" w:hAnsi="Arial" w:cs="Arial"/>
              </w:rPr>
            </w:pPr>
            <w:r w:rsidRPr="00942956">
              <w:rPr>
                <w:rFonts w:ascii="Arial" w:hAnsi="Arial" w:cs="Arial"/>
              </w:rPr>
              <w:t xml:space="preserve">60 </w:t>
            </w:r>
            <w:r w:rsidR="009937BC" w:rsidRPr="00942956">
              <w:rPr>
                <w:rFonts w:ascii="Arial" w:hAnsi="Arial" w:cs="Arial"/>
              </w:rPr>
              <w:t>měsíců.</w:t>
            </w:r>
          </w:p>
          <w:p w14:paraId="07198CF0" w14:textId="77777777" w:rsidR="009937BC" w:rsidRPr="00942956" w:rsidRDefault="009937BC" w:rsidP="007F40DE">
            <w:pPr>
              <w:pStyle w:val="Odrazky"/>
              <w:numPr>
                <w:ilvl w:val="0"/>
                <w:numId w:val="0"/>
              </w:numPr>
              <w:ind w:left="720" w:hanging="360"/>
              <w:rPr>
                <w:rFonts w:ascii="Arial" w:hAnsi="Arial" w:cs="Arial"/>
              </w:rPr>
            </w:pPr>
          </w:p>
        </w:tc>
      </w:tr>
      <w:tr w:rsidR="009937BC" w:rsidRPr="00942956" w14:paraId="76D87600" w14:textId="77777777" w:rsidTr="007F40DE">
        <w:tc>
          <w:tcPr>
            <w:tcW w:w="1843" w:type="dxa"/>
            <w:tcBorders>
              <w:top w:val="single" w:sz="4" w:space="0" w:color="000000"/>
              <w:left w:val="single" w:sz="4" w:space="0" w:color="000000"/>
              <w:bottom w:val="single" w:sz="4" w:space="0" w:color="000000"/>
            </w:tcBorders>
          </w:tcPr>
          <w:p w14:paraId="162AD413" w14:textId="77777777" w:rsidR="009937BC" w:rsidRPr="00942956" w:rsidRDefault="009937BC" w:rsidP="007F40DE">
            <w:pPr>
              <w:pStyle w:val="Bezmezer"/>
              <w:rPr>
                <w:rFonts w:ascii="Arial" w:hAnsi="Arial" w:cs="Arial"/>
                <w:szCs w:val="18"/>
              </w:rPr>
            </w:pPr>
            <w:r w:rsidRPr="00942956">
              <w:rPr>
                <w:rFonts w:ascii="Arial" w:hAnsi="Arial" w:cs="Arial"/>
                <w:szCs w:val="18"/>
              </w:rPr>
              <w:t>Akceptační podmínky</w:t>
            </w:r>
          </w:p>
        </w:tc>
        <w:tc>
          <w:tcPr>
            <w:tcW w:w="7790" w:type="dxa"/>
            <w:tcBorders>
              <w:top w:val="single" w:sz="4" w:space="0" w:color="000000"/>
              <w:left w:val="single" w:sz="4" w:space="0" w:color="000000"/>
              <w:bottom w:val="single" w:sz="4" w:space="0" w:color="000000"/>
              <w:right w:val="single" w:sz="4" w:space="0" w:color="000000"/>
            </w:tcBorders>
          </w:tcPr>
          <w:p w14:paraId="041694E1" w14:textId="77777777" w:rsidR="009937BC" w:rsidRPr="00942956" w:rsidRDefault="009937BC" w:rsidP="007F40DE">
            <w:pPr>
              <w:pStyle w:val="Odrazky"/>
              <w:rPr>
                <w:rFonts w:ascii="Arial" w:hAnsi="Arial" w:cs="Arial"/>
              </w:rPr>
            </w:pPr>
            <w:r w:rsidRPr="00942956">
              <w:rPr>
                <w:rFonts w:ascii="Arial" w:hAnsi="Arial" w:cs="Arial"/>
              </w:rPr>
              <w:t>Veškeré komponenty systému jsou řádně licencované</w:t>
            </w:r>
          </w:p>
          <w:p w14:paraId="715A2326" w14:textId="77147824" w:rsidR="009937BC" w:rsidRPr="00942956" w:rsidRDefault="009937BC" w:rsidP="007F40DE">
            <w:pPr>
              <w:pStyle w:val="Odrazky"/>
              <w:rPr>
                <w:rFonts w:ascii="Arial" w:hAnsi="Arial" w:cs="Arial"/>
              </w:rPr>
            </w:pPr>
            <w:r w:rsidRPr="00942956">
              <w:rPr>
                <w:rFonts w:ascii="Arial" w:hAnsi="Arial" w:cs="Arial"/>
              </w:rPr>
              <w:t>Bylo dodáno zařízení dle požadované technické specifikace</w:t>
            </w:r>
          </w:p>
          <w:p w14:paraId="2A03577A" w14:textId="19AA5741" w:rsidR="009937BC" w:rsidRPr="00942956" w:rsidRDefault="009937BC" w:rsidP="007F40DE">
            <w:pPr>
              <w:pStyle w:val="Odrazky"/>
              <w:rPr>
                <w:rFonts w:ascii="Arial" w:hAnsi="Arial" w:cs="Arial"/>
              </w:rPr>
            </w:pPr>
            <w:r w:rsidRPr="00942956">
              <w:rPr>
                <w:rFonts w:ascii="Arial" w:hAnsi="Arial" w:cs="Arial"/>
              </w:rPr>
              <w:t xml:space="preserve">Všechny </w:t>
            </w:r>
            <w:r w:rsidR="009C799A" w:rsidRPr="00942956">
              <w:rPr>
                <w:rFonts w:ascii="Arial" w:hAnsi="Arial" w:cs="Arial"/>
              </w:rPr>
              <w:t>k</w:t>
            </w:r>
            <w:r w:rsidRPr="00942956">
              <w:rPr>
                <w:rFonts w:ascii="Arial" w:hAnsi="Arial" w:cs="Arial"/>
              </w:rPr>
              <w:t>omponenty systému jsou nainstalovány a napojeny na infrastrukturu zadavatele.</w:t>
            </w:r>
          </w:p>
          <w:p w14:paraId="6738F218" w14:textId="77777777" w:rsidR="009937BC" w:rsidRPr="00942956" w:rsidRDefault="009937BC" w:rsidP="007F40DE">
            <w:pPr>
              <w:pStyle w:val="Odrazky"/>
              <w:rPr>
                <w:rFonts w:ascii="Arial" w:hAnsi="Arial" w:cs="Arial"/>
              </w:rPr>
            </w:pPr>
            <w:r w:rsidRPr="00942956">
              <w:rPr>
                <w:rFonts w:ascii="Arial" w:hAnsi="Arial" w:cs="Arial"/>
              </w:rPr>
              <w:t>Byla vytvořena a dodána provozní dokumentace.</w:t>
            </w:r>
          </w:p>
          <w:p w14:paraId="0EAC6900" w14:textId="77777777" w:rsidR="009937BC" w:rsidRPr="00942956" w:rsidRDefault="009937BC" w:rsidP="007F40DE">
            <w:pPr>
              <w:pStyle w:val="Odrazky"/>
              <w:rPr>
                <w:rFonts w:ascii="Arial" w:hAnsi="Arial" w:cs="Arial"/>
              </w:rPr>
            </w:pPr>
            <w:r w:rsidRPr="00942956">
              <w:rPr>
                <w:rFonts w:ascii="Arial" w:hAnsi="Arial" w:cs="Arial"/>
              </w:rPr>
              <w:t>Bylo provedeno školení v požadovaném rozsahu</w:t>
            </w:r>
          </w:p>
          <w:p w14:paraId="0744D628" w14:textId="77777777" w:rsidR="009937BC" w:rsidRPr="00942956" w:rsidRDefault="009937BC" w:rsidP="00D519FB">
            <w:pPr>
              <w:pStyle w:val="Odrazky"/>
              <w:numPr>
                <w:ilvl w:val="0"/>
                <w:numId w:val="0"/>
              </w:numPr>
              <w:rPr>
                <w:rFonts w:ascii="Arial" w:hAnsi="Arial" w:cs="Arial"/>
              </w:rPr>
            </w:pPr>
          </w:p>
        </w:tc>
      </w:tr>
      <w:tr w:rsidR="001F3D1A" w:rsidRPr="00942956" w14:paraId="0F055CFD" w14:textId="77777777" w:rsidTr="001F3D1A">
        <w:tc>
          <w:tcPr>
            <w:tcW w:w="1843" w:type="dxa"/>
            <w:tcBorders>
              <w:top w:val="single" w:sz="4" w:space="0" w:color="000000"/>
              <w:left w:val="single" w:sz="4" w:space="0" w:color="000000"/>
              <w:bottom w:val="single" w:sz="4" w:space="0" w:color="000000"/>
            </w:tcBorders>
          </w:tcPr>
          <w:p w14:paraId="5A29A258" w14:textId="77777777" w:rsidR="001F3D1A" w:rsidRPr="001F3D1A" w:rsidRDefault="001F3D1A" w:rsidP="00910842">
            <w:pPr>
              <w:pStyle w:val="Bezmezer"/>
              <w:rPr>
                <w:rFonts w:ascii="Arial" w:hAnsi="Arial" w:cs="Arial"/>
                <w:szCs w:val="18"/>
              </w:rPr>
            </w:pPr>
            <w:r w:rsidRPr="001F3D1A">
              <w:rPr>
                <w:rFonts w:ascii="Arial" w:hAnsi="Arial" w:cs="Arial"/>
                <w:szCs w:val="18"/>
              </w:rPr>
              <w:t xml:space="preserve">Další informace či odkazy dodavatele k nabízenému plnění </w:t>
            </w:r>
          </w:p>
          <w:p w14:paraId="0A45F7E4" w14:textId="77777777" w:rsidR="001F3D1A" w:rsidRPr="001F3D1A" w:rsidRDefault="001F3D1A" w:rsidP="00910842">
            <w:pPr>
              <w:pStyle w:val="Bezmezer"/>
              <w:rPr>
                <w:rFonts w:ascii="Arial" w:hAnsi="Arial" w:cs="Arial"/>
                <w:szCs w:val="18"/>
              </w:rPr>
            </w:pPr>
          </w:p>
          <w:p w14:paraId="3943AB36" w14:textId="77777777" w:rsidR="001F3D1A" w:rsidRPr="001F3D1A" w:rsidRDefault="001F3D1A" w:rsidP="00910842">
            <w:pPr>
              <w:pStyle w:val="Bezmezer"/>
              <w:rPr>
                <w:rFonts w:ascii="Arial" w:hAnsi="Arial" w:cs="Arial"/>
                <w:szCs w:val="18"/>
              </w:rPr>
            </w:pPr>
            <w:r w:rsidRPr="001F3D1A">
              <w:rPr>
                <w:rFonts w:ascii="Arial" w:hAnsi="Arial" w:cs="Arial"/>
                <w:szCs w:val="18"/>
              </w:rPr>
              <w:t>(nepovinné pole)</w:t>
            </w:r>
          </w:p>
        </w:tc>
        <w:tc>
          <w:tcPr>
            <w:tcW w:w="7790" w:type="dxa"/>
            <w:tcBorders>
              <w:top w:val="single" w:sz="4" w:space="0" w:color="000000"/>
              <w:left w:val="single" w:sz="4" w:space="0" w:color="000000"/>
              <w:bottom w:val="single" w:sz="4" w:space="0" w:color="000000"/>
              <w:right w:val="single" w:sz="4" w:space="0" w:color="000000"/>
            </w:tcBorders>
          </w:tcPr>
          <w:p w14:paraId="740C1819" w14:textId="77777777" w:rsidR="001F3D1A" w:rsidRPr="001F3D1A" w:rsidRDefault="001F3D1A" w:rsidP="001F3D1A">
            <w:pPr>
              <w:pStyle w:val="Odrazky"/>
              <w:numPr>
                <w:ilvl w:val="0"/>
                <w:numId w:val="0"/>
              </w:numPr>
              <w:ind w:left="720"/>
              <w:rPr>
                <w:rFonts w:ascii="Arial" w:hAnsi="Arial" w:cs="Arial"/>
                <w:b/>
                <w:bCs/>
              </w:rPr>
            </w:pPr>
          </w:p>
        </w:tc>
      </w:tr>
    </w:tbl>
    <w:p w14:paraId="1382DA7F" w14:textId="77777777" w:rsidR="003A7ABD" w:rsidRDefault="003A7ABD" w:rsidP="00C75CF5">
      <w:pPr>
        <w:rPr>
          <w:rFonts w:ascii="Arial" w:hAnsi="Arial" w:cs="Arial"/>
          <w:szCs w:val="18"/>
        </w:rPr>
      </w:pPr>
    </w:p>
    <w:p w14:paraId="7BBBF7C2" w14:textId="77777777" w:rsidR="00E05227" w:rsidRDefault="00E05227" w:rsidP="00C75CF5">
      <w:pPr>
        <w:rPr>
          <w:rFonts w:ascii="Arial" w:hAnsi="Arial" w:cs="Arial"/>
          <w:szCs w:val="18"/>
        </w:rPr>
      </w:pPr>
    </w:p>
    <w:p w14:paraId="6D58FA8A" w14:textId="77777777" w:rsidR="00E05227" w:rsidRDefault="00E05227" w:rsidP="00C75CF5">
      <w:pPr>
        <w:rPr>
          <w:rFonts w:ascii="Arial" w:hAnsi="Arial" w:cs="Arial"/>
          <w:szCs w:val="18"/>
        </w:rPr>
      </w:pPr>
    </w:p>
    <w:p w14:paraId="267B963A" w14:textId="77777777" w:rsidR="00B656A7" w:rsidRPr="00B84ED5" w:rsidRDefault="00B656A7" w:rsidP="00C75CF5">
      <w:pPr>
        <w:rPr>
          <w:rFonts w:ascii="Arial" w:hAnsi="Arial" w:cs="Arial"/>
          <w:szCs w:val="18"/>
        </w:rPr>
      </w:pPr>
    </w:p>
    <w:p w14:paraId="49D850FC" w14:textId="77777777" w:rsidR="00B656A7" w:rsidRPr="00B84ED5" w:rsidRDefault="00B656A7" w:rsidP="00B656A7">
      <w:pPr>
        <w:pStyle w:val="Nadpis2"/>
        <w:pBdr>
          <w:top w:val="single" w:sz="4" w:space="1" w:color="auto"/>
          <w:left w:val="single" w:sz="4" w:space="31" w:color="auto"/>
          <w:bottom w:val="single" w:sz="4" w:space="1" w:color="auto"/>
          <w:right w:val="single" w:sz="4" w:space="4" w:color="auto"/>
        </w:pBdr>
        <w:ind w:left="567" w:right="-426"/>
        <w:jc w:val="center"/>
        <w:rPr>
          <w:rFonts w:ascii="Arial" w:hAnsi="Arial" w:cs="Arial"/>
          <w:sz w:val="28"/>
        </w:rPr>
      </w:pPr>
      <w:r w:rsidRPr="00B84ED5">
        <w:rPr>
          <w:rFonts w:ascii="Arial" w:hAnsi="Arial" w:cs="Arial"/>
          <w:sz w:val="28"/>
        </w:rPr>
        <w:lastRenderedPageBreak/>
        <w:t>Implementační služby</w:t>
      </w:r>
    </w:p>
    <w:p w14:paraId="0AA7B209" w14:textId="77777777" w:rsidR="00B656A7" w:rsidRPr="00B84ED5" w:rsidRDefault="00B656A7" w:rsidP="00605E90">
      <w:pPr>
        <w:pStyle w:val="Nadpis3"/>
        <w:ind w:left="567" w:hanging="567"/>
        <w:rPr>
          <w:rFonts w:ascii="Arial" w:hAnsi="Arial" w:cs="Arial"/>
          <w:sz w:val="20"/>
          <w:szCs w:val="20"/>
        </w:rPr>
      </w:pPr>
      <w:r w:rsidRPr="00B84ED5">
        <w:rPr>
          <w:rFonts w:ascii="Arial" w:hAnsi="Arial" w:cs="Arial"/>
          <w:sz w:val="20"/>
          <w:szCs w:val="20"/>
        </w:rPr>
        <w:t>Obecné požadavky</w:t>
      </w:r>
    </w:p>
    <w:p w14:paraId="5E65B89E"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Zadavatel požaduje provést minimálně následující implementační práce na dodaných komponentech a případně dalších zařízeních. Dodavatel je dále povinen zahrnout do nabídky veškeré další činnosti a prostředky, které jsou nezbytné pro provedení díla v rozsahu doporučeném výrobci a dle tzv. nejlepších praktik, i v případě, pokud nejsou explicitně uvedeny, ale jsou pro realizaci předmětu plnění podstatné. Implementační služby budou minimálně v následujícím rozsahu:</w:t>
      </w:r>
    </w:p>
    <w:p w14:paraId="7F686BD2" w14:textId="77777777" w:rsidR="00B656A7" w:rsidRPr="00B84ED5" w:rsidRDefault="00B656A7" w:rsidP="00605E90">
      <w:pPr>
        <w:pStyle w:val="Normln-Psmeno"/>
        <w:numPr>
          <w:ilvl w:val="4"/>
          <w:numId w:val="0"/>
        </w:numPr>
        <w:ind w:left="1134" w:hanging="1134"/>
        <w:rPr>
          <w:rFonts w:ascii="Arial" w:hAnsi="Arial" w:cs="Arial"/>
          <w:sz w:val="20"/>
          <w:szCs w:val="20"/>
        </w:rPr>
      </w:pPr>
      <w:r w:rsidRPr="00B84ED5">
        <w:rPr>
          <w:rFonts w:ascii="Arial" w:hAnsi="Arial" w:cs="Arial"/>
          <w:sz w:val="20"/>
          <w:szCs w:val="20"/>
        </w:rPr>
        <w:t>Zajištění projektového vedení realizace předmětu plnění.</w:t>
      </w:r>
    </w:p>
    <w:p w14:paraId="63FD631A"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Dodávku nabízených prvků a kompletní implementaci řešení provedenou podle prováděcí dokumentace a splňující povinné parametry technického řešení, implementace musí respektovat a využívat osvědčené praktiky (tzv. Best Practice) a doporučení výrobců nabízených technologií.</w:t>
      </w:r>
    </w:p>
    <w:p w14:paraId="0ACFDA8E"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Provedení školení,</w:t>
      </w:r>
    </w:p>
    <w:p w14:paraId="63002199"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Zajištění zkušebního provozu,</w:t>
      </w:r>
    </w:p>
    <w:p w14:paraId="1715C446"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Provedení akceptačních testů,</w:t>
      </w:r>
    </w:p>
    <w:p w14:paraId="3917752A"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Zpracování provozní dokumentace v rozsahu detailního popisu skutečného provedení a popisu činností běžné údržby a administrace systémů a činností pro spolehlivé zajištění provozu.</w:t>
      </w:r>
    </w:p>
    <w:p w14:paraId="53F6ADE3"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Předání do ostrého provozu,</w:t>
      </w:r>
    </w:p>
    <w:p w14:paraId="3979D14E"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Dodavatel je dále povinen zahrnout do nabídky i další související potřebné služby nutné pro úspěšnou realizaci díla. </w:t>
      </w:r>
    </w:p>
    <w:p w14:paraId="115F7023"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Veškerá dokumentace musí být zhotovena výhradně v českém jazyce, bude dodána v elektronické formě ve standartních formátech (MS Office) používaných zadavatelem.</w:t>
      </w:r>
    </w:p>
    <w:p w14:paraId="150387E1" w14:textId="77777777" w:rsidR="00605E90" w:rsidRDefault="00605E90" w:rsidP="00605E90">
      <w:pPr>
        <w:pStyle w:val="Nadpis3"/>
        <w:ind w:left="567" w:hanging="567"/>
        <w:rPr>
          <w:rFonts w:ascii="Arial" w:hAnsi="Arial" w:cs="Arial"/>
          <w:sz w:val="22"/>
          <w:szCs w:val="22"/>
        </w:rPr>
      </w:pPr>
    </w:p>
    <w:p w14:paraId="155D972E" w14:textId="2CF6D985" w:rsidR="00B656A7" w:rsidRPr="00B84ED5" w:rsidRDefault="00B656A7" w:rsidP="00605E90">
      <w:pPr>
        <w:pStyle w:val="Nadpis3"/>
        <w:ind w:left="567" w:hanging="567"/>
        <w:rPr>
          <w:rFonts w:ascii="Arial" w:hAnsi="Arial" w:cs="Arial"/>
          <w:sz w:val="22"/>
          <w:szCs w:val="22"/>
        </w:rPr>
      </w:pPr>
      <w:r w:rsidRPr="00B84ED5">
        <w:rPr>
          <w:rFonts w:ascii="Arial" w:hAnsi="Arial" w:cs="Arial"/>
          <w:sz w:val="22"/>
          <w:szCs w:val="22"/>
        </w:rPr>
        <w:t>Harmonogram realizace</w:t>
      </w:r>
    </w:p>
    <w:p w14:paraId="427D767C"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Dodavatel zajistí projektové vedení po celou dobu realizace zakázky osobou odpovědnou za realizaci předmětu plnění, která bude hlavní kontaktní osobou a která bude přítomna při všech jednáních týkajících se projektu. </w:t>
      </w:r>
    </w:p>
    <w:p w14:paraId="6237446B"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Zadavatel vyžaduje dodržení následujícího harmonogramu plnění – zde jsou uvedeny maximální možné lhůty pro jednotlivé kritické milníky.</w:t>
      </w:r>
    </w:p>
    <w:tbl>
      <w:tblPr>
        <w:tblW w:w="9214" w:type="dxa"/>
        <w:tblCellMar>
          <w:left w:w="70" w:type="dxa"/>
          <w:right w:w="70" w:type="dxa"/>
        </w:tblCellMar>
        <w:tblLook w:val="04A0" w:firstRow="1" w:lastRow="0" w:firstColumn="1" w:lastColumn="0" w:noHBand="0" w:noVBand="1"/>
      </w:tblPr>
      <w:tblGrid>
        <w:gridCol w:w="4678"/>
        <w:gridCol w:w="2268"/>
        <w:gridCol w:w="2268"/>
      </w:tblGrid>
      <w:tr w:rsidR="00B656A7" w:rsidRPr="00B84ED5" w14:paraId="03BCAD20" w14:textId="77777777" w:rsidTr="00910842">
        <w:trPr>
          <w:trHeight w:val="270"/>
        </w:trPr>
        <w:tc>
          <w:tcPr>
            <w:tcW w:w="6946" w:type="dxa"/>
            <w:gridSpan w:val="2"/>
            <w:tcBorders>
              <w:top w:val="nil"/>
              <w:left w:val="nil"/>
              <w:bottom w:val="nil"/>
              <w:right w:val="nil"/>
            </w:tcBorders>
            <w:shd w:val="clear" w:color="auto" w:fill="auto"/>
            <w:noWrap/>
            <w:vAlign w:val="bottom"/>
            <w:hideMark/>
          </w:tcPr>
          <w:p w14:paraId="7D48A0BF" w14:textId="77777777" w:rsidR="00B656A7" w:rsidRPr="00B84ED5" w:rsidRDefault="00B656A7" w:rsidP="00910842">
            <w:pPr>
              <w:spacing w:after="0" w:line="240" w:lineRule="auto"/>
              <w:rPr>
                <w:rFonts w:ascii="Arial" w:hAnsi="Arial" w:cs="Arial"/>
                <w:b/>
                <w:bCs/>
                <w:sz w:val="16"/>
                <w:szCs w:val="16"/>
              </w:rPr>
            </w:pPr>
            <w:r w:rsidRPr="00B84ED5">
              <w:rPr>
                <w:rFonts w:ascii="Arial" w:hAnsi="Arial" w:cs="Arial"/>
                <w:b/>
                <w:bCs/>
                <w:szCs w:val="18"/>
              </w:rPr>
              <w:t>HARMONOGRAM</w:t>
            </w:r>
          </w:p>
        </w:tc>
        <w:tc>
          <w:tcPr>
            <w:tcW w:w="2268" w:type="dxa"/>
            <w:tcBorders>
              <w:top w:val="nil"/>
              <w:left w:val="nil"/>
              <w:bottom w:val="nil"/>
              <w:right w:val="nil"/>
            </w:tcBorders>
            <w:shd w:val="clear" w:color="auto" w:fill="auto"/>
            <w:noWrap/>
            <w:vAlign w:val="bottom"/>
            <w:hideMark/>
          </w:tcPr>
          <w:p w14:paraId="664BC475" w14:textId="77777777" w:rsidR="00B656A7" w:rsidRPr="00B84ED5" w:rsidRDefault="00B656A7" w:rsidP="00910842">
            <w:pPr>
              <w:spacing w:after="0" w:line="240" w:lineRule="auto"/>
              <w:rPr>
                <w:rFonts w:ascii="Arial" w:hAnsi="Arial" w:cs="Arial"/>
                <w:b/>
                <w:bCs/>
                <w:sz w:val="16"/>
                <w:szCs w:val="16"/>
              </w:rPr>
            </w:pPr>
          </w:p>
        </w:tc>
      </w:tr>
      <w:tr w:rsidR="00B656A7" w:rsidRPr="00B84ED5" w14:paraId="23CB1497" w14:textId="77777777" w:rsidTr="00910842">
        <w:trPr>
          <w:trHeight w:val="270"/>
        </w:trPr>
        <w:tc>
          <w:tcPr>
            <w:tcW w:w="4678"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784A5853"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Aktivita</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572B4EBA"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Začátek</w:t>
            </w:r>
          </w:p>
        </w:tc>
        <w:tc>
          <w:tcPr>
            <w:tcW w:w="2268" w:type="dxa"/>
            <w:tcBorders>
              <w:top w:val="single" w:sz="8" w:space="0" w:color="auto"/>
              <w:left w:val="nil"/>
              <w:bottom w:val="single" w:sz="8" w:space="0" w:color="auto"/>
              <w:right w:val="single" w:sz="8" w:space="0" w:color="auto"/>
            </w:tcBorders>
            <w:shd w:val="clear" w:color="000000" w:fill="BFBFBF"/>
            <w:vAlign w:val="center"/>
            <w:hideMark/>
          </w:tcPr>
          <w:p w14:paraId="33782909"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Termín</w:t>
            </w:r>
          </w:p>
        </w:tc>
      </w:tr>
      <w:tr w:rsidR="00B656A7" w:rsidRPr="00B84ED5" w14:paraId="09CEB738" w14:textId="77777777" w:rsidTr="00910842">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40E1A1EC" w14:textId="77777777" w:rsidR="00B656A7" w:rsidRPr="00B84ED5" w:rsidRDefault="00B656A7" w:rsidP="00910842">
            <w:pPr>
              <w:spacing w:after="0" w:line="240" w:lineRule="auto"/>
              <w:rPr>
                <w:rFonts w:ascii="Arial" w:hAnsi="Arial" w:cs="Arial"/>
                <w:sz w:val="20"/>
                <w:szCs w:val="20"/>
              </w:rPr>
            </w:pPr>
            <w:r w:rsidRPr="00B84ED5">
              <w:rPr>
                <w:rFonts w:ascii="Arial" w:hAnsi="Arial" w:cs="Arial"/>
                <w:sz w:val="20"/>
                <w:szCs w:val="20"/>
              </w:rPr>
              <w:t>Předání místa plnění</w:t>
            </w:r>
          </w:p>
        </w:tc>
        <w:tc>
          <w:tcPr>
            <w:tcW w:w="2268" w:type="dxa"/>
            <w:tcBorders>
              <w:top w:val="nil"/>
              <w:left w:val="nil"/>
              <w:bottom w:val="single" w:sz="8" w:space="0" w:color="auto"/>
              <w:right w:val="single" w:sz="8" w:space="0" w:color="auto"/>
            </w:tcBorders>
            <w:shd w:val="clear" w:color="auto" w:fill="auto"/>
            <w:vAlign w:val="center"/>
            <w:hideMark/>
          </w:tcPr>
          <w:p w14:paraId="2B0DB600"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D</w:t>
            </w:r>
          </w:p>
        </w:tc>
        <w:tc>
          <w:tcPr>
            <w:tcW w:w="2268" w:type="dxa"/>
            <w:tcBorders>
              <w:top w:val="nil"/>
              <w:left w:val="nil"/>
              <w:bottom w:val="single" w:sz="8" w:space="0" w:color="auto"/>
              <w:right w:val="single" w:sz="8" w:space="0" w:color="auto"/>
            </w:tcBorders>
            <w:shd w:val="clear" w:color="auto" w:fill="auto"/>
            <w:vAlign w:val="center"/>
            <w:hideMark/>
          </w:tcPr>
          <w:p w14:paraId="480BDA9E"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D</w:t>
            </w:r>
          </w:p>
        </w:tc>
      </w:tr>
      <w:tr w:rsidR="00B656A7" w:rsidRPr="00B84ED5" w14:paraId="19CA5D9D" w14:textId="77777777" w:rsidTr="00910842">
        <w:trPr>
          <w:trHeight w:val="902"/>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5A578E53" w14:textId="77777777" w:rsidR="00B656A7" w:rsidRPr="00B84ED5" w:rsidRDefault="00B656A7" w:rsidP="00910842">
            <w:pPr>
              <w:spacing w:after="0" w:line="240" w:lineRule="auto"/>
              <w:rPr>
                <w:rFonts w:ascii="Arial" w:hAnsi="Arial" w:cs="Arial"/>
                <w:sz w:val="20"/>
                <w:szCs w:val="20"/>
              </w:rPr>
            </w:pPr>
            <w:r w:rsidRPr="00B84ED5">
              <w:rPr>
                <w:rFonts w:ascii="Arial" w:hAnsi="Arial" w:cs="Arial"/>
                <w:sz w:val="20"/>
                <w:szCs w:val="20"/>
              </w:rPr>
              <w:t>Zahájení projektu – úvodní projektová schůzka - detailní harmonogram včetně návaznosti implementačních prací</w:t>
            </w:r>
          </w:p>
        </w:tc>
        <w:tc>
          <w:tcPr>
            <w:tcW w:w="2268" w:type="dxa"/>
            <w:tcBorders>
              <w:top w:val="nil"/>
              <w:left w:val="nil"/>
              <w:bottom w:val="single" w:sz="8" w:space="0" w:color="auto"/>
              <w:right w:val="single" w:sz="8" w:space="0" w:color="auto"/>
            </w:tcBorders>
            <w:shd w:val="clear" w:color="auto" w:fill="auto"/>
            <w:vAlign w:val="center"/>
            <w:hideMark/>
          </w:tcPr>
          <w:p w14:paraId="6BFBDBB8"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D</w:t>
            </w:r>
          </w:p>
        </w:tc>
        <w:tc>
          <w:tcPr>
            <w:tcW w:w="2268" w:type="dxa"/>
            <w:tcBorders>
              <w:top w:val="nil"/>
              <w:left w:val="nil"/>
              <w:bottom w:val="single" w:sz="8" w:space="0" w:color="auto"/>
              <w:right w:val="single" w:sz="8" w:space="0" w:color="auto"/>
            </w:tcBorders>
            <w:shd w:val="clear" w:color="auto" w:fill="auto"/>
            <w:vAlign w:val="center"/>
            <w:hideMark/>
          </w:tcPr>
          <w:p w14:paraId="38290C51"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D+4</w:t>
            </w:r>
          </w:p>
        </w:tc>
      </w:tr>
      <w:tr w:rsidR="00B656A7" w:rsidRPr="00B84ED5" w14:paraId="4362569E" w14:textId="77777777" w:rsidTr="00910842">
        <w:trPr>
          <w:trHeight w:val="703"/>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03760FE1" w14:textId="77777777" w:rsidR="00B656A7" w:rsidRPr="00B84ED5" w:rsidRDefault="00B656A7" w:rsidP="00910842">
            <w:pPr>
              <w:spacing w:after="0" w:line="240" w:lineRule="auto"/>
              <w:rPr>
                <w:rFonts w:ascii="Arial" w:hAnsi="Arial" w:cs="Arial"/>
                <w:sz w:val="20"/>
                <w:szCs w:val="20"/>
              </w:rPr>
            </w:pPr>
            <w:r w:rsidRPr="00B84ED5">
              <w:rPr>
                <w:rFonts w:ascii="Arial" w:hAnsi="Arial" w:cs="Arial"/>
                <w:sz w:val="20"/>
                <w:szCs w:val="20"/>
              </w:rPr>
              <w:t>Realizace předmětu plnění - implementace kyberbezpečnostních opatření</w:t>
            </w:r>
          </w:p>
        </w:tc>
        <w:tc>
          <w:tcPr>
            <w:tcW w:w="2268" w:type="dxa"/>
            <w:tcBorders>
              <w:top w:val="nil"/>
              <w:left w:val="nil"/>
              <w:bottom w:val="single" w:sz="8" w:space="0" w:color="auto"/>
              <w:right w:val="single" w:sz="8" w:space="0" w:color="auto"/>
            </w:tcBorders>
            <w:shd w:val="clear" w:color="auto" w:fill="auto"/>
            <w:vAlign w:val="center"/>
            <w:hideMark/>
          </w:tcPr>
          <w:p w14:paraId="634BD4EC"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D+4</w:t>
            </w:r>
          </w:p>
        </w:tc>
        <w:tc>
          <w:tcPr>
            <w:tcW w:w="2268" w:type="dxa"/>
            <w:tcBorders>
              <w:top w:val="nil"/>
              <w:left w:val="nil"/>
              <w:bottom w:val="single" w:sz="8" w:space="0" w:color="auto"/>
              <w:right w:val="single" w:sz="8" w:space="0" w:color="auto"/>
            </w:tcBorders>
            <w:shd w:val="clear" w:color="auto" w:fill="auto"/>
            <w:vAlign w:val="center"/>
            <w:hideMark/>
          </w:tcPr>
          <w:p w14:paraId="6F3445B0"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D+24</w:t>
            </w:r>
          </w:p>
        </w:tc>
      </w:tr>
      <w:tr w:rsidR="00B656A7" w:rsidRPr="00B84ED5" w14:paraId="2E9AA8AB" w14:textId="77777777" w:rsidTr="00910842">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2EA1B19C" w14:textId="77777777" w:rsidR="00B656A7" w:rsidRPr="00B84ED5" w:rsidRDefault="00B656A7" w:rsidP="00910842">
            <w:pPr>
              <w:spacing w:after="0" w:line="240" w:lineRule="auto"/>
              <w:rPr>
                <w:rFonts w:ascii="Arial" w:hAnsi="Arial" w:cs="Arial"/>
                <w:sz w:val="20"/>
                <w:szCs w:val="20"/>
              </w:rPr>
            </w:pPr>
            <w:r w:rsidRPr="00B84ED5">
              <w:rPr>
                <w:rFonts w:ascii="Arial" w:hAnsi="Arial" w:cs="Arial"/>
                <w:sz w:val="20"/>
                <w:szCs w:val="20"/>
              </w:rPr>
              <w:t>Školení administrátorů</w:t>
            </w:r>
          </w:p>
        </w:tc>
        <w:tc>
          <w:tcPr>
            <w:tcW w:w="2268" w:type="dxa"/>
            <w:tcBorders>
              <w:top w:val="nil"/>
              <w:left w:val="nil"/>
              <w:bottom w:val="single" w:sz="8" w:space="0" w:color="auto"/>
              <w:right w:val="single" w:sz="8" w:space="0" w:color="auto"/>
            </w:tcBorders>
            <w:shd w:val="clear" w:color="auto" w:fill="auto"/>
            <w:vAlign w:val="center"/>
            <w:hideMark/>
          </w:tcPr>
          <w:p w14:paraId="0C2768B8"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D+24</w:t>
            </w:r>
          </w:p>
        </w:tc>
        <w:tc>
          <w:tcPr>
            <w:tcW w:w="2268" w:type="dxa"/>
            <w:tcBorders>
              <w:top w:val="nil"/>
              <w:left w:val="nil"/>
              <w:bottom w:val="single" w:sz="8" w:space="0" w:color="auto"/>
              <w:right w:val="single" w:sz="8" w:space="0" w:color="auto"/>
            </w:tcBorders>
            <w:shd w:val="clear" w:color="auto" w:fill="auto"/>
            <w:vAlign w:val="center"/>
            <w:hideMark/>
          </w:tcPr>
          <w:p w14:paraId="5EE9136A"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D+26</w:t>
            </w:r>
          </w:p>
        </w:tc>
      </w:tr>
      <w:tr w:rsidR="00B656A7" w:rsidRPr="00B84ED5" w14:paraId="2A88348F" w14:textId="77777777" w:rsidTr="00910842">
        <w:trPr>
          <w:trHeight w:val="270"/>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7E4575D1" w14:textId="77777777" w:rsidR="00B656A7" w:rsidRPr="00B84ED5" w:rsidRDefault="00B656A7" w:rsidP="00910842">
            <w:pPr>
              <w:spacing w:after="0" w:line="240" w:lineRule="auto"/>
              <w:rPr>
                <w:rFonts w:ascii="Arial" w:hAnsi="Arial" w:cs="Arial"/>
                <w:sz w:val="20"/>
                <w:szCs w:val="20"/>
              </w:rPr>
            </w:pPr>
            <w:r w:rsidRPr="00B84ED5">
              <w:rPr>
                <w:rFonts w:ascii="Arial" w:hAnsi="Arial" w:cs="Arial"/>
                <w:sz w:val="20"/>
                <w:szCs w:val="20"/>
              </w:rPr>
              <w:t>Akceptační testy</w:t>
            </w:r>
          </w:p>
        </w:tc>
        <w:tc>
          <w:tcPr>
            <w:tcW w:w="2268" w:type="dxa"/>
            <w:tcBorders>
              <w:top w:val="nil"/>
              <w:left w:val="nil"/>
              <w:bottom w:val="single" w:sz="8" w:space="0" w:color="auto"/>
              <w:right w:val="single" w:sz="8" w:space="0" w:color="auto"/>
            </w:tcBorders>
            <w:shd w:val="clear" w:color="auto" w:fill="auto"/>
            <w:vAlign w:val="center"/>
            <w:hideMark/>
          </w:tcPr>
          <w:p w14:paraId="49C5E0FD"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D+26</w:t>
            </w:r>
          </w:p>
        </w:tc>
        <w:tc>
          <w:tcPr>
            <w:tcW w:w="2268" w:type="dxa"/>
            <w:tcBorders>
              <w:top w:val="nil"/>
              <w:left w:val="nil"/>
              <w:bottom w:val="single" w:sz="8" w:space="0" w:color="auto"/>
              <w:right w:val="single" w:sz="8" w:space="0" w:color="auto"/>
            </w:tcBorders>
            <w:shd w:val="clear" w:color="auto" w:fill="auto"/>
            <w:vAlign w:val="center"/>
            <w:hideMark/>
          </w:tcPr>
          <w:p w14:paraId="475532BC"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D+28</w:t>
            </w:r>
          </w:p>
        </w:tc>
      </w:tr>
      <w:tr w:rsidR="00B656A7" w:rsidRPr="00B84ED5" w14:paraId="09D3530C" w14:textId="77777777" w:rsidTr="00910842">
        <w:trPr>
          <w:trHeight w:val="525"/>
        </w:trPr>
        <w:tc>
          <w:tcPr>
            <w:tcW w:w="4678" w:type="dxa"/>
            <w:tcBorders>
              <w:top w:val="nil"/>
              <w:left w:val="single" w:sz="8" w:space="0" w:color="auto"/>
              <w:bottom w:val="single" w:sz="8" w:space="0" w:color="auto"/>
              <w:right w:val="single" w:sz="8" w:space="0" w:color="auto"/>
            </w:tcBorders>
            <w:shd w:val="clear" w:color="auto" w:fill="auto"/>
            <w:vAlign w:val="center"/>
            <w:hideMark/>
          </w:tcPr>
          <w:p w14:paraId="465518C2" w14:textId="77777777" w:rsidR="00B656A7" w:rsidRPr="00B84ED5" w:rsidRDefault="00B656A7" w:rsidP="00910842">
            <w:pPr>
              <w:spacing w:after="0" w:line="240" w:lineRule="auto"/>
              <w:rPr>
                <w:rFonts w:ascii="Arial" w:hAnsi="Arial" w:cs="Arial"/>
                <w:sz w:val="20"/>
                <w:szCs w:val="20"/>
              </w:rPr>
            </w:pPr>
            <w:r w:rsidRPr="00B84ED5">
              <w:rPr>
                <w:rFonts w:ascii="Arial" w:hAnsi="Arial" w:cs="Arial"/>
                <w:sz w:val="20"/>
                <w:szCs w:val="20"/>
              </w:rPr>
              <w:t>Zahájení ostrého provozu</w:t>
            </w:r>
          </w:p>
        </w:tc>
        <w:tc>
          <w:tcPr>
            <w:tcW w:w="2268" w:type="dxa"/>
            <w:tcBorders>
              <w:top w:val="nil"/>
              <w:left w:val="nil"/>
              <w:bottom w:val="single" w:sz="8" w:space="0" w:color="auto"/>
              <w:right w:val="single" w:sz="8" w:space="0" w:color="auto"/>
            </w:tcBorders>
            <w:shd w:val="clear" w:color="auto" w:fill="auto"/>
            <w:vAlign w:val="center"/>
            <w:hideMark/>
          </w:tcPr>
          <w:p w14:paraId="49A396E7"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D+28</w:t>
            </w:r>
          </w:p>
        </w:tc>
        <w:tc>
          <w:tcPr>
            <w:tcW w:w="2268" w:type="dxa"/>
            <w:tcBorders>
              <w:top w:val="nil"/>
              <w:left w:val="nil"/>
              <w:bottom w:val="single" w:sz="8" w:space="0" w:color="auto"/>
              <w:right w:val="single" w:sz="8" w:space="0" w:color="auto"/>
            </w:tcBorders>
            <w:shd w:val="clear" w:color="auto" w:fill="auto"/>
            <w:vAlign w:val="center"/>
            <w:hideMark/>
          </w:tcPr>
          <w:p w14:paraId="23E10040" w14:textId="77777777" w:rsidR="00B656A7" w:rsidRPr="00B84ED5" w:rsidRDefault="00B656A7" w:rsidP="00910842">
            <w:pPr>
              <w:spacing w:after="0" w:line="240" w:lineRule="auto"/>
              <w:jc w:val="center"/>
              <w:rPr>
                <w:rFonts w:ascii="Arial" w:hAnsi="Arial" w:cs="Arial"/>
                <w:sz w:val="20"/>
                <w:szCs w:val="20"/>
              </w:rPr>
            </w:pPr>
            <w:r w:rsidRPr="00B84ED5">
              <w:rPr>
                <w:rFonts w:ascii="Arial" w:hAnsi="Arial" w:cs="Arial"/>
                <w:sz w:val="20"/>
                <w:szCs w:val="20"/>
              </w:rPr>
              <w:t>-</w:t>
            </w:r>
          </w:p>
        </w:tc>
      </w:tr>
      <w:tr w:rsidR="00B656A7" w:rsidRPr="00B84ED5" w14:paraId="2CE28882" w14:textId="77777777" w:rsidTr="00910842">
        <w:trPr>
          <w:trHeight w:val="255"/>
        </w:trPr>
        <w:tc>
          <w:tcPr>
            <w:tcW w:w="4678" w:type="dxa"/>
            <w:tcBorders>
              <w:top w:val="nil"/>
              <w:left w:val="nil"/>
              <w:bottom w:val="nil"/>
              <w:right w:val="nil"/>
            </w:tcBorders>
            <w:shd w:val="clear" w:color="auto" w:fill="auto"/>
            <w:noWrap/>
            <w:vAlign w:val="bottom"/>
            <w:hideMark/>
          </w:tcPr>
          <w:p w14:paraId="0B25A4E4" w14:textId="77777777" w:rsidR="00B656A7" w:rsidRPr="00B84ED5" w:rsidRDefault="00B656A7" w:rsidP="00910842">
            <w:pPr>
              <w:spacing w:after="0" w:line="240" w:lineRule="auto"/>
              <w:rPr>
                <w:rFonts w:ascii="Arial" w:hAnsi="Arial" w:cs="Arial"/>
                <w:sz w:val="16"/>
                <w:szCs w:val="16"/>
              </w:rPr>
            </w:pPr>
            <w:r w:rsidRPr="00B84ED5">
              <w:rPr>
                <w:rFonts w:ascii="Arial" w:hAnsi="Arial" w:cs="Arial"/>
                <w:sz w:val="16"/>
                <w:szCs w:val="16"/>
              </w:rPr>
              <w:t>jednotka = 1týden</w:t>
            </w:r>
          </w:p>
        </w:tc>
        <w:tc>
          <w:tcPr>
            <w:tcW w:w="2268" w:type="dxa"/>
            <w:tcBorders>
              <w:top w:val="nil"/>
              <w:left w:val="nil"/>
              <w:bottom w:val="nil"/>
              <w:right w:val="nil"/>
            </w:tcBorders>
            <w:shd w:val="clear" w:color="auto" w:fill="auto"/>
            <w:noWrap/>
            <w:vAlign w:val="bottom"/>
            <w:hideMark/>
          </w:tcPr>
          <w:p w14:paraId="3E3374C7" w14:textId="77777777" w:rsidR="00B656A7" w:rsidRPr="00B84ED5" w:rsidRDefault="00B656A7" w:rsidP="00910842">
            <w:pPr>
              <w:spacing w:after="0" w:line="240" w:lineRule="auto"/>
              <w:rPr>
                <w:rFonts w:ascii="Arial" w:hAnsi="Arial" w:cs="Arial"/>
                <w:sz w:val="16"/>
                <w:szCs w:val="16"/>
              </w:rPr>
            </w:pPr>
          </w:p>
        </w:tc>
        <w:tc>
          <w:tcPr>
            <w:tcW w:w="2268" w:type="dxa"/>
            <w:tcBorders>
              <w:top w:val="nil"/>
              <w:left w:val="nil"/>
              <w:bottom w:val="nil"/>
              <w:right w:val="nil"/>
            </w:tcBorders>
            <w:shd w:val="clear" w:color="auto" w:fill="auto"/>
            <w:noWrap/>
            <w:vAlign w:val="bottom"/>
            <w:hideMark/>
          </w:tcPr>
          <w:p w14:paraId="5713C7BD" w14:textId="77777777" w:rsidR="00B656A7" w:rsidRPr="00B84ED5" w:rsidRDefault="00B656A7" w:rsidP="00910842">
            <w:pPr>
              <w:spacing w:after="0" w:line="240" w:lineRule="auto"/>
              <w:rPr>
                <w:rFonts w:ascii="Arial" w:hAnsi="Arial" w:cs="Arial"/>
                <w:sz w:val="20"/>
                <w:szCs w:val="20"/>
              </w:rPr>
            </w:pPr>
          </w:p>
        </w:tc>
      </w:tr>
    </w:tbl>
    <w:p w14:paraId="099BBDD2" w14:textId="77777777" w:rsidR="00B656A7" w:rsidRPr="00B84ED5" w:rsidRDefault="00B656A7" w:rsidP="00B656A7">
      <w:pPr>
        <w:pStyle w:val="Nadpis3"/>
        <w:ind w:left="567" w:hanging="567"/>
        <w:rPr>
          <w:rFonts w:ascii="Arial" w:hAnsi="Arial" w:cs="Arial"/>
        </w:rPr>
      </w:pPr>
    </w:p>
    <w:p w14:paraId="1DD2BB4B" w14:textId="77777777" w:rsidR="00B84ED5" w:rsidRPr="00B84ED5" w:rsidRDefault="00B84ED5" w:rsidP="00B656A7">
      <w:pPr>
        <w:pStyle w:val="Normln-Odstavec"/>
        <w:numPr>
          <w:ilvl w:val="3"/>
          <w:numId w:val="0"/>
        </w:numPr>
        <w:tabs>
          <w:tab w:val="num" w:pos="567"/>
        </w:tabs>
        <w:rPr>
          <w:rFonts w:ascii="Arial" w:hAnsi="Arial" w:cs="Arial"/>
          <w:sz w:val="20"/>
          <w:szCs w:val="20"/>
        </w:rPr>
      </w:pPr>
    </w:p>
    <w:p w14:paraId="0F20AF22" w14:textId="3021DAC6"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Dodavatel může dle svého uvážení výše uvedené maximální lhůty zkrátit </w:t>
      </w:r>
    </w:p>
    <w:p w14:paraId="73EB56F5"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lastRenderedPageBreak/>
        <w:t>Maximální lhůty trvání nesmí dodavatel při tvorbě detailního harmonogramu prodloužit.</w:t>
      </w:r>
    </w:p>
    <w:p w14:paraId="0B86095D" w14:textId="77777777" w:rsidR="00B84ED5" w:rsidRPr="00B84ED5" w:rsidRDefault="00B84ED5" w:rsidP="00B656A7">
      <w:pPr>
        <w:pStyle w:val="Nadpis3"/>
        <w:ind w:left="567"/>
        <w:rPr>
          <w:rFonts w:ascii="Arial" w:hAnsi="Arial" w:cs="Arial"/>
          <w:sz w:val="20"/>
          <w:szCs w:val="20"/>
        </w:rPr>
      </w:pPr>
    </w:p>
    <w:p w14:paraId="2673EA45" w14:textId="64437901" w:rsidR="00B656A7" w:rsidRPr="00B84ED5" w:rsidRDefault="00B656A7" w:rsidP="00605E90">
      <w:pPr>
        <w:pStyle w:val="Nadpis3"/>
        <w:ind w:left="567" w:hanging="567"/>
        <w:rPr>
          <w:rFonts w:ascii="Arial" w:hAnsi="Arial" w:cs="Arial"/>
          <w:sz w:val="20"/>
          <w:szCs w:val="20"/>
        </w:rPr>
      </w:pPr>
      <w:r w:rsidRPr="00B84ED5">
        <w:rPr>
          <w:rFonts w:ascii="Arial" w:hAnsi="Arial" w:cs="Arial"/>
          <w:sz w:val="20"/>
          <w:szCs w:val="20"/>
        </w:rPr>
        <w:t>Požadavky na školení</w:t>
      </w:r>
    </w:p>
    <w:p w14:paraId="47EF16E2"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Dodavatel zajistí školení pracovníků Zadavatele – administrátorů a uživatelů – na zařízení a systémy, dodávané v rámci této veřejné zakázky, a to minimálně v rozsahu předávané provozní dokumentace. </w:t>
      </w:r>
    </w:p>
    <w:p w14:paraId="3A4DB052"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Školení zajistí seznámení pracovníků Zadavatele se všemi podstatnými částmi díla v rozsahu potřebném pro provoz, údržbu a identifikaci nestandardních stavů systému a jejich příčin a pracovníkům bude vystaveno osvědčení o školení s uvedením rozsahu školení. Budou provedena tato školení:</w:t>
      </w:r>
    </w:p>
    <w:p w14:paraId="517219EC"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 xml:space="preserve">Školení administrátorů – minimální rozsah školení je 8 hodin, předpokládá se účast max. 2 účastníků, školení bude probíhat v sídle Zadavatele. </w:t>
      </w:r>
    </w:p>
    <w:p w14:paraId="21594E4D"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Školení uživatelů – minimální rozsah školení je 6 hodin, předpokládá se účast max. 5 účastníků, školení bude probíhat v sídle Zadavatele.</w:t>
      </w:r>
    </w:p>
    <w:p w14:paraId="7A1D9219"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Náklady na školení musí být zahrnuty v nabídkové ceně k položce, ke které se vztahují a nelze je vyčíslit zvlášť.</w:t>
      </w:r>
    </w:p>
    <w:p w14:paraId="5B7AB6C7"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S ohledem na pandemii COVID-19 musí být formát školení připraven jak pro prezenční výuku, tak pro možnost provedení školení elektronicky (vzdálenou formou) např. pomocí MS Teams nebo jiných elektronických prostředí pro výuku. Formát školení bude zvolen zadavatelem nejpozději týden před realizací školení, a to podle aktuálního stavu pandemie a dle doporučení relevantních orgánů (Ministerstvo zdravotnictví ČR, Hygienická stanice atp.).</w:t>
      </w:r>
    </w:p>
    <w:p w14:paraId="05DBB86A" w14:textId="77777777" w:rsidR="00B84ED5" w:rsidRPr="00B84ED5" w:rsidRDefault="00B84ED5" w:rsidP="00B656A7">
      <w:pPr>
        <w:pStyle w:val="Nadpis3"/>
        <w:ind w:left="567"/>
        <w:rPr>
          <w:rFonts w:ascii="Arial" w:hAnsi="Arial" w:cs="Arial"/>
          <w:sz w:val="20"/>
          <w:szCs w:val="20"/>
        </w:rPr>
      </w:pPr>
    </w:p>
    <w:p w14:paraId="0DC2C723" w14:textId="3867EC29" w:rsidR="00B656A7" w:rsidRPr="00B84ED5" w:rsidRDefault="00B656A7" w:rsidP="00605E90">
      <w:pPr>
        <w:pStyle w:val="Nadpis3"/>
        <w:rPr>
          <w:rFonts w:ascii="Arial" w:hAnsi="Arial" w:cs="Arial"/>
          <w:sz w:val="20"/>
          <w:szCs w:val="20"/>
        </w:rPr>
      </w:pPr>
      <w:r w:rsidRPr="00B84ED5">
        <w:rPr>
          <w:rFonts w:ascii="Arial" w:hAnsi="Arial" w:cs="Arial"/>
          <w:sz w:val="20"/>
          <w:szCs w:val="20"/>
        </w:rPr>
        <w:t>Požadavky na provedení akceptačních testů a přechod do zkušebního (testovacího) provozu</w:t>
      </w:r>
    </w:p>
    <w:p w14:paraId="045E5133"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Dodavatel navrhne způsob a provedení akceptačních testů. Akceptační testy musí pro všechny komodity vždy zahrnovat minimálně:</w:t>
      </w:r>
    </w:p>
    <w:p w14:paraId="315DCFF2"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Prokázání kompletnosti dodávky a splnění povinných i hodnocených požadavků.</w:t>
      </w:r>
    </w:p>
    <w:p w14:paraId="76FF3627"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 xml:space="preserve">Prokázání vysoké dostupnosti u řešení, která jsou takto koncipována. </w:t>
      </w:r>
    </w:p>
    <w:p w14:paraId="37CD5BB2"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Prokázání aktivací software i hardware aktivačními klíči či jinými prostředky, je-li aktivace potřebná.</w:t>
      </w:r>
    </w:p>
    <w:p w14:paraId="5C439A4C"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Prokázání registrace / aktivace podpory hardware a software výrobce, je-li podpora součástí dodávky a její aktivace potřebná</w:t>
      </w:r>
    </w:p>
    <w:p w14:paraId="28833F43"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O provedení akceptace a jejím výsledku musí být vyhotoven písemný akceptační protokol. Šablony akceptačních protokolů budou předány zadavatelem při zahájení projektu, pro zapracování dodavatelem do prováděcí dokumentace.</w:t>
      </w:r>
    </w:p>
    <w:p w14:paraId="4E1EA529" w14:textId="1103686D"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Dodavatel zajistí pro každou komoditu zkušební (testovací) provoz v délce minimálně 14 dnů včetně technické podpory minimálně 1 specialisty na dodané řešení s dojezdem maximálně do 2 hodin od nahlášení požadavku v pracovní den v době od </w:t>
      </w:r>
      <w:r w:rsidR="005B0ADB">
        <w:rPr>
          <w:rFonts w:ascii="Arial" w:hAnsi="Arial" w:cs="Arial"/>
          <w:sz w:val="20"/>
          <w:szCs w:val="20"/>
        </w:rPr>
        <w:t>7</w:t>
      </w:r>
      <w:r w:rsidRPr="00B84ED5">
        <w:rPr>
          <w:rFonts w:ascii="Arial" w:hAnsi="Arial" w:cs="Arial"/>
          <w:sz w:val="20"/>
          <w:szCs w:val="20"/>
        </w:rPr>
        <w:t xml:space="preserve">h do 17h. Dojezd do 2 hodin od nahlášení požadavku (v rámci pracovní doby) je zásadní pro udržení provozu kritických informačních systémů v potřebném rozsahu při plnění zákonných povinností zadavatele. V případě předávání díla po částech je uchazeč povinen zajistit zkušební (testovací) provoz pro předávané části díla až do doby zahájení plného provozu díla jako celku, při dodržení minimální požadované lhůty pro zkušební provoz. </w:t>
      </w:r>
    </w:p>
    <w:p w14:paraId="4BF423DF" w14:textId="77777777" w:rsidR="00B84ED5" w:rsidRPr="00B84ED5" w:rsidRDefault="00B84ED5" w:rsidP="00B656A7">
      <w:pPr>
        <w:pStyle w:val="Nadpis3"/>
        <w:rPr>
          <w:rFonts w:ascii="Arial" w:hAnsi="Arial" w:cs="Arial"/>
          <w:sz w:val="20"/>
          <w:szCs w:val="20"/>
        </w:rPr>
      </w:pPr>
    </w:p>
    <w:p w14:paraId="08B2FC1A" w14:textId="593E73FA" w:rsidR="00B656A7" w:rsidRPr="00B84ED5" w:rsidRDefault="00B656A7" w:rsidP="00B656A7">
      <w:pPr>
        <w:pStyle w:val="Nadpis3"/>
        <w:rPr>
          <w:rFonts w:ascii="Arial" w:hAnsi="Arial" w:cs="Arial"/>
          <w:sz w:val="20"/>
          <w:szCs w:val="20"/>
        </w:rPr>
      </w:pPr>
      <w:r w:rsidRPr="00B84ED5">
        <w:rPr>
          <w:rFonts w:ascii="Arial" w:hAnsi="Arial" w:cs="Arial"/>
          <w:sz w:val="20"/>
          <w:szCs w:val="20"/>
        </w:rPr>
        <w:t>Požadavky na dokumentaci</w:t>
      </w:r>
    </w:p>
    <w:p w14:paraId="557E1BA1"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Dodavatel zpracuje provozní dokumentaci, která bude detailně popisovat konfiguraci zhotoveného díla a jeho vazby na stávající systémy. </w:t>
      </w:r>
    </w:p>
    <w:p w14:paraId="61F6D371"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Provozní dokumentace bude vycházet z prováděcí dokumentace, která bude před předáním do provozu aktualizovaná dle skutečného stavu.</w:t>
      </w:r>
    </w:p>
    <w:p w14:paraId="551A7BBA"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Součástí provozní dokumentace bude popis úkonů doporučené údržby a specifikace intervalů jejích provádění a další dokumentaci v rozsahu stanoveném v prováděcí dokumentaci.</w:t>
      </w:r>
    </w:p>
    <w:p w14:paraId="74097B10"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Dodavatel uvede do nabídky kompletní podmínky pro zajištění provozu dodaných prvků, včetně požadavků na aktualizace software (maintenance).</w:t>
      </w:r>
    </w:p>
    <w:p w14:paraId="2AC3159E"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lastRenderedPageBreak/>
        <w:t>Zhotovitel dále dodá uživatelskou dokumentaci, která bude obsahovat minimálně základní popis práce s dodaným řešením, dále bude popisovat funkcionality řešení, a to pro potřebu řádné orientace a práce uživatele. Dokumentace musí být zhotovena v českém jazyce. Dokumentace bude dodána v elektronické podobě umožňující její zobrazení a čtení prostřednictvím běžných nástrojů typu kancelářského balíku nebo ve formátu PDF.</w:t>
      </w:r>
    </w:p>
    <w:p w14:paraId="19210B2B"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Zhotovitel dále dodá administrátorskou dokumentaci pro objednatele, která bude obsahovat popis správy a údržby dodaného řešení. Dokumentace musí být zhotovena v českém jazyce.</w:t>
      </w:r>
    </w:p>
    <w:p w14:paraId="23B63003"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Dokumentace bude dodána v elektronické podobě umožňující její zobrazení a čtení prostřednictvím běžných nástrojů typu kancelářského balíku nebo ve formátu PDF.</w:t>
      </w:r>
    </w:p>
    <w:p w14:paraId="1F5CB032" w14:textId="77777777" w:rsidR="00B656A7" w:rsidRPr="00B84ED5" w:rsidRDefault="00B656A7" w:rsidP="00B656A7">
      <w:pPr>
        <w:pStyle w:val="Normln-Odstavec"/>
        <w:numPr>
          <w:ilvl w:val="3"/>
          <w:numId w:val="0"/>
        </w:numPr>
        <w:tabs>
          <w:tab w:val="num" w:pos="567"/>
        </w:tabs>
        <w:rPr>
          <w:rFonts w:ascii="Arial" w:hAnsi="Arial" w:cs="Arial"/>
          <w:sz w:val="20"/>
          <w:szCs w:val="20"/>
        </w:rPr>
      </w:pPr>
    </w:p>
    <w:p w14:paraId="41E01E1E" w14:textId="77777777" w:rsidR="00B656A7" w:rsidRPr="00B84ED5" w:rsidRDefault="00B656A7" w:rsidP="00D11441">
      <w:pPr>
        <w:pStyle w:val="Nadpis2"/>
        <w:pBdr>
          <w:top w:val="single" w:sz="4" w:space="1" w:color="auto"/>
          <w:left w:val="single" w:sz="4" w:space="8" w:color="auto"/>
          <w:bottom w:val="single" w:sz="4" w:space="1" w:color="auto"/>
          <w:right w:val="single" w:sz="4" w:space="4" w:color="auto"/>
        </w:pBdr>
        <w:ind w:left="142"/>
        <w:jc w:val="center"/>
        <w:rPr>
          <w:rFonts w:ascii="Arial" w:hAnsi="Arial" w:cs="Arial"/>
          <w:sz w:val="28"/>
        </w:rPr>
      </w:pPr>
      <w:r w:rsidRPr="00B84ED5">
        <w:rPr>
          <w:rFonts w:ascii="Arial" w:hAnsi="Arial" w:cs="Arial"/>
          <w:sz w:val="28"/>
        </w:rPr>
        <w:t>Požadavky na záruky a MAINTENANCE</w:t>
      </w:r>
    </w:p>
    <w:p w14:paraId="05426498" w14:textId="77777777" w:rsidR="00D11441" w:rsidRDefault="00D11441" w:rsidP="00B656A7">
      <w:pPr>
        <w:pStyle w:val="Normln-Odstavec"/>
        <w:numPr>
          <w:ilvl w:val="3"/>
          <w:numId w:val="0"/>
        </w:numPr>
        <w:tabs>
          <w:tab w:val="num" w:pos="567"/>
        </w:tabs>
        <w:rPr>
          <w:rFonts w:ascii="Arial" w:hAnsi="Arial" w:cs="Arial"/>
          <w:sz w:val="20"/>
          <w:szCs w:val="20"/>
        </w:rPr>
      </w:pPr>
    </w:p>
    <w:p w14:paraId="4DF04854" w14:textId="25ECB758" w:rsidR="00B656A7" w:rsidRPr="00B84ED5" w:rsidRDefault="00B656A7" w:rsidP="00B656A7">
      <w:pPr>
        <w:pStyle w:val="Normln-Odstavec"/>
        <w:numPr>
          <w:ilvl w:val="3"/>
          <w:numId w:val="0"/>
        </w:numPr>
        <w:tabs>
          <w:tab w:val="num" w:pos="567"/>
        </w:tabs>
        <w:rPr>
          <w:rFonts w:ascii="Arial" w:hAnsi="Arial" w:cs="Arial"/>
          <w:sz w:val="20"/>
          <w:szCs w:val="20"/>
          <w:u w:val="single"/>
        </w:rPr>
      </w:pPr>
      <w:r w:rsidRPr="00B84ED5">
        <w:rPr>
          <w:rFonts w:ascii="Arial" w:hAnsi="Arial" w:cs="Arial"/>
          <w:sz w:val="20"/>
          <w:szCs w:val="20"/>
        </w:rPr>
        <w:t xml:space="preserve">Zadavatel požaduje záruku na veškeré dodané technologie v délce trvání </w:t>
      </w:r>
      <w:r w:rsidRPr="00D27328">
        <w:rPr>
          <w:rFonts w:ascii="Arial" w:hAnsi="Arial" w:cs="Arial"/>
          <w:sz w:val="20"/>
          <w:szCs w:val="20"/>
        </w:rPr>
        <w:t xml:space="preserve">minimálně </w:t>
      </w:r>
      <w:r w:rsidR="00D27328">
        <w:rPr>
          <w:rFonts w:ascii="Arial" w:hAnsi="Arial" w:cs="Arial"/>
          <w:b/>
          <w:bCs/>
          <w:sz w:val="20"/>
          <w:szCs w:val="20"/>
        </w:rPr>
        <w:t>60</w:t>
      </w:r>
      <w:r w:rsidR="00D27328" w:rsidRPr="00D27328">
        <w:rPr>
          <w:rFonts w:ascii="Arial" w:hAnsi="Arial" w:cs="Arial"/>
          <w:b/>
          <w:bCs/>
          <w:sz w:val="20"/>
          <w:szCs w:val="20"/>
        </w:rPr>
        <w:t xml:space="preserve"> </w:t>
      </w:r>
      <w:r w:rsidRPr="00D27328">
        <w:rPr>
          <w:rFonts w:ascii="Arial" w:hAnsi="Arial" w:cs="Arial"/>
          <w:b/>
          <w:bCs/>
          <w:sz w:val="20"/>
          <w:szCs w:val="20"/>
        </w:rPr>
        <w:t>měsíců</w:t>
      </w:r>
      <w:r w:rsidRPr="00D27328">
        <w:rPr>
          <w:rFonts w:ascii="Arial" w:hAnsi="Arial" w:cs="Arial"/>
          <w:sz w:val="20"/>
          <w:szCs w:val="20"/>
        </w:rPr>
        <w:t xml:space="preserve"> od</w:t>
      </w:r>
      <w:r w:rsidRPr="00B84ED5">
        <w:rPr>
          <w:rFonts w:ascii="Arial" w:hAnsi="Arial" w:cs="Arial"/>
          <w:sz w:val="20"/>
          <w:szCs w:val="20"/>
        </w:rPr>
        <w:t xml:space="preserve"> okamžiku předání díla, </w:t>
      </w:r>
      <w:r w:rsidRPr="00B84ED5">
        <w:rPr>
          <w:rFonts w:ascii="Arial" w:hAnsi="Arial" w:cs="Arial"/>
          <w:sz w:val="20"/>
          <w:szCs w:val="20"/>
          <w:u w:val="single"/>
        </w:rPr>
        <w:t>není-li u konkrétního zařízení či komponenty požadováno jinak v specifikaci ZD</w:t>
      </w:r>
    </w:p>
    <w:p w14:paraId="161399C8" w14:textId="77777777" w:rsidR="00B656A7" w:rsidRPr="00EA399D" w:rsidRDefault="00B656A7" w:rsidP="00B656A7">
      <w:pPr>
        <w:pStyle w:val="Normln-Odstavec"/>
        <w:numPr>
          <w:ilvl w:val="3"/>
          <w:numId w:val="0"/>
        </w:numPr>
        <w:tabs>
          <w:tab w:val="num" w:pos="567"/>
        </w:tabs>
        <w:rPr>
          <w:rFonts w:ascii="Arial" w:hAnsi="Arial" w:cs="Arial"/>
          <w:sz w:val="20"/>
          <w:szCs w:val="20"/>
        </w:rPr>
      </w:pPr>
      <w:r w:rsidRPr="00EA399D">
        <w:rPr>
          <w:rFonts w:ascii="Arial" w:hAnsi="Arial" w:cs="Arial"/>
          <w:sz w:val="20"/>
          <w:szCs w:val="20"/>
        </w:rPr>
        <w:t>Dodavatel ve své nabídce uvede ceny záruky takto:</w:t>
      </w:r>
    </w:p>
    <w:p w14:paraId="08FF4A47" w14:textId="06E29A65" w:rsidR="00B656A7" w:rsidRPr="00EA399D" w:rsidRDefault="00B656A7" w:rsidP="00605E90">
      <w:pPr>
        <w:pStyle w:val="Normln-Psmeno"/>
        <w:numPr>
          <w:ilvl w:val="4"/>
          <w:numId w:val="0"/>
        </w:numPr>
        <w:rPr>
          <w:rFonts w:ascii="Arial" w:hAnsi="Arial" w:cs="Arial"/>
          <w:sz w:val="20"/>
          <w:szCs w:val="20"/>
        </w:rPr>
      </w:pPr>
      <w:r w:rsidRPr="00EA399D">
        <w:rPr>
          <w:rFonts w:ascii="Arial" w:hAnsi="Arial" w:cs="Arial"/>
          <w:sz w:val="20"/>
          <w:szCs w:val="20"/>
        </w:rPr>
        <w:t>Standardní záruka a standardní podpora běžně poskytovaná výrobcem infrastrukturní technologie na území České republiky = bude součástí pořizovací ceny zařízení</w:t>
      </w:r>
      <w:r w:rsidR="00EA399D">
        <w:rPr>
          <w:rFonts w:ascii="Arial" w:hAnsi="Arial" w:cs="Arial"/>
          <w:sz w:val="20"/>
          <w:szCs w:val="20"/>
        </w:rPr>
        <w:t xml:space="preserve"> (vždy </w:t>
      </w:r>
      <w:r w:rsidR="00D27328">
        <w:rPr>
          <w:rFonts w:ascii="Arial" w:hAnsi="Arial" w:cs="Arial"/>
          <w:sz w:val="20"/>
          <w:szCs w:val="20"/>
        </w:rPr>
        <w:t xml:space="preserve">však </w:t>
      </w:r>
      <w:r w:rsidR="00EA399D">
        <w:rPr>
          <w:rFonts w:ascii="Arial" w:hAnsi="Arial" w:cs="Arial"/>
          <w:sz w:val="20"/>
          <w:szCs w:val="20"/>
        </w:rPr>
        <w:t>alespoň 36 měsíců, není-li výrobcem či dodavatelem poskytnuta jako standardní součást nákupu produktu záruka o délce přesahující 36 měsíců</w:t>
      </w:r>
      <w:r w:rsidR="00D27328">
        <w:rPr>
          <w:rFonts w:ascii="Arial" w:hAnsi="Arial" w:cs="Arial"/>
          <w:sz w:val="20"/>
          <w:szCs w:val="20"/>
        </w:rPr>
        <w:t>, resp. dosahující minimálně 60 měsíců</w:t>
      </w:r>
      <w:r w:rsidR="00EA399D">
        <w:rPr>
          <w:rFonts w:ascii="Arial" w:hAnsi="Arial" w:cs="Arial"/>
          <w:sz w:val="20"/>
          <w:szCs w:val="20"/>
        </w:rPr>
        <w:t>)</w:t>
      </w:r>
      <w:r w:rsidRPr="00EA399D">
        <w:rPr>
          <w:rFonts w:ascii="Arial" w:hAnsi="Arial" w:cs="Arial"/>
          <w:sz w:val="20"/>
          <w:szCs w:val="20"/>
        </w:rPr>
        <w:t xml:space="preserve">.        </w:t>
      </w:r>
    </w:p>
    <w:p w14:paraId="44D1373F" w14:textId="327C472A" w:rsidR="00B656A7" w:rsidRPr="00B84ED5" w:rsidRDefault="00D27328" w:rsidP="00605E90">
      <w:pPr>
        <w:pStyle w:val="Normln-Psmeno"/>
        <w:numPr>
          <w:ilvl w:val="4"/>
          <w:numId w:val="0"/>
        </w:numPr>
        <w:rPr>
          <w:rFonts w:ascii="Arial" w:hAnsi="Arial" w:cs="Arial"/>
          <w:sz w:val="20"/>
          <w:szCs w:val="20"/>
        </w:rPr>
      </w:pPr>
      <w:r>
        <w:rPr>
          <w:rFonts w:ascii="Arial" w:hAnsi="Arial" w:cs="Arial"/>
          <w:sz w:val="20"/>
          <w:szCs w:val="20"/>
        </w:rPr>
        <w:t>V případě, že výrobce nebo dodavatel neposkytuje jako standardní součást nákupu produktu záruku o délce minimálně 60 měsíců, pak se rozdíl mezi jím nabízenou standardní délkou záruky pro daný produkt a zadavatelem požadovanou délkou záruky minimálně 60 měsíců považuje za nadstandardní (prodlouženou) záruku, kterou je dodavatel povinen k dodávanému produktu</w:t>
      </w:r>
      <w:r w:rsidR="001F6830">
        <w:rPr>
          <w:rFonts w:ascii="Arial" w:hAnsi="Arial" w:cs="Arial"/>
          <w:sz w:val="20"/>
          <w:szCs w:val="20"/>
        </w:rPr>
        <w:t xml:space="preserve"> </w:t>
      </w:r>
      <w:r w:rsidR="001F6830" w:rsidRPr="00EA399D">
        <w:rPr>
          <w:rFonts w:ascii="Arial" w:hAnsi="Arial" w:cs="Arial"/>
          <w:sz w:val="20"/>
          <w:szCs w:val="20"/>
        </w:rPr>
        <w:t>(včetně aktualizací software/firmware apod.)</w:t>
      </w:r>
      <w:r>
        <w:rPr>
          <w:rFonts w:ascii="Arial" w:hAnsi="Arial" w:cs="Arial"/>
          <w:sz w:val="20"/>
          <w:szCs w:val="20"/>
        </w:rPr>
        <w:t xml:space="preserve"> pro zadavatele zajistit. </w:t>
      </w:r>
      <w:r w:rsidR="001F6830">
        <w:rPr>
          <w:rFonts w:ascii="Arial" w:hAnsi="Arial" w:cs="Arial"/>
          <w:sz w:val="20"/>
          <w:szCs w:val="20"/>
        </w:rPr>
        <w:t>Hodnotu takto zajištěné nadstandardní</w:t>
      </w:r>
      <w:r w:rsidR="00D67C9D">
        <w:rPr>
          <w:rFonts w:ascii="Arial" w:hAnsi="Arial" w:cs="Arial"/>
          <w:sz w:val="20"/>
          <w:szCs w:val="20"/>
        </w:rPr>
        <w:t xml:space="preserve"> (prodloužené)</w:t>
      </w:r>
      <w:r w:rsidR="001F6830">
        <w:rPr>
          <w:rFonts w:ascii="Arial" w:hAnsi="Arial" w:cs="Arial"/>
          <w:sz w:val="20"/>
          <w:szCs w:val="20"/>
        </w:rPr>
        <w:t xml:space="preserve"> záruky dodavatel vyjádří v příslušné části cenové kalkulace</w:t>
      </w:r>
      <w:r w:rsidR="001F6830" w:rsidRPr="001F6830">
        <w:rPr>
          <w:rFonts w:ascii="Arial" w:hAnsi="Arial" w:cs="Arial"/>
          <w:sz w:val="20"/>
          <w:szCs w:val="20"/>
        </w:rPr>
        <w:t xml:space="preserve"> </w:t>
      </w:r>
      <w:r w:rsidR="001F6830" w:rsidRPr="00EA399D">
        <w:rPr>
          <w:rFonts w:ascii="Arial" w:hAnsi="Arial" w:cs="Arial"/>
          <w:sz w:val="20"/>
          <w:szCs w:val="20"/>
        </w:rPr>
        <w:t>v položce "</w:t>
      </w:r>
      <w:r w:rsidR="001F6830" w:rsidRPr="00EA399D">
        <w:rPr>
          <w:rFonts w:ascii="Arial" w:hAnsi="Arial" w:cs="Arial"/>
          <w:b/>
          <w:bCs/>
          <w:sz w:val="20"/>
          <w:szCs w:val="20"/>
        </w:rPr>
        <w:t>Nadstandardní záruky a podpory výrobců"</w:t>
      </w:r>
      <w:r w:rsidR="001F6830">
        <w:rPr>
          <w:rFonts w:ascii="Arial" w:hAnsi="Arial" w:cs="Arial"/>
          <w:sz w:val="20"/>
          <w:szCs w:val="20"/>
        </w:rPr>
        <w:t xml:space="preserve">. </w:t>
      </w:r>
    </w:p>
    <w:p w14:paraId="2941413B"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Veškeré opravy po dobu záruky budou provedeny bez dalších nákladů pro zadavatele. Veškeré komponenty, náhradní díly a práce, poskytnuté v rámci záruky budou poskytnuty bezplatně. </w:t>
      </w:r>
    </w:p>
    <w:p w14:paraId="47704A00"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Hlášení záručních závad, řízení a evidence průběhu jejich řešení bude probíhat stejným způsobem a s využitím stejného helpdeskového systému jako u podpory provozu.</w:t>
      </w:r>
    </w:p>
    <w:p w14:paraId="39D3CC79" w14:textId="77777777" w:rsidR="00B656A7" w:rsidRPr="00B84ED5" w:rsidRDefault="00B656A7" w:rsidP="00B84ED5">
      <w:pPr>
        <w:spacing w:line="240" w:lineRule="auto"/>
        <w:rPr>
          <w:rFonts w:ascii="Arial" w:hAnsi="Arial" w:cs="Arial"/>
          <w:sz w:val="20"/>
          <w:szCs w:val="20"/>
        </w:rPr>
      </w:pPr>
    </w:p>
    <w:p w14:paraId="0D581C12" w14:textId="77777777" w:rsidR="00B656A7" w:rsidRPr="00B84ED5" w:rsidRDefault="00B656A7" w:rsidP="00B84ED5">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Dodavatel nacení i potřebnou MAINTENANCE - (software maintenance) je proces pravidelného udržování, vylepšování a opravování softwarových aplikací po jejich prvotním vývoji a nasazení. Zadavatel v rámci stanovení nabídkové ceny nacení veškerou potřebnou maintenance k řádnému provozovaní dodaného řešení. Potřebnou maintenance dodavatel nacení po dobu udržitelnosti projektu 5let. Maintenance bude dle povahy dodaného řešení pokrývat minimálně níže uvedené scénáře:</w:t>
      </w:r>
    </w:p>
    <w:p w14:paraId="615DE40B" w14:textId="77777777" w:rsidR="00B656A7" w:rsidRPr="00B84ED5" w:rsidRDefault="00B656A7" w:rsidP="00B84ED5">
      <w:pPr>
        <w:pStyle w:val="Normln-Odstavec"/>
        <w:numPr>
          <w:ilvl w:val="3"/>
          <w:numId w:val="0"/>
        </w:numPr>
        <w:tabs>
          <w:tab w:val="num" w:pos="567"/>
        </w:tabs>
        <w:rPr>
          <w:rFonts w:ascii="Arial" w:hAnsi="Arial" w:cs="Arial"/>
          <w:sz w:val="20"/>
          <w:szCs w:val="20"/>
        </w:rPr>
      </w:pPr>
    </w:p>
    <w:p w14:paraId="6A0275A0" w14:textId="77777777" w:rsidR="00B656A7" w:rsidRPr="00B84ED5" w:rsidRDefault="00B656A7" w:rsidP="00B84ED5">
      <w:pPr>
        <w:pStyle w:val="Normln-Odstavec"/>
        <w:numPr>
          <w:ilvl w:val="3"/>
          <w:numId w:val="0"/>
        </w:numPr>
        <w:tabs>
          <w:tab w:val="num" w:pos="567"/>
        </w:tabs>
        <w:rPr>
          <w:rFonts w:ascii="Arial" w:hAnsi="Arial" w:cs="Arial"/>
          <w:sz w:val="20"/>
          <w:szCs w:val="20"/>
        </w:rPr>
      </w:pPr>
      <w:r w:rsidRPr="00B84ED5">
        <w:rPr>
          <w:rFonts w:ascii="Arial" w:hAnsi="Arial" w:cs="Arial"/>
          <w:b/>
          <w:bCs/>
          <w:sz w:val="20"/>
          <w:szCs w:val="20"/>
        </w:rPr>
        <w:t>Korekční údržba:</w:t>
      </w:r>
      <w:r w:rsidRPr="00B84ED5">
        <w:rPr>
          <w:rFonts w:ascii="Arial" w:hAnsi="Arial" w:cs="Arial"/>
          <w:sz w:val="20"/>
          <w:szCs w:val="20"/>
        </w:rPr>
        <w:t xml:space="preserve"> Oprava chyb a problémů, které se objeví po nasazení softwaru. To může zahrnovat opravy bezpečnostních zranitelností, chyb v kódu nebo jiné problémy, které ovlivňují funkčnost softwaru.</w:t>
      </w:r>
    </w:p>
    <w:p w14:paraId="7B677B8C" w14:textId="77777777" w:rsidR="00B656A7" w:rsidRPr="00B84ED5" w:rsidRDefault="00B656A7" w:rsidP="00B84ED5">
      <w:pPr>
        <w:pStyle w:val="Normln-Odstavec"/>
        <w:numPr>
          <w:ilvl w:val="3"/>
          <w:numId w:val="0"/>
        </w:numPr>
        <w:tabs>
          <w:tab w:val="num" w:pos="567"/>
        </w:tabs>
        <w:rPr>
          <w:rFonts w:ascii="Arial" w:hAnsi="Arial" w:cs="Arial"/>
          <w:sz w:val="20"/>
          <w:szCs w:val="20"/>
        </w:rPr>
      </w:pPr>
      <w:r w:rsidRPr="00B84ED5">
        <w:rPr>
          <w:rFonts w:ascii="Arial" w:hAnsi="Arial" w:cs="Arial"/>
          <w:b/>
          <w:bCs/>
          <w:sz w:val="20"/>
          <w:szCs w:val="20"/>
        </w:rPr>
        <w:t>Adaptivní údržba:</w:t>
      </w:r>
      <w:r w:rsidRPr="00B84ED5">
        <w:rPr>
          <w:rFonts w:ascii="Arial" w:hAnsi="Arial" w:cs="Arial"/>
          <w:sz w:val="20"/>
          <w:szCs w:val="20"/>
        </w:rPr>
        <w:t xml:space="preserve"> Úpravy a změny softwaru, aby zůstal kompatibilní s měnícím se prostředím. To může zahrnovat aktualizace pro nové operační systémy, hardware nebo jiné softwarové závislosti.</w:t>
      </w:r>
    </w:p>
    <w:p w14:paraId="4BFBB6CD" w14:textId="77777777" w:rsidR="00B656A7" w:rsidRPr="00B84ED5" w:rsidRDefault="00B656A7" w:rsidP="00B84ED5">
      <w:pPr>
        <w:pStyle w:val="Normln-Odstavec"/>
        <w:numPr>
          <w:ilvl w:val="3"/>
          <w:numId w:val="0"/>
        </w:numPr>
        <w:tabs>
          <w:tab w:val="num" w:pos="567"/>
        </w:tabs>
        <w:rPr>
          <w:rFonts w:ascii="Arial" w:hAnsi="Arial" w:cs="Arial"/>
          <w:sz w:val="20"/>
          <w:szCs w:val="20"/>
        </w:rPr>
      </w:pPr>
      <w:r w:rsidRPr="00B84ED5">
        <w:rPr>
          <w:rFonts w:ascii="Arial" w:hAnsi="Arial" w:cs="Arial"/>
          <w:b/>
          <w:bCs/>
          <w:sz w:val="20"/>
          <w:szCs w:val="20"/>
        </w:rPr>
        <w:t>Perfekcionistická údržba:</w:t>
      </w:r>
      <w:r w:rsidRPr="00B84ED5">
        <w:rPr>
          <w:rFonts w:ascii="Arial" w:hAnsi="Arial" w:cs="Arial"/>
          <w:sz w:val="20"/>
          <w:szCs w:val="20"/>
        </w:rPr>
        <w:t xml:space="preserve"> Vylepšení softwaru za účelem zvýšení jeho výkonu nebo použitelnosti. To může zahrnovat optimalizaci kódu, zlepšení uživatelského rozhraní nebo zavádění nových funkcí.</w:t>
      </w:r>
    </w:p>
    <w:p w14:paraId="12A0A394" w14:textId="77777777" w:rsidR="00B656A7" w:rsidRPr="00B84ED5" w:rsidRDefault="00B656A7" w:rsidP="00B84ED5">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Údržba softwaru je klíčová pro zajištění, že software zůstane funkční, bezpečný a relevantní i po dlouhou dobu po jeho původním nasazení.</w:t>
      </w:r>
    </w:p>
    <w:p w14:paraId="37B014B8" w14:textId="77777777" w:rsidR="00B656A7" w:rsidRPr="00B84ED5" w:rsidRDefault="00B656A7" w:rsidP="00B84ED5">
      <w:pPr>
        <w:pStyle w:val="Normln-Odstavec"/>
        <w:numPr>
          <w:ilvl w:val="3"/>
          <w:numId w:val="0"/>
        </w:numPr>
        <w:tabs>
          <w:tab w:val="num" w:pos="567"/>
        </w:tabs>
        <w:rPr>
          <w:rFonts w:ascii="Arial" w:hAnsi="Arial" w:cs="Arial"/>
          <w:sz w:val="20"/>
          <w:szCs w:val="20"/>
        </w:rPr>
      </w:pPr>
    </w:p>
    <w:p w14:paraId="7917BA45" w14:textId="77777777" w:rsidR="00B656A7" w:rsidRPr="00B84ED5" w:rsidRDefault="00B656A7" w:rsidP="00B656A7">
      <w:pPr>
        <w:rPr>
          <w:rFonts w:ascii="Arial" w:hAnsi="Arial" w:cs="Arial"/>
          <w:sz w:val="20"/>
          <w:szCs w:val="20"/>
        </w:rPr>
      </w:pPr>
    </w:p>
    <w:p w14:paraId="1E51EAB2" w14:textId="77777777" w:rsidR="00B656A7" w:rsidRPr="00B84ED5" w:rsidRDefault="00B656A7" w:rsidP="00B656A7">
      <w:pPr>
        <w:pStyle w:val="Nadpis2"/>
        <w:pBdr>
          <w:top w:val="single" w:sz="4" w:space="1" w:color="auto"/>
          <w:left w:val="single" w:sz="4" w:space="4" w:color="auto"/>
          <w:bottom w:val="single" w:sz="4" w:space="1" w:color="auto"/>
          <w:right w:val="single" w:sz="4" w:space="4" w:color="auto"/>
        </w:pBdr>
        <w:jc w:val="center"/>
        <w:rPr>
          <w:rFonts w:ascii="Arial" w:hAnsi="Arial" w:cs="Arial"/>
          <w:sz w:val="28"/>
        </w:rPr>
      </w:pPr>
      <w:bookmarkStart w:id="16" w:name="_Ref98964761"/>
      <w:r w:rsidRPr="00B84ED5">
        <w:rPr>
          <w:rFonts w:ascii="Arial" w:hAnsi="Arial" w:cs="Arial"/>
          <w:sz w:val="28"/>
        </w:rPr>
        <w:lastRenderedPageBreak/>
        <w:t>Požadavky na podporu provozu</w:t>
      </w:r>
      <w:bookmarkEnd w:id="16"/>
      <w:r w:rsidRPr="00B84ED5">
        <w:rPr>
          <w:rFonts w:ascii="Arial" w:hAnsi="Arial" w:cs="Arial"/>
          <w:sz w:val="28"/>
        </w:rPr>
        <w:t xml:space="preserve"> </w:t>
      </w:r>
    </w:p>
    <w:p w14:paraId="47A56B6E" w14:textId="77777777" w:rsidR="00B656A7" w:rsidRPr="00B84ED5" w:rsidRDefault="00B656A7" w:rsidP="00B656A7">
      <w:pPr>
        <w:pStyle w:val="Normln-Odstavec"/>
        <w:rPr>
          <w:rFonts w:ascii="Arial" w:hAnsi="Arial" w:cs="Arial"/>
          <w:lang w:eastAsia="cs-CZ"/>
        </w:rPr>
      </w:pPr>
    </w:p>
    <w:p w14:paraId="301740B7" w14:textId="77777777" w:rsidR="00B656A7" w:rsidRPr="00B84ED5" w:rsidRDefault="00B656A7" w:rsidP="00B656A7">
      <w:pPr>
        <w:pStyle w:val="Nadpis3"/>
        <w:numPr>
          <w:ilvl w:val="2"/>
          <w:numId w:val="0"/>
        </w:numPr>
        <w:tabs>
          <w:tab w:val="num" w:pos="2160"/>
        </w:tabs>
        <w:ind w:left="2160" w:hanging="2160"/>
        <w:rPr>
          <w:rFonts w:ascii="Arial" w:hAnsi="Arial" w:cs="Arial"/>
          <w:sz w:val="20"/>
          <w:szCs w:val="20"/>
        </w:rPr>
      </w:pPr>
      <w:bookmarkStart w:id="17" w:name="_Toc211789149"/>
      <w:bookmarkStart w:id="18" w:name="_Toc211789355"/>
      <w:bookmarkStart w:id="19" w:name="_Toc211930458"/>
      <w:r w:rsidRPr="00B84ED5">
        <w:rPr>
          <w:rFonts w:ascii="Arial" w:hAnsi="Arial" w:cs="Arial"/>
          <w:sz w:val="20"/>
          <w:szCs w:val="20"/>
        </w:rPr>
        <w:t>Obecná pravidla provozu</w:t>
      </w:r>
      <w:bookmarkEnd w:id="17"/>
      <w:bookmarkEnd w:id="18"/>
      <w:bookmarkEnd w:id="19"/>
    </w:p>
    <w:p w14:paraId="071A7996"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Pro hlášení servisních požadavků zajistí dodavatel Zadavateli přístup ke svému helpdeskovému systému s on-line přístupem pro kompletní správu požadavků včetně uchování historie požadavků a jejich řešení. </w:t>
      </w:r>
    </w:p>
    <w:p w14:paraId="1DB71F73" w14:textId="0F5A20A9"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Provozní doba helpdeskového systému pro zadávaní požadavků musí být </w:t>
      </w:r>
      <w:r w:rsidR="00605E90">
        <w:rPr>
          <w:rFonts w:ascii="Arial" w:hAnsi="Arial" w:cs="Arial"/>
          <w:sz w:val="20"/>
          <w:szCs w:val="20"/>
        </w:rPr>
        <w:t>7x</w:t>
      </w:r>
      <w:r w:rsidRPr="00B84ED5">
        <w:rPr>
          <w:rFonts w:ascii="Arial" w:hAnsi="Arial" w:cs="Arial"/>
          <w:sz w:val="20"/>
          <w:szCs w:val="20"/>
        </w:rPr>
        <w:t>24x</w:t>
      </w:r>
      <w:r w:rsidR="00605E90">
        <w:rPr>
          <w:rFonts w:ascii="Arial" w:hAnsi="Arial" w:cs="Arial"/>
          <w:sz w:val="20"/>
          <w:szCs w:val="20"/>
        </w:rPr>
        <w:t>365</w:t>
      </w:r>
      <w:r w:rsidRPr="00B84ED5">
        <w:rPr>
          <w:rFonts w:ascii="Arial" w:hAnsi="Arial" w:cs="Arial"/>
          <w:sz w:val="20"/>
          <w:szCs w:val="20"/>
        </w:rPr>
        <w:t>.</w:t>
      </w:r>
    </w:p>
    <w:p w14:paraId="153E3BD9"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Neplánované zásahy do systému, které mohou ovlivnit uživatelské prostředí, jsou uživatelům oznámeny minimálně 1 hodinu před zahájením poskytování služby nebo činnosti.</w:t>
      </w:r>
    </w:p>
    <w:p w14:paraId="0F8AA8BC"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Plánované zásahy do systému, které mohou ovlivnit uživatelské prostředí, jsou uživatelům oznámeny minimálně 24 hodin před zahájením poskytování služby nebo činnosti</w:t>
      </w:r>
    </w:p>
    <w:p w14:paraId="5577F0EA" w14:textId="77777777" w:rsidR="00B656A7" w:rsidRPr="00B84ED5" w:rsidRDefault="00B656A7" w:rsidP="00B656A7">
      <w:pPr>
        <w:pStyle w:val="Normln-Odstavec"/>
        <w:tabs>
          <w:tab w:val="clear" w:pos="567"/>
        </w:tabs>
        <w:rPr>
          <w:rFonts w:ascii="Arial" w:hAnsi="Arial" w:cs="Arial"/>
          <w:sz w:val="20"/>
          <w:szCs w:val="20"/>
        </w:rPr>
      </w:pPr>
    </w:p>
    <w:p w14:paraId="756218D2" w14:textId="77777777" w:rsidR="00B656A7" w:rsidRPr="00B84ED5" w:rsidRDefault="00B656A7" w:rsidP="00B656A7">
      <w:pPr>
        <w:pStyle w:val="Nadpis3"/>
        <w:rPr>
          <w:rFonts w:ascii="Arial" w:hAnsi="Arial" w:cs="Arial"/>
          <w:sz w:val="20"/>
          <w:szCs w:val="20"/>
        </w:rPr>
      </w:pPr>
      <w:r w:rsidRPr="00B84ED5">
        <w:rPr>
          <w:rFonts w:ascii="Arial" w:hAnsi="Arial" w:cs="Arial"/>
          <w:sz w:val="20"/>
          <w:szCs w:val="20"/>
        </w:rPr>
        <w:t xml:space="preserve">Požadavky na podporu provozu </w:t>
      </w:r>
    </w:p>
    <w:p w14:paraId="4F5F2BFF" w14:textId="27ECEEFD"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Rozsah základní </w:t>
      </w:r>
      <w:r w:rsidR="00223BF6">
        <w:rPr>
          <w:rFonts w:ascii="Arial" w:hAnsi="Arial" w:cs="Arial"/>
          <w:sz w:val="20"/>
          <w:szCs w:val="20"/>
        </w:rPr>
        <w:t>technická</w:t>
      </w:r>
      <w:r w:rsidRPr="00B84ED5">
        <w:rPr>
          <w:rFonts w:ascii="Arial" w:hAnsi="Arial" w:cs="Arial"/>
          <w:sz w:val="20"/>
          <w:szCs w:val="20"/>
        </w:rPr>
        <w:t xml:space="preserve"> podpory (</w:t>
      </w:r>
      <w:r w:rsidRPr="00B84ED5">
        <w:rPr>
          <w:rFonts w:ascii="Arial" w:hAnsi="Arial" w:cs="Arial"/>
          <w:b/>
          <w:bCs/>
          <w:sz w:val="20"/>
          <w:szCs w:val="20"/>
        </w:rPr>
        <w:t>Z</w:t>
      </w:r>
      <w:r w:rsidR="00223BF6">
        <w:rPr>
          <w:rFonts w:ascii="Arial" w:hAnsi="Arial" w:cs="Arial"/>
          <w:b/>
          <w:bCs/>
          <w:sz w:val="20"/>
          <w:szCs w:val="20"/>
        </w:rPr>
        <w:t>T</w:t>
      </w:r>
      <w:r w:rsidRPr="00B84ED5">
        <w:rPr>
          <w:rFonts w:ascii="Arial" w:hAnsi="Arial" w:cs="Arial"/>
          <w:b/>
          <w:bCs/>
          <w:sz w:val="20"/>
          <w:szCs w:val="20"/>
        </w:rPr>
        <w:t>P</w:t>
      </w:r>
      <w:r w:rsidRPr="00B84ED5">
        <w:rPr>
          <w:rFonts w:ascii="Arial" w:hAnsi="Arial" w:cs="Arial"/>
          <w:sz w:val="20"/>
          <w:szCs w:val="20"/>
        </w:rPr>
        <w:t>):</w:t>
      </w:r>
    </w:p>
    <w:p w14:paraId="1127AB48" w14:textId="7A46C96A"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 xml:space="preserve">Provádění aktualizací firmware a software dodaných produktů (nezahrnuje upgrade na nové hlavní verze software) v rozsahu </w:t>
      </w:r>
      <w:r w:rsidR="00AE347E" w:rsidRPr="0096486C">
        <w:rPr>
          <w:rFonts w:ascii="Arial" w:hAnsi="Arial" w:cs="Arial"/>
          <w:b/>
          <w:bCs/>
          <w:sz w:val="20"/>
          <w:szCs w:val="20"/>
          <w:u w:val="single"/>
        </w:rPr>
        <w:t>8</w:t>
      </w:r>
      <w:r w:rsidRPr="0096486C">
        <w:rPr>
          <w:rFonts w:ascii="Arial" w:hAnsi="Arial" w:cs="Arial"/>
          <w:b/>
          <w:bCs/>
          <w:sz w:val="20"/>
          <w:szCs w:val="20"/>
          <w:u w:val="single"/>
        </w:rPr>
        <w:t xml:space="preserve"> hod</w:t>
      </w:r>
      <w:r w:rsidR="00D11441">
        <w:rPr>
          <w:rFonts w:ascii="Arial" w:hAnsi="Arial" w:cs="Arial"/>
          <w:b/>
          <w:bCs/>
          <w:sz w:val="20"/>
          <w:szCs w:val="20"/>
          <w:u w:val="single"/>
        </w:rPr>
        <w:t>in</w:t>
      </w:r>
      <w:r w:rsidRPr="0096486C">
        <w:rPr>
          <w:rFonts w:ascii="Arial" w:hAnsi="Arial" w:cs="Arial"/>
          <w:b/>
          <w:bCs/>
          <w:sz w:val="20"/>
          <w:szCs w:val="20"/>
          <w:u w:val="single"/>
        </w:rPr>
        <w:t xml:space="preserve"> měsíčně</w:t>
      </w:r>
      <w:r w:rsidRPr="00B84ED5">
        <w:rPr>
          <w:rFonts w:ascii="Arial" w:hAnsi="Arial" w:cs="Arial"/>
          <w:sz w:val="20"/>
          <w:szCs w:val="20"/>
        </w:rPr>
        <w:t>.</w:t>
      </w:r>
      <w:r w:rsidR="00223BF6">
        <w:rPr>
          <w:rFonts w:ascii="Arial" w:hAnsi="Arial" w:cs="Arial"/>
          <w:sz w:val="20"/>
          <w:szCs w:val="20"/>
        </w:rPr>
        <w:t xml:space="preserve"> Nespotřebované hodiny v měsíci jsou převoditelné do dalších měsíců v rámci příslušného (uhrazeného) roku poskytované technické podpory. Č</w:t>
      </w:r>
      <w:r w:rsidRPr="00B84ED5">
        <w:rPr>
          <w:rFonts w:ascii="Arial" w:hAnsi="Arial" w:cs="Arial"/>
          <w:sz w:val="20"/>
          <w:szCs w:val="20"/>
        </w:rPr>
        <w:t xml:space="preserve">etnost aktualizací řídí Dodavatel s ohledem na zajištění spolehlivého provozu systémů a jejich bezpečnost a kritičnost aktualizací.  </w:t>
      </w:r>
    </w:p>
    <w:p w14:paraId="39E2B43C"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Helpdeskový systém s on-line přístupem (web, e-mail) pro kompletní správu požadavků včetně uchování historie požadavků a jejich řešení.</w:t>
      </w:r>
    </w:p>
    <w:p w14:paraId="5CEA64B8" w14:textId="77777777" w:rsidR="00B656A7" w:rsidRPr="00B84ED5" w:rsidRDefault="00B656A7" w:rsidP="00B656A7">
      <w:pPr>
        <w:pStyle w:val="Normln-Odstavec"/>
        <w:tabs>
          <w:tab w:val="clear" w:pos="567"/>
        </w:tabs>
        <w:rPr>
          <w:rFonts w:ascii="Arial" w:hAnsi="Arial" w:cs="Arial"/>
          <w:sz w:val="20"/>
          <w:szCs w:val="20"/>
        </w:rPr>
      </w:pPr>
    </w:p>
    <w:p w14:paraId="2726CB79" w14:textId="77777777" w:rsidR="00B656A7" w:rsidRPr="00B84ED5" w:rsidRDefault="00B656A7" w:rsidP="00B656A7">
      <w:pPr>
        <w:pStyle w:val="Nadpis3"/>
        <w:rPr>
          <w:rFonts w:ascii="Arial" w:hAnsi="Arial" w:cs="Arial"/>
          <w:sz w:val="20"/>
          <w:szCs w:val="20"/>
        </w:rPr>
      </w:pPr>
      <w:r w:rsidRPr="00B84ED5">
        <w:rPr>
          <w:rFonts w:ascii="Arial" w:hAnsi="Arial" w:cs="Arial"/>
          <w:sz w:val="20"/>
          <w:szCs w:val="20"/>
        </w:rPr>
        <w:t>Způsob poskytování servisní podpory</w:t>
      </w:r>
    </w:p>
    <w:p w14:paraId="1658B8A0"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Servisní podpora je poskytována zejména následujícím způsobem:</w:t>
      </w:r>
    </w:p>
    <w:p w14:paraId="64AF9988"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Prostřednictvím pracovníka dodavatele Vzdálenou správou</w:t>
      </w:r>
    </w:p>
    <w:p w14:paraId="3FA1D438"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Prostřednictvím pracovníka dodavatele přímo na pracovišti Zadavatele</w:t>
      </w:r>
    </w:p>
    <w:p w14:paraId="3E572BB4" w14:textId="77777777" w:rsidR="00B656A7" w:rsidRPr="00B84ED5" w:rsidRDefault="00B656A7" w:rsidP="00605E90">
      <w:pPr>
        <w:pStyle w:val="Normln-Psmeno"/>
        <w:numPr>
          <w:ilvl w:val="4"/>
          <w:numId w:val="0"/>
        </w:numPr>
        <w:rPr>
          <w:rFonts w:ascii="Arial" w:hAnsi="Arial" w:cs="Arial"/>
          <w:sz w:val="20"/>
          <w:szCs w:val="20"/>
        </w:rPr>
      </w:pPr>
      <w:r w:rsidRPr="00B84ED5">
        <w:rPr>
          <w:rFonts w:ascii="Arial" w:hAnsi="Arial" w:cs="Arial"/>
          <w:sz w:val="20"/>
          <w:szCs w:val="20"/>
        </w:rPr>
        <w:t>Prostřednictvím pracovníka dodavatele formou vzdálené konzultace</w:t>
      </w:r>
    </w:p>
    <w:p w14:paraId="31347D8C"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Dodavatel provede záznam o provedení servisní podpory, v záznamu uvede relevantní informace včetně doby poskytování servisní podpory a záznam zašle elektronicky zadavateli. Servisní služby, které jsou poskytovány vzdálenou formou, mohou být evidovány v elektronickém seznamu provedených úkonů. </w:t>
      </w:r>
    </w:p>
    <w:p w14:paraId="45C11F94"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Zadavatel je povinen zabezpečit v rámci své součinnosti dodavateli podmínky pro řádné plnění, zejména</w:t>
      </w:r>
    </w:p>
    <w:p w14:paraId="1CE541B1" w14:textId="77777777" w:rsidR="00B656A7" w:rsidRPr="00B84ED5" w:rsidRDefault="00B656A7" w:rsidP="00B656A7">
      <w:pPr>
        <w:pStyle w:val="Normln-Psmeno"/>
        <w:numPr>
          <w:ilvl w:val="4"/>
          <w:numId w:val="0"/>
        </w:numPr>
        <w:ind w:left="1134" w:hanging="850"/>
        <w:rPr>
          <w:rFonts w:ascii="Arial" w:hAnsi="Arial" w:cs="Arial"/>
          <w:sz w:val="20"/>
          <w:szCs w:val="20"/>
        </w:rPr>
      </w:pPr>
      <w:r w:rsidRPr="00B84ED5">
        <w:rPr>
          <w:rFonts w:ascii="Arial" w:hAnsi="Arial" w:cs="Arial"/>
          <w:sz w:val="20"/>
          <w:szCs w:val="20"/>
        </w:rPr>
        <w:t xml:space="preserve">- zajistit a udržovat podmínky pro Vzdálený přístup dodavatele, </w:t>
      </w:r>
    </w:p>
    <w:p w14:paraId="2215DD5F" w14:textId="77777777" w:rsidR="00B656A7" w:rsidRPr="00B84ED5" w:rsidRDefault="00B656A7" w:rsidP="00B656A7">
      <w:pPr>
        <w:pStyle w:val="Normln-Psmeno"/>
        <w:numPr>
          <w:ilvl w:val="4"/>
          <w:numId w:val="0"/>
        </w:numPr>
        <w:ind w:left="284"/>
        <w:rPr>
          <w:rFonts w:ascii="Arial" w:hAnsi="Arial" w:cs="Arial"/>
          <w:sz w:val="20"/>
          <w:szCs w:val="20"/>
        </w:rPr>
      </w:pPr>
      <w:r w:rsidRPr="00B84ED5">
        <w:rPr>
          <w:rFonts w:ascii="Arial" w:hAnsi="Arial" w:cs="Arial"/>
          <w:sz w:val="20"/>
          <w:szCs w:val="20"/>
        </w:rPr>
        <w:t>- zajistit dostupnost nebo odpovídající zástup Odpovědné osoby Zadavatele, vyhrazení odpovídajících časových kapacit Odpovědné osoby Zadavatele a zajištění efektivní součinnosti odborných pracovníků Zadavatele,</w:t>
      </w:r>
    </w:p>
    <w:p w14:paraId="3BDA5696" w14:textId="77777777" w:rsidR="00B656A7" w:rsidRPr="00B84ED5" w:rsidRDefault="00B656A7" w:rsidP="00B656A7">
      <w:pPr>
        <w:pStyle w:val="Normln-Psmeno"/>
        <w:numPr>
          <w:ilvl w:val="4"/>
          <w:numId w:val="0"/>
        </w:numPr>
        <w:ind w:left="284"/>
        <w:rPr>
          <w:rFonts w:ascii="Arial" w:hAnsi="Arial" w:cs="Arial"/>
          <w:sz w:val="20"/>
          <w:szCs w:val="20"/>
        </w:rPr>
      </w:pPr>
      <w:r w:rsidRPr="00B84ED5">
        <w:rPr>
          <w:rFonts w:ascii="Arial" w:hAnsi="Arial" w:cs="Arial"/>
          <w:sz w:val="20"/>
          <w:szCs w:val="20"/>
        </w:rPr>
        <w:t>- zabezpečit přítomnost kvalifikované osoby, která poskytne pracovníku dodavatele veškeré informace či přístupy potřebné k podpoře předmětného systému, resp. informace o zařízeních a programovém vybavení souvisejícím s předmětným systémem,</w:t>
      </w:r>
    </w:p>
    <w:p w14:paraId="42388080" w14:textId="77777777" w:rsidR="00B656A7" w:rsidRPr="00B84ED5" w:rsidRDefault="00B656A7" w:rsidP="00B656A7">
      <w:pPr>
        <w:pStyle w:val="Normln-Psmeno"/>
        <w:numPr>
          <w:ilvl w:val="4"/>
          <w:numId w:val="0"/>
        </w:numPr>
        <w:ind w:left="284"/>
        <w:rPr>
          <w:rFonts w:ascii="Arial" w:hAnsi="Arial" w:cs="Arial"/>
          <w:sz w:val="20"/>
          <w:szCs w:val="20"/>
        </w:rPr>
      </w:pPr>
      <w:r w:rsidRPr="00B84ED5">
        <w:rPr>
          <w:rFonts w:ascii="Arial" w:hAnsi="Arial" w:cs="Arial"/>
          <w:sz w:val="20"/>
          <w:szCs w:val="20"/>
        </w:rPr>
        <w:t>- umožnit dodavateli v případě nutnosti a po předchozím oznámení odstavení technických prostředků z běžného provozu,</w:t>
      </w:r>
    </w:p>
    <w:p w14:paraId="0CA67755" w14:textId="77777777" w:rsidR="00B656A7" w:rsidRPr="00B84ED5" w:rsidRDefault="00B656A7" w:rsidP="00B656A7">
      <w:pPr>
        <w:pStyle w:val="Normln-Psmeno"/>
        <w:numPr>
          <w:ilvl w:val="4"/>
          <w:numId w:val="0"/>
        </w:numPr>
        <w:ind w:left="284"/>
        <w:rPr>
          <w:rFonts w:ascii="Arial" w:hAnsi="Arial" w:cs="Arial"/>
          <w:sz w:val="20"/>
          <w:szCs w:val="20"/>
        </w:rPr>
      </w:pPr>
      <w:r w:rsidRPr="00B84ED5">
        <w:rPr>
          <w:rFonts w:ascii="Arial" w:hAnsi="Arial" w:cs="Arial"/>
          <w:sz w:val="20"/>
          <w:szCs w:val="20"/>
        </w:rPr>
        <w:t>- zajistit součinnost třetí strany, jestliže je to pro provedení služby potřebné (na výzvu takovou potřebnost písemně odůvodní).</w:t>
      </w:r>
    </w:p>
    <w:p w14:paraId="693CC0A2" w14:textId="678A5E69" w:rsidR="00B656A7" w:rsidRPr="00B84ED5" w:rsidRDefault="00605E90" w:rsidP="00B656A7">
      <w:pPr>
        <w:pStyle w:val="Normln-Odstavec"/>
        <w:numPr>
          <w:ilvl w:val="3"/>
          <w:numId w:val="0"/>
        </w:numPr>
        <w:tabs>
          <w:tab w:val="num" w:pos="567"/>
        </w:tabs>
        <w:rPr>
          <w:rFonts w:ascii="Arial" w:hAnsi="Arial" w:cs="Arial"/>
          <w:sz w:val="20"/>
          <w:szCs w:val="20"/>
        </w:rPr>
      </w:pPr>
      <w:r>
        <w:rPr>
          <w:rFonts w:ascii="Arial" w:hAnsi="Arial" w:cs="Arial"/>
          <w:sz w:val="20"/>
          <w:szCs w:val="20"/>
        </w:rPr>
        <w:lastRenderedPageBreak/>
        <w:t>D</w:t>
      </w:r>
      <w:r w:rsidR="00B656A7" w:rsidRPr="00B84ED5">
        <w:rPr>
          <w:rFonts w:ascii="Arial" w:hAnsi="Arial" w:cs="Arial"/>
          <w:sz w:val="20"/>
          <w:szCs w:val="20"/>
        </w:rPr>
        <w:t xml:space="preserve">odavatel je v případě potřeby též z vlastní iniciativy oprávněn požádat Zadavatele o dodatečné údaje o Incidentu a o nezbytnou součinnost Zadavatele na řešení Incidentu, bez které nelze zahájit či pokračovat v řešení Incidentu. </w:t>
      </w:r>
    </w:p>
    <w:p w14:paraId="5AB6EF00"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Zadavatel je dále v rámci součinnosti povinen </w:t>
      </w:r>
    </w:p>
    <w:p w14:paraId="36FBBF46" w14:textId="4C40103B" w:rsidR="00B656A7" w:rsidRPr="00B84ED5" w:rsidRDefault="00605E90" w:rsidP="00B656A7">
      <w:pPr>
        <w:pStyle w:val="Normln-Psmeno"/>
        <w:numPr>
          <w:ilvl w:val="4"/>
          <w:numId w:val="0"/>
        </w:numPr>
        <w:ind w:left="1134" w:hanging="850"/>
        <w:rPr>
          <w:rFonts w:ascii="Arial" w:hAnsi="Arial" w:cs="Arial"/>
          <w:sz w:val="20"/>
          <w:szCs w:val="20"/>
        </w:rPr>
      </w:pPr>
      <w:r>
        <w:rPr>
          <w:rFonts w:ascii="Arial" w:hAnsi="Arial" w:cs="Arial"/>
          <w:sz w:val="20"/>
          <w:szCs w:val="20"/>
        </w:rPr>
        <w:t xml:space="preserve">- </w:t>
      </w:r>
      <w:r w:rsidR="00B656A7" w:rsidRPr="00B84ED5">
        <w:rPr>
          <w:rFonts w:ascii="Arial" w:hAnsi="Arial" w:cs="Arial"/>
          <w:sz w:val="20"/>
          <w:szCs w:val="20"/>
        </w:rPr>
        <w:t>elektronicky potvrdit dodavateli provedení služby,</w:t>
      </w:r>
    </w:p>
    <w:p w14:paraId="72E5A5F6" w14:textId="433BB909" w:rsidR="00B656A7" w:rsidRPr="00B84ED5" w:rsidRDefault="00605E90" w:rsidP="00B656A7">
      <w:pPr>
        <w:pStyle w:val="Normln-Psmeno"/>
        <w:numPr>
          <w:ilvl w:val="4"/>
          <w:numId w:val="0"/>
        </w:numPr>
        <w:ind w:left="284"/>
        <w:rPr>
          <w:rFonts w:ascii="Arial" w:hAnsi="Arial" w:cs="Arial"/>
          <w:sz w:val="20"/>
          <w:szCs w:val="20"/>
        </w:rPr>
      </w:pPr>
      <w:r>
        <w:rPr>
          <w:rFonts w:ascii="Arial" w:hAnsi="Arial" w:cs="Arial"/>
          <w:sz w:val="20"/>
          <w:szCs w:val="20"/>
        </w:rPr>
        <w:t xml:space="preserve">- </w:t>
      </w:r>
      <w:r w:rsidR="00B656A7" w:rsidRPr="00B84ED5">
        <w:rPr>
          <w:rFonts w:ascii="Arial" w:hAnsi="Arial" w:cs="Arial"/>
          <w:sz w:val="20"/>
          <w:szCs w:val="20"/>
        </w:rPr>
        <w:t>zajistit zálohování dat i programů a výměnu zálohovacích médií dle zálohovacího plánu, jejich dostupnost v případě potřeba a jejich uložení na bezpečných místech tak, aby bylo nešlo k jejich ztrátě nebo poškození,</w:t>
      </w:r>
    </w:p>
    <w:p w14:paraId="6F1CBDC8" w14:textId="71B81DB0" w:rsidR="00B656A7" w:rsidRPr="00B84ED5" w:rsidRDefault="00605E90" w:rsidP="00B656A7">
      <w:pPr>
        <w:pStyle w:val="Normln-Psmeno"/>
        <w:numPr>
          <w:ilvl w:val="4"/>
          <w:numId w:val="0"/>
        </w:numPr>
        <w:ind w:left="284"/>
        <w:rPr>
          <w:rFonts w:ascii="Arial" w:hAnsi="Arial" w:cs="Arial"/>
          <w:sz w:val="20"/>
          <w:szCs w:val="20"/>
        </w:rPr>
      </w:pPr>
      <w:r>
        <w:rPr>
          <w:rFonts w:ascii="Arial" w:hAnsi="Arial" w:cs="Arial"/>
          <w:sz w:val="20"/>
          <w:szCs w:val="20"/>
        </w:rPr>
        <w:t xml:space="preserve">- </w:t>
      </w:r>
      <w:r w:rsidR="00B656A7" w:rsidRPr="00B84ED5">
        <w:rPr>
          <w:rFonts w:ascii="Arial" w:hAnsi="Arial" w:cs="Arial"/>
          <w:sz w:val="20"/>
          <w:szCs w:val="20"/>
        </w:rPr>
        <w:t>poskytovat potřebné nebo vyžádané informace a podklady včetně dokumentace k předmětnému systému nebo zařízení a programovému vybavení, které s ním souvisí (pokud tyto nepochází od dodavatele).</w:t>
      </w:r>
    </w:p>
    <w:p w14:paraId="3CA9A5C1" w14:textId="77777777" w:rsidR="00B656A7" w:rsidRPr="00B84ED5" w:rsidRDefault="00B656A7" w:rsidP="00B656A7">
      <w:pPr>
        <w:pStyle w:val="Normln-Psmeno"/>
        <w:ind w:firstLine="0"/>
        <w:rPr>
          <w:rFonts w:ascii="Arial" w:hAnsi="Arial" w:cs="Arial"/>
          <w:sz w:val="20"/>
          <w:szCs w:val="20"/>
        </w:rPr>
      </w:pPr>
    </w:p>
    <w:p w14:paraId="5348BFF1" w14:textId="77777777" w:rsidR="00B656A7" w:rsidRPr="00B84ED5" w:rsidRDefault="00B656A7" w:rsidP="00B656A7">
      <w:pPr>
        <w:pStyle w:val="Nadpis3"/>
        <w:rPr>
          <w:rFonts w:ascii="Arial" w:hAnsi="Arial" w:cs="Arial"/>
          <w:sz w:val="20"/>
          <w:szCs w:val="20"/>
        </w:rPr>
      </w:pPr>
      <w:bookmarkStart w:id="20" w:name="_Ref494383798"/>
      <w:r w:rsidRPr="00B84ED5">
        <w:rPr>
          <w:rFonts w:ascii="Arial" w:hAnsi="Arial" w:cs="Arial"/>
          <w:sz w:val="20"/>
          <w:szCs w:val="20"/>
        </w:rPr>
        <w:t>Postup při řešení incidentů</w:t>
      </w:r>
    </w:p>
    <w:p w14:paraId="28F870CC"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Zadavatel bude incident oznamovat dodavateli bez zbytečného odkladu jedním ze způsobů a na kontaktních místech uvedených v Doplňku SLA, kam budou mít zajištěny přístup pověřené osoby Zadavatele (HelpDesk). </w:t>
      </w:r>
    </w:p>
    <w:p w14:paraId="5E0BF954"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Součástí nahlášení požadavku Zadavatelem musí být:</w:t>
      </w:r>
    </w:p>
    <w:p w14:paraId="0C6906B4" w14:textId="2983E83E" w:rsidR="00B656A7" w:rsidRPr="00B84ED5" w:rsidRDefault="00605E90" w:rsidP="00B656A7">
      <w:pPr>
        <w:pStyle w:val="Normln-Psmeno"/>
        <w:numPr>
          <w:ilvl w:val="4"/>
          <w:numId w:val="0"/>
        </w:numPr>
        <w:ind w:left="1134" w:hanging="850"/>
        <w:rPr>
          <w:rFonts w:ascii="Arial" w:hAnsi="Arial" w:cs="Arial"/>
          <w:sz w:val="20"/>
          <w:szCs w:val="20"/>
        </w:rPr>
      </w:pPr>
      <w:r>
        <w:rPr>
          <w:rFonts w:ascii="Arial" w:hAnsi="Arial" w:cs="Arial"/>
          <w:sz w:val="20"/>
          <w:szCs w:val="20"/>
        </w:rPr>
        <w:t xml:space="preserve">- </w:t>
      </w:r>
      <w:r w:rsidR="00B656A7" w:rsidRPr="00B84ED5">
        <w:rPr>
          <w:rFonts w:ascii="Arial" w:hAnsi="Arial" w:cs="Arial"/>
          <w:sz w:val="20"/>
          <w:szCs w:val="20"/>
        </w:rPr>
        <w:t>popis Incidentu nebo Požadavku,</w:t>
      </w:r>
    </w:p>
    <w:p w14:paraId="3432CC2E" w14:textId="4B5D3FBA" w:rsidR="00B656A7" w:rsidRPr="00B84ED5" w:rsidRDefault="00605E90" w:rsidP="00B656A7">
      <w:pPr>
        <w:pStyle w:val="Normln-Psmeno"/>
        <w:numPr>
          <w:ilvl w:val="4"/>
          <w:numId w:val="0"/>
        </w:numPr>
        <w:ind w:left="284"/>
        <w:rPr>
          <w:rFonts w:ascii="Arial" w:hAnsi="Arial" w:cs="Arial"/>
          <w:sz w:val="20"/>
          <w:szCs w:val="20"/>
        </w:rPr>
      </w:pPr>
      <w:r>
        <w:rPr>
          <w:rFonts w:ascii="Arial" w:hAnsi="Arial" w:cs="Arial"/>
          <w:sz w:val="20"/>
          <w:szCs w:val="20"/>
        </w:rPr>
        <w:t xml:space="preserve">- </w:t>
      </w:r>
      <w:r w:rsidR="00B656A7" w:rsidRPr="00B84ED5">
        <w:rPr>
          <w:rFonts w:ascii="Arial" w:hAnsi="Arial" w:cs="Arial"/>
          <w:sz w:val="20"/>
          <w:szCs w:val="20"/>
        </w:rPr>
        <w:t>jiné relevantní upřesňující informace, včetně případných textových či obrazových příloh nezbytných pro replikaci incidentu,</w:t>
      </w:r>
    </w:p>
    <w:p w14:paraId="1BCFE1AC" w14:textId="0BB4FBB0" w:rsidR="00B656A7" w:rsidRPr="00B84ED5" w:rsidRDefault="00605E90" w:rsidP="00B656A7">
      <w:pPr>
        <w:pStyle w:val="Normln-Psmeno"/>
        <w:numPr>
          <w:ilvl w:val="4"/>
          <w:numId w:val="0"/>
        </w:numPr>
        <w:ind w:left="1134" w:hanging="850"/>
        <w:rPr>
          <w:rFonts w:ascii="Arial" w:hAnsi="Arial" w:cs="Arial"/>
          <w:sz w:val="20"/>
          <w:szCs w:val="20"/>
        </w:rPr>
      </w:pPr>
      <w:r>
        <w:rPr>
          <w:rFonts w:ascii="Arial" w:hAnsi="Arial" w:cs="Arial"/>
          <w:sz w:val="20"/>
          <w:szCs w:val="20"/>
        </w:rPr>
        <w:t xml:space="preserve">- </w:t>
      </w:r>
      <w:r w:rsidR="00B656A7" w:rsidRPr="00B84ED5">
        <w:rPr>
          <w:rFonts w:ascii="Arial" w:hAnsi="Arial" w:cs="Arial"/>
          <w:sz w:val="20"/>
          <w:szCs w:val="20"/>
        </w:rPr>
        <w:t>kontaktní osoba.</w:t>
      </w:r>
    </w:p>
    <w:p w14:paraId="1111389D"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Dodavatelem používaný systém pro HelpDesk musí pokrýt uvedené informace pro nahlášení požadavku.</w:t>
      </w:r>
    </w:p>
    <w:p w14:paraId="5CB58A31" w14:textId="34BE89E0" w:rsidR="00B656A7" w:rsidRPr="00B84ED5" w:rsidRDefault="00B656A7" w:rsidP="00B656A7">
      <w:pPr>
        <w:pStyle w:val="Normln-Odstavec"/>
        <w:numPr>
          <w:ilvl w:val="3"/>
          <w:numId w:val="0"/>
        </w:numPr>
        <w:tabs>
          <w:tab w:val="num" w:pos="567"/>
        </w:tabs>
        <w:rPr>
          <w:rFonts w:ascii="Arial" w:hAnsi="Arial" w:cs="Arial"/>
          <w:b/>
          <w:bCs/>
          <w:sz w:val="20"/>
          <w:szCs w:val="20"/>
          <w:u w:val="single"/>
        </w:rPr>
      </w:pPr>
      <w:r w:rsidRPr="00B84ED5">
        <w:rPr>
          <w:rFonts w:ascii="Arial" w:hAnsi="Arial" w:cs="Arial"/>
          <w:b/>
          <w:bCs/>
          <w:sz w:val="20"/>
          <w:szCs w:val="20"/>
          <w:u w:val="single"/>
        </w:rPr>
        <w:t xml:space="preserve">Dodavatel zahájí řešení kritického incidentu ohrožující provoz organizace do 2 pracovních hodin od nahlášení, za pracovní hodiny se považuje období mezi </w:t>
      </w:r>
      <w:r w:rsidR="005C1EE8">
        <w:rPr>
          <w:rFonts w:ascii="Arial" w:hAnsi="Arial" w:cs="Arial"/>
          <w:b/>
          <w:bCs/>
          <w:sz w:val="20"/>
          <w:szCs w:val="20"/>
          <w:u w:val="single"/>
        </w:rPr>
        <w:t>7</w:t>
      </w:r>
      <w:r w:rsidRPr="00B84ED5">
        <w:rPr>
          <w:rFonts w:ascii="Arial" w:hAnsi="Arial" w:cs="Arial"/>
          <w:b/>
          <w:bCs/>
          <w:sz w:val="20"/>
          <w:szCs w:val="20"/>
          <w:u w:val="single"/>
        </w:rPr>
        <w:t>:00 a 17:00 v pracovní dny.</w:t>
      </w:r>
    </w:p>
    <w:p w14:paraId="3B836B9E" w14:textId="77777777" w:rsidR="00B656A7" w:rsidRPr="00B84ED5" w:rsidRDefault="00B656A7" w:rsidP="00B656A7">
      <w:pPr>
        <w:pStyle w:val="Normln-Odstavec"/>
        <w:numPr>
          <w:ilvl w:val="3"/>
          <w:numId w:val="0"/>
        </w:numPr>
        <w:tabs>
          <w:tab w:val="num" w:pos="567"/>
        </w:tabs>
        <w:rPr>
          <w:rFonts w:ascii="Arial" w:hAnsi="Arial" w:cs="Arial"/>
          <w:b/>
          <w:bCs/>
          <w:sz w:val="20"/>
          <w:szCs w:val="20"/>
          <w:u w:val="single"/>
        </w:rPr>
      </w:pPr>
      <w:r w:rsidRPr="00B84ED5">
        <w:rPr>
          <w:rFonts w:ascii="Arial" w:hAnsi="Arial" w:cs="Arial"/>
          <w:b/>
          <w:bCs/>
          <w:sz w:val="20"/>
          <w:szCs w:val="20"/>
          <w:u w:val="single"/>
        </w:rPr>
        <w:t>Dodavatel zahájí řešení nekritického incidentu NBD od nahlášení.</w:t>
      </w:r>
    </w:p>
    <w:p w14:paraId="3BC462DE"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Dodavatel neprodleně potvrdí obdržení požadavku v systému HelpDesk a poskytne Zadavateli informace o předpokládaném způsobu řešení požadavku, požadavcích na součinnost Zadavatele a předpokládaný termín vyřešení požadavku. </w:t>
      </w:r>
    </w:p>
    <w:p w14:paraId="7811A9A6"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Dodavatel v průběhu řešení požadavku, pokud mu to charakter požadavku a způsob řešení umožňuje, průběžně informuje Zadavatele o aktuálním stavu a případných změnách v předpokládaném způsobu, požadované součinnosti a termínů vyřešení. V případě že dodavatel v průběhu řešení požadavku zjistí, že se jedná o Incident, jehož zdroj je prvek třetích stran, informuje Zadavatele o této skutečnosti, předpokládaném způsobu, požadované součinnosti a termínů vyřešení a pokračuje v řešení v režimu BE (Best Effort) tzn. dodavatel vyvine maximální možné úsilí na provedení požadavku a zejména na zajištění požadovaných parametrů předmětu plnění v nejkratší možné době.</w:t>
      </w:r>
    </w:p>
    <w:p w14:paraId="58A63EB0"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Zjistí-li dodavatel v průběhu řešení Incidentu, že Incident je neodstranitelný, je v rámci Běžné pracovní doby povinen nepřetržitě pracovat na náhradním řešení a informovat o tomto stavu Zadavatele. </w:t>
      </w:r>
    </w:p>
    <w:p w14:paraId="7CBFC9AA"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Zjistí-li dodavatel v průběhu řešení Incidentu, že Incident má přímou souvislost s neodborným či neoprávněným jednáním osob Zadavatele případně byl Incident vyvolán produkty či službami třetí osoby, je dodavatel povinen bezodkladně informovat o tomto stavu Zadavatele. Zadavatel se zavazuje bezodkladně uhradit v plné výši náklady nad rámec této smlouvy dodavatelem prokazatelně vynaložené k řešení Incidentu, přičemž samotná identifikace Incidentu je součástí plnění této smlouvy. </w:t>
      </w:r>
    </w:p>
    <w:p w14:paraId="64A875E4"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Zadavatel je oprávněn dořešení Incidentu kdykoliv zastavit či pozastavit, přičemž nárok dodavatele na úhradu již vynaložených prostředků zůstává nedotčen. Incident je v tomto případě považován za vyřešený.</w:t>
      </w:r>
    </w:p>
    <w:p w14:paraId="2DBFA4D7"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V případě úspěšného vyřešení požadavku, je řešitel před ukončením požadavku povinen provést ověření funkčnosti služby (pokud je to možné). Iniciátora Incidentu informuje o:</w:t>
      </w:r>
    </w:p>
    <w:p w14:paraId="2C238CFF" w14:textId="3A282D74" w:rsidR="00B656A7" w:rsidRPr="00B84ED5" w:rsidRDefault="00F8760E" w:rsidP="00B656A7">
      <w:pPr>
        <w:pStyle w:val="Normln-Psmeno"/>
        <w:numPr>
          <w:ilvl w:val="4"/>
          <w:numId w:val="0"/>
        </w:numPr>
        <w:ind w:left="1134" w:hanging="850"/>
        <w:rPr>
          <w:rFonts w:ascii="Arial" w:hAnsi="Arial" w:cs="Arial"/>
          <w:sz w:val="20"/>
          <w:szCs w:val="20"/>
        </w:rPr>
      </w:pPr>
      <w:r>
        <w:rPr>
          <w:rFonts w:ascii="Arial" w:hAnsi="Arial" w:cs="Arial"/>
          <w:sz w:val="20"/>
          <w:szCs w:val="20"/>
        </w:rPr>
        <w:lastRenderedPageBreak/>
        <w:t xml:space="preserve">- </w:t>
      </w:r>
      <w:r w:rsidR="00B656A7" w:rsidRPr="00B84ED5">
        <w:rPr>
          <w:rFonts w:ascii="Arial" w:hAnsi="Arial" w:cs="Arial"/>
          <w:sz w:val="20"/>
          <w:szCs w:val="20"/>
        </w:rPr>
        <w:t>v případě Incidentu specifikuje příčinu (pokud je známa),</w:t>
      </w:r>
    </w:p>
    <w:p w14:paraId="6AE4D1A6" w14:textId="58D965AA" w:rsidR="00B656A7" w:rsidRPr="00B84ED5" w:rsidRDefault="00F8760E" w:rsidP="00B656A7">
      <w:pPr>
        <w:pStyle w:val="Normln-Psmeno"/>
        <w:numPr>
          <w:ilvl w:val="4"/>
          <w:numId w:val="0"/>
        </w:numPr>
        <w:ind w:left="1134" w:hanging="850"/>
        <w:rPr>
          <w:rFonts w:ascii="Arial" w:hAnsi="Arial" w:cs="Arial"/>
          <w:sz w:val="20"/>
          <w:szCs w:val="20"/>
        </w:rPr>
      </w:pPr>
      <w:r>
        <w:rPr>
          <w:rFonts w:ascii="Arial" w:hAnsi="Arial" w:cs="Arial"/>
          <w:sz w:val="20"/>
          <w:szCs w:val="20"/>
        </w:rPr>
        <w:t xml:space="preserve">- </w:t>
      </w:r>
      <w:r w:rsidR="00B656A7" w:rsidRPr="00B84ED5">
        <w:rPr>
          <w:rFonts w:ascii="Arial" w:hAnsi="Arial" w:cs="Arial"/>
          <w:sz w:val="20"/>
          <w:szCs w:val="20"/>
        </w:rPr>
        <w:t>vyzve iniciátora k ověření funkčnosti služby.</w:t>
      </w:r>
    </w:p>
    <w:p w14:paraId="674BC44A"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Po ověření funkčnosti ze strany Zadavatele se Požadavek považuje za vyřešený.</w:t>
      </w:r>
    </w:p>
    <w:p w14:paraId="60B635CE"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Po vyřešení požadavku dodavatel požadavek uzavře v systému HelpDesk a informuje Zadavatele. </w:t>
      </w:r>
    </w:p>
    <w:p w14:paraId="493B0164"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Zadavatel má právo ve lhůtě 10 dnů od uzavření požadavku vznést výhrady nebo připomínky ke způsobu řešení nebo k výslednému stavu; v takovém případě se požadavek nepovažuje za uzavřený a Strany se zavazují zahájit společné jednání za účelem odstranění veškerých vzájemných rozporů a nalezení shody nad způsobem řešení nebo výsledném stavu, a to nejpozději do pěti (5) pracovních dnů od výzvy kterékoliv Strany. </w:t>
      </w:r>
      <w:bookmarkEnd w:id="20"/>
    </w:p>
    <w:p w14:paraId="77B14632" w14:textId="77777777" w:rsidR="00B656A7" w:rsidRPr="00B84ED5" w:rsidRDefault="00B656A7" w:rsidP="00B656A7">
      <w:pPr>
        <w:pStyle w:val="Normln-Odstavec"/>
        <w:tabs>
          <w:tab w:val="clear" w:pos="567"/>
        </w:tabs>
        <w:rPr>
          <w:rFonts w:ascii="Arial" w:hAnsi="Arial" w:cs="Arial"/>
          <w:sz w:val="20"/>
          <w:szCs w:val="20"/>
        </w:rPr>
      </w:pPr>
    </w:p>
    <w:p w14:paraId="66DEE971" w14:textId="77777777" w:rsidR="00B656A7" w:rsidRPr="00B84ED5" w:rsidRDefault="00B656A7" w:rsidP="00B656A7">
      <w:pPr>
        <w:pStyle w:val="Nadpis3"/>
        <w:rPr>
          <w:rFonts w:ascii="Arial" w:hAnsi="Arial" w:cs="Arial"/>
          <w:sz w:val="20"/>
          <w:szCs w:val="20"/>
        </w:rPr>
      </w:pPr>
      <w:r w:rsidRPr="00B84ED5">
        <w:rPr>
          <w:rFonts w:ascii="Arial" w:hAnsi="Arial" w:cs="Arial"/>
          <w:sz w:val="20"/>
          <w:szCs w:val="20"/>
        </w:rPr>
        <w:t>Záruky na servisní služby</w:t>
      </w:r>
    </w:p>
    <w:p w14:paraId="10AE88DE" w14:textId="77777777" w:rsidR="00B656A7" w:rsidRPr="00B84ED5" w:rsidRDefault="00B656A7" w:rsidP="00B656A7">
      <w:pPr>
        <w:pStyle w:val="Normln-Odstavec"/>
        <w:numPr>
          <w:ilvl w:val="3"/>
          <w:numId w:val="0"/>
        </w:numPr>
        <w:tabs>
          <w:tab w:val="num" w:pos="567"/>
        </w:tabs>
        <w:rPr>
          <w:rFonts w:ascii="Arial" w:hAnsi="Arial" w:cs="Arial"/>
          <w:sz w:val="20"/>
          <w:szCs w:val="20"/>
        </w:rPr>
      </w:pPr>
      <w:r w:rsidRPr="00B84ED5">
        <w:rPr>
          <w:rFonts w:ascii="Arial" w:hAnsi="Arial" w:cs="Arial"/>
          <w:sz w:val="20"/>
          <w:szCs w:val="20"/>
        </w:rPr>
        <w:t xml:space="preserve">Zadavatel požaduje záruku na veškeré servisní služby provedené v rámci podpory provozu v délce trvání minimálně 3 měsíců (není-li u konkrétní služby uvedeno jinak) od okamžiku realizace. Veškeré opravy po dobu záruky budou bez dalších nákladů pro provozovatele. </w:t>
      </w:r>
    </w:p>
    <w:p w14:paraId="7EF2F61A" w14:textId="77777777" w:rsidR="00B656A7" w:rsidRPr="00B84ED5" w:rsidRDefault="00B656A7" w:rsidP="00C75CF5">
      <w:pPr>
        <w:rPr>
          <w:rFonts w:ascii="Arial" w:hAnsi="Arial" w:cs="Arial"/>
          <w:szCs w:val="18"/>
        </w:rPr>
      </w:pPr>
    </w:p>
    <w:sectPr w:rsidR="00B656A7" w:rsidRPr="00B84ED5" w:rsidSect="0021458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48ED" w14:textId="77777777" w:rsidR="008E315A" w:rsidRDefault="008E315A" w:rsidP="00092DEA">
      <w:pPr>
        <w:spacing w:before="0" w:after="0" w:line="240" w:lineRule="auto"/>
      </w:pPr>
      <w:r>
        <w:separator/>
      </w:r>
    </w:p>
  </w:endnote>
  <w:endnote w:type="continuationSeparator" w:id="0">
    <w:p w14:paraId="412D46A6" w14:textId="77777777" w:rsidR="008E315A" w:rsidRDefault="008E315A" w:rsidP="00092D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swiss"/>
    <w:pitch w:val="variable"/>
    <w:sig w:usb0="00000003" w:usb1="0200E0A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1ABF" w14:textId="77777777" w:rsidR="008E315A" w:rsidRDefault="008E315A" w:rsidP="00092DEA">
      <w:pPr>
        <w:spacing w:before="0" w:after="0" w:line="240" w:lineRule="auto"/>
      </w:pPr>
      <w:r>
        <w:separator/>
      </w:r>
    </w:p>
  </w:footnote>
  <w:footnote w:type="continuationSeparator" w:id="0">
    <w:p w14:paraId="667A473F" w14:textId="77777777" w:rsidR="008E315A" w:rsidRDefault="008E315A" w:rsidP="00092D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4"/>
      <w:gridCol w:w="3002"/>
      <w:gridCol w:w="3126"/>
    </w:tblGrid>
    <w:tr w:rsidR="00092DEA" w14:paraId="6A1BB13D" w14:textId="77777777" w:rsidTr="00910842">
      <w:tc>
        <w:tcPr>
          <w:tcW w:w="3020" w:type="dxa"/>
          <w:vAlign w:val="center"/>
        </w:tcPr>
        <w:p w14:paraId="5497E536" w14:textId="77777777" w:rsidR="00092DEA" w:rsidRDefault="00092DEA" w:rsidP="00092DEA">
          <w:pPr>
            <w:pStyle w:val="Zhlav"/>
            <w:jc w:val="center"/>
          </w:pPr>
          <w:r w:rsidRPr="003909FA">
            <w:rPr>
              <w:noProof/>
              <w:lang w:eastAsia="cs-CZ"/>
            </w:rPr>
            <w:drawing>
              <wp:inline distT="0" distB="0" distL="0" distR="0" wp14:anchorId="436B636D" wp14:editId="09D22684">
                <wp:extent cx="1351280" cy="607695"/>
                <wp:effectExtent l="0" t="0" r="1270" b="190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280" cy="607695"/>
                        </a:xfrm>
                        <a:prstGeom prst="rect">
                          <a:avLst/>
                        </a:prstGeom>
                      </pic:spPr>
                    </pic:pic>
                  </a:graphicData>
                </a:graphic>
              </wp:inline>
            </w:drawing>
          </w:r>
        </w:p>
      </w:tc>
      <w:tc>
        <w:tcPr>
          <w:tcW w:w="3021" w:type="dxa"/>
          <w:vAlign w:val="center"/>
        </w:tcPr>
        <w:p w14:paraId="624129A6" w14:textId="77777777" w:rsidR="00092DEA" w:rsidRDefault="00092DEA" w:rsidP="00092DEA">
          <w:pPr>
            <w:pStyle w:val="Zhlav"/>
            <w:jc w:val="center"/>
          </w:pPr>
          <w:r w:rsidRPr="003909FA">
            <w:rPr>
              <w:noProof/>
              <w:lang w:eastAsia="cs-CZ"/>
            </w:rPr>
            <w:drawing>
              <wp:inline distT="0" distB="0" distL="0" distR="0" wp14:anchorId="5E1C483A" wp14:editId="7E0BD4B3">
                <wp:extent cx="1672590" cy="447675"/>
                <wp:effectExtent l="0" t="0" r="381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inline>
            </w:drawing>
          </w:r>
        </w:p>
      </w:tc>
      <w:tc>
        <w:tcPr>
          <w:tcW w:w="3021" w:type="dxa"/>
          <w:vAlign w:val="center"/>
        </w:tcPr>
        <w:p w14:paraId="78E7A7C2" w14:textId="77777777" w:rsidR="00092DEA" w:rsidRDefault="00092DEA" w:rsidP="00092DEA">
          <w:pPr>
            <w:pStyle w:val="Zhlav"/>
            <w:jc w:val="center"/>
          </w:pPr>
          <w:r>
            <w:rPr>
              <w:noProof/>
              <w:lang w:eastAsia="cs-CZ"/>
            </w:rPr>
            <w:drawing>
              <wp:inline distT="0" distB="0" distL="0" distR="0" wp14:anchorId="26EBCBFE" wp14:editId="3EFD9794">
                <wp:extent cx="1839595" cy="503555"/>
                <wp:effectExtent l="0" t="0" r="8255" b="0"/>
                <wp:docPr id="15"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a:ln>
                          <a:noFill/>
                        </a:ln>
                      </pic:spPr>
                    </pic:pic>
                  </a:graphicData>
                </a:graphic>
              </wp:inline>
            </w:drawing>
          </w:r>
        </w:p>
      </w:tc>
    </w:tr>
  </w:tbl>
  <w:p w14:paraId="4703C68B" w14:textId="77777777" w:rsidR="00092DEA" w:rsidRDefault="00092DE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2F4"/>
    <w:multiLevelType w:val="multilevel"/>
    <w:tmpl w:val="77B625F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1F12535"/>
    <w:multiLevelType w:val="multilevel"/>
    <w:tmpl w:val="1A020C3E"/>
    <w:lvl w:ilvl="0">
      <w:start w:val="1"/>
      <w:numFmt w:val="bullet"/>
      <w:lvlText w:val=""/>
      <w:lvlJc w:val="left"/>
      <w:pPr>
        <w:ind w:left="1080" w:hanging="360"/>
      </w:pPr>
      <w:rPr>
        <w:rFonts w:ascii="Symbol" w:hAnsi="Symbol" w:hint="default"/>
      </w:rPr>
    </w:lvl>
    <w:lvl w:ilvl="1">
      <w:numFmt w:val="bullet"/>
      <w:lvlText w:val="–"/>
      <w:lvlJc w:val="left"/>
      <w:pPr>
        <w:ind w:left="1800" w:hanging="360"/>
      </w:pPr>
      <w:rPr>
        <w:rFonts w:ascii="Calibri" w:eastAsia="Calibri" w:hAnsi="Calibri" w:cs="Calibri"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02FF19F0"/>
    <w:multiLevelType w:val="multilevel"/>
    <w:tmpl w:val="5F3C07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956557"/>
    <w:multiLevelType w:val="hybridMultilevel"/>
    <w:tmpl w:val="085C2E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1E5C67"/>
    <w:multiLevelType w:val="hybridMultilevel"/>
    <w:tmpl w:val="93C686A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CB385A"/>
    <w:multiLevelType w:val="hybridMultilevel"/>
    <w:tmpl w:val="AB02E54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E63BCB"/>
    <w:multiLevelType w:val="hybridMultilevel"/>
    <w:tmpl w:val="953C89EC"/>
    <w:lvl w:ilvl="0" w:tplc="84B8E4DE">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8804D69"/>
    <w:multiLevelType w:val="hybridMultilevel"/>
    <w:tmpl w:val="CADAA52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3022A8"/>
    <w:multiLevelType w:val="hybridMultilevel"/>
    <w:tmpl w:val="49E0776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9E7127D"/>
    <w:multiLevelType w:val="hybridMultilevel"/>
    <w:tmpl w:val="EB4C66EE"/>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C124042"/>
    <w:multiLevelType w:val="multilevel"/>
    <w:tmpl w:val="DAEC34EA"/>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A5839"/>
    <w:multiLevelType w:val="multilevel"/>
    <w:tmpl w:val="723CF8CA"/>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CB46953"/>
    <w:multiLevelType w:val="hybridMultilevel"/>
    <w:tmpl w:val="E8A6E7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860DF1"/>
    <w:multiLevelType w:val="multilevel"/>
    <w:tmpl w:val="1F0A1DD2"/>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0"/>
        </w:tabs>
        <w:ind w:left="0"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204245C3"/>
    <w:multiLevelType w:val="hybridMultilevel"/>
    <w:tmpl w:val="3BB0618C"/>
    <w:lvl w:ilvl="0" w:tplc="A9084C7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56265F6">
      <w:start w:val="1"/>
      <w:numFmt w:val="lowerLetter"/>
      <w:lvlText w:val="(%2)"/>
      <w:lvlJc w:val="left"/>
      <w:pPr>
        <w:ind w:left="11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684FDE8">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0AF49C">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583AA0">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5495E6">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C4B07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348953A">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E401936">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2B53F65"/>
    <w:multiLevelType w:val="hybridMultilevel"/>
    <w:tmpl w:val="136C6992"/>
    <w:lvl w:ilvl="0" w:tplc="A364A6E4">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BA17CC"/>
    <w:multiLevelType w:val="hybridMultilevel"/>
    <w:tmpl w:val="E0AA9F3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B506A1"/>
    <w:multiLevelType w:val="hybridMultilevel"/>
    <w:tmpl w:val="05F028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95B3575"/>
    <w:multiLevelType w:val="hybridMultilevel"/>
    <w:tmpl w:val="F9B678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2C17309B"/>
    <w:multiLevelType w:val="hybridMultilevel"/>
    <w:tmpl w:val="FF1ED8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DF2B2C"/>
    <w:multiLevelType w:val="hybridMultilevel"/>
    <w:tmpl w:val="CF4894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BA7BD6"/>
    <w:multiLevelType w:val="hybridMultilevel"/>
    <w:tmpl w:val="207A518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2BB7CAA"/>
    <w:multiLevelType w:val="multilevel"/>
    <w:tmpl w:val="99E0AC90"/>
    <w:lvl w:ilvl="0">
      <w:numFmt w:val="bullet"/>
      <w:lvlText w:val="-"/>
      <w:lvlJc w:val="left"/>
      <w:pPr>
        <w:tabs>
          <w:tab w:val="num" w:pos="0"/>
        </w:tabs>
        <w:ind w:left="1080" w:hanging="360"/>
      </w:pPr>
      <w:rPr>
        <w:rFonts w:ascii="Verdana" w:hAnsi="Verdana" w:cs="Verdana"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34CD49E8"/>
    <w:multiLevelType w:val="multilevel"/>
    <w:tmpl w:val="0BA2C4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5CA3F23"/>
    <w:multiLevelType w:val="hybridMultilevel"/>
    <w:tmpl w:val="D8085F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6691C44"/>
    <w:multiLevelType w:val="multilevel"/>
    <w:tmpl w:val="0D76C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1BB65EA"/>
    <w:multiLevelType w:val="multilevel"/>
    <w:tmpl w:val="1DDE16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488624B"/>
    <w:multiLevelType w:val="multilevel"/>
    <w:tmpl w:val="3092B9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498B2884"/>
    <w:multiLevelType w:val="multilevel"/>
    <w:tmpl w:val="667E56CC"/>
    <w:lvl w:ilvl="0">
      <w:start w:val="1"/>
      <w:numFmt w:val="decimal"/>
      <w:pStyle w:val="ACNadpis1"/>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pStyle w:val="ACNadpis3"/>
      <w:suff w:val="space"/>
      <w:lvlText w:val="%1.%2.%3"/>
      <w:lvlJc w:val="left"/>
      <w:pPr>
        <w:ind w:left="0" w:firstLine="0"/>
      </w:pPr>
      <w:rPr>
        <w:rFonts w:hint="default"/>
      </w:rPr>
    </w:lvl>
    <w:lvl w:ilvl="3">
      <w:start w:val="1"/>
      <w:numFmt w:val="decimal"/>
      <w:pStyle w:val="AC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C1B649C"/>
    <w:multiLevelType w:val="hybridMultilevel"/>
    <w:tmpl w:val="BA4A1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291024"/>
    <w:multiLevelType w:val="hybridMultilevel"/>
    <w:tmpl w:val="8F26154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2A973E4"/>
    <w:multiLevelType w:val="hybridMultilevel"/>
    <w:tmpl w:val="9E98C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5781FC4"/>
    <w:multiLevelType w:val="multilevel"/>
    <w:tmpl w:val="A190A0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8BB4484"/>
    <w:multiLevelType w:val="multilevel"/>
    <w:tmpl w:val="903CDC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8CA797F"/>
    <w:multiLevelType w:val="hybridMultilevel"/>
    <w:tmpl w:val="ACE6756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597113DE"/>
    <w:multiLevelType w:val="hybridMultilevel"/>
    <w:tmpl w:val="BA4A1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BE660A2"/>
    <w:multiLevelType w:val="hybridMultilevel"/>
    <w:tmpl w:val="31B0B72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FD36733"/>
    <w:multiLevelType w:val="hybridMultilevel"/>
    <w:tmpl w:val="D8A4B8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4D3416E"/>
    <w:multiLevelType w:val="hybridMultilevel"/>
    <w:tmpl w:val="B53E7A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6AE5D79"/>
    <w:multiLevelType w:val="hybridMultilevel"/>
    <w:tmpl w:val="660EB5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DB5D19"/>
    <w:multiLevelType w:val="hybridMultilevel"/>
    <w:tmpl w:val="809661B0"/>
    <w:lvl w:ilvl="0" w:tplc="B2E483B6">
      <w:numFmt w:val="bullet"/>
      <w:lvlText w:val="-"/>
      <w:lvlJc w:val="left"/>
      <w:pPr>
        <w:ind w:left="1080" w:hanging="360"/>
      </w:pPr>
      <w:rPr>
        <w:rFonts w:ascii="Verdana" w:eastAsia="Times New Roman" w:hAnsi="Verdana"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AA87831"/>
    <w:multiLevelType w:val="multilevel"/>
    <w:tmpl w:val="A41EBC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2" w15:restartNumberingAfterBreak="0">
    <w:nsid w:val="6D7D26A5"/>
    <w:multiLevelType w:val="hybridMultilevel"/>
    <w:tmpl w:val="1F4ABF62"/>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E5B6FF2"/>
    <w:multiLevelType w:val="hybridMultilevel"/>
    <w:tmpl w:val="C3087BEA"/>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08A1E20"/>
    <w:multiLevelType w:val="hybridMultilevel"/>
    <w:tmpl w:val="EDD6B98C"/>
    <w:lvl w:ilvl="0" w:tplc="040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1BA3FB6"/>
    <w:multiLevelType w:val="multilevel"/>
    <w:tmpl w:val="B34CD6C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7C0774D8"/>
    <w:multiLevelType w:val="multilevel"/>
    <w:tmpl w:val="C4520A26"/>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520" w:hanging="360"/>
      </w:pPr>
      <w:rPr>
        <w:rFonts w:ascii="Calibri" w:eastAsia="Calibri" w:hAnsi="Calibri" w:cs="Calibri" w:hint="default"/>
      </w:rPr>
    </w:lvl>
    <w:lvl w:ilvl="3">
      <w:start w:val="1"/>
      <w:numFmt w:val="bullet"/>
      <w:lvlText w:val=""/>
      <w:lvlJc w:val="left"/>
      <w:pPr>
        <w:ind w:left="3240" w:hanging="360"/>
      </w:pPr>
      <w:rPr>
        <w:rFonts w:ascii="Symbol" w:hAnsi="Symbol" w:hint="default"/>
      </w:rPr>
    </w:lvl>
    <w:lvl w:ilvl="4">
      <w:numFmt w:val="bullet"/>
      <w:lvlText w:val="–"/>
      <w:lvlJc w:val="left"/>
      <w:pPr>
        <w:ind w:left="3960" w:hanging="360"/>
      </w:pPr>
      <w:rPr>
        <w:rFonts w:ascii="Calibri" w:eastAsia="Calibri" w:hAnsi="Calibri" w:cs="Calibri"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782071098">
    <w:abstractNumId w:val="15"/>
  </w:num>
  <w:num w:numId="2" w16cid:durableId="685522845">
    <w:abstractNumId w:val="14"/>
  </w:num>
  <w:num w:numId="3" w16cid:durableId="1801265102">
    <w:abstractNumId w:val="34"/>
  </w:num>
  <w:num w:numId="4" w16cid:durableId="501698927">
    <w:abstractNumId w:val="29"/>
  </w:num>
  <w:num w:numId="5" w16cid:durableId="1638342619">
    <w:abstractNumId w:val="35"/>
  </w:num>
  <w:num w:numId="6" w16cid:durableId="1679504248">
    <w:abstractNumId w:val="31"/>
  </w:num>
  <w:num w:numId="7" w16cid:durableId="1109082503">
    <w:abstractNumId w:val="12"/>
  </w:num>
  <w:num w:numId="8" w16cid:durableId="1073968025">
    <w:abstractNumId w:val="24"/>
  </w:num>
  <w:num w:numId="9" w16cid:durableId="1005934994">
    <w:abstractNumId w:val="18"/>
  </w:num>
  <w:num w:numId="10" w16cid:durableId="533466740">
    <w:abstractNumId w:val="28"/>
  </w:num>
  <w:num w:numId="11" w16cid:durableId="956907164">
    <w:abstractNumId w:val="17"/>
  </w:num>
  <w:num w:numId="12" w16cid:durableId="2143956569">
    <w:abstractNumId w:val="6"/>
  </w:num>
  <w:num w:numId="13" w16cid:durableId="255597576">
    <w:abstractNumId w:val="40"/>
  </w:num>
  <w:num w:numId="14" w16cid:durableId="1271401427">
    <w:abstractNumId w:val="16"/>
  </w:num>
  <w:num w:numId="15" w16cid:durableId="1730886747">
    <w:abstractNumId w:val="42"/>
  </w:num>
  <w:num w:numId="16" w16cid:durableId="473108912">
    <w:abstractNumId w:val="7"/>
  </w:num>
  <w:num w:numId="17" w16cid:durableId="1354189316">
    <w:abstractNumId w:val="4"/>
  </w:num>
  <w:num w:numId="18" w16cid:durableId="1757938850">
    <w:abstractNumId w:val="36"/>
  </w:num>
  <w:num w:numId="19" w16cid:durableId="166480293">
    <w:abstractNumId w:val="21"/>
  </w:num>
  <w:num w:numId="20" w16cid:durableId="1418749542">
    <w:abstractNumId w:val="5"/>
  </w:num>
  <w:num w:numId="21" w16cid:durableId="1201433322">
    <w:abstractNumId w:val="43"/>
  </w:num>
  <w:num w:numId="22" w16cid:durableId="1083839243">
    <w:abstractNumId w:val="9"/>
  </w:num>
  <w:num w:numId="23" w16cid:durableId="188446159">
    <w:abstractNumId w:val="8"/>
  </w:num>
  <w:num w:numId="24" w16cid:durableId="1355616186">
    <w:abstractNumId w:val="30"/>
  </w:num>
  <w:num w:numId="25" w16cid:durableId="1367412427">
    <w:abstractNumId w:val="44"/>
  </w:num>
  <w:num w:numId="26" w16cid:durableId="154683831">
    <w:abstractNumId w:val="11"/>
  </w:num>
  <w:num w:numId="27" w16cid:durableId="1806465191">
    <w:abstractNumId w:val="41"/>
  </w:num>
  <w:num w:numId="28" w16cid:durableId="562369539">
    <w:abstractNumId w:val="10"/>
  </w:num>
  <w:num w:numId="29" w16cid:durableId="1389720339">
    <w:abstractNumId w:val="46"/>
  </w:num>
  <w:num w:numId="30" w16cid:durableId="890657205">
    <w:abstractNumId w:val="45"/>
  </w:num>
  <w:num w:numId="31" w16cid:durableId="912541857">
    <w:abstractNumId w:val="0"/>
  </w:num>
  <w:num w:numId="32" w16cid:durableId="783615338">
    <w:abstractNumId w:val="33"/>
  </w:num>
  <w:num w:numId="33" w16cid:durableId="2075348052">
    <w:abstractNumId w:val="27"/>
  </w:num>
  <w:num w:numId="34" w16cid:durableId="2114595348">
    <w:abstractNumId w:val="1"/>
  </w:num>
  <w:num w:numId="35" w16cid:durableId="1529681039">
    <w:abstractNumId w:val="26"/>
  </w:num>
  <w:num w:numId="36" w16cid:durableId="806434175">
    <w:abstractNumId w:val="19"/>
  </w:num>
  <w:num w:numId="37" w16cid:durableId="1600219635">
    <w:abstractNumId w:val="13"/>
  </w:num>
  <w:num w:numId="38" w16cid:durableId="1115902957">
    <w:abstractNumId w:val="25"/>
  </w:num>
  <w:num w:numId="39" w16cid:durableId="608851304">
    <w:abstractNumId w:val="2"/>
  </w:num>
  <w:num w:numId="40" w16cid:durableId="1557089498">
    <w:abstractNumId w:val="32"/>
  </w:num>
  <w:num w:numId="41" w16cid:durableId="1468209110">
    <w:abstractNumId w:val="23"/>
  </w:num>
  <w:num w:numId="42" w16cid:durableId="63067975">
    <w:abstractNumId w:val="22"/>
  </w:num>
  <w:num w:numId="43" w16cid:durableId="30309692">
    <w:abstractNumId w:val="38"/>
  </w:num>
  <w:num w:numId="44" w16cid:durableId="110714226">
    <w:abstractNumId w:val="20"/>
  </w:num>
  <w:num w:numId="45" w16cid:durableId="1499232500">
    <w:abstractNumId w:val="3"/>
  </w:num>
  <w:num w:numId="46" w16cid:durableId="1040596169">
    <w:abstractNumId w:val="39"/>
  </w:num>
  <w:num w:numId="47" w16cid:durableId="16682465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A2"/>
    <w:rsid w:val="0001599C"/>
    <w:rsid w:val="000373B0"/>
    <w:rsid w:val="0005278B"/>
    <w:rsid w:val="00065C71"/>
    <w:rsid w:val="00074E9B"/>
    <w:rsid w:val="00092DEA"/>
    <w:rsid w:val="000A3080"/>
    <w:rsid w:val="000B7A75"/>
    <w:rsid w:val="000C5330"/>
    <w:rsid w:val="000F06B4"/>
    <w:rsid w:val="00110935"/>
    <w:rsid w:val="00111AA6"/>
    <w:rsid w:val="00120A59"/>
    <w:rsid w:val="00163315"/>
    <w:rsid w:val="0019553D"/>
    <w:rsid w:val="001F3D1A"/>
    <w:rsid w:val="001F6830"/>
    <w:rsid w:val="002027D2"/>
    <w:rsid w:val="00214580"/>
    <w:rsid w:val="00223BF6"/>
    <w:rsid w:val="00244311"/>
    <w:rsid w:val="00280EE2"/>
    <w:rsid w:val="0029095B"/>
    <w:rsid w:val="00296928"/>
    <w:rsid w:val="002A7518"/>
    <w:rsid w:val="002E2699"/>
    <w:rsid w:val="00304F8F"/>
    <w:rsid w:val="00322607"/>
    <w:rsid w:val="00394723"/>
    <w:rsid w:val="003A6C18"/>
    <w:rsid w:val="003A7ABD"/>
    <w:rsid w:val="003B00BF"/>
    <w:rsid w:val="003F4DB2"/>
    <w:rsid w:val="003F4FD6"/>
    <w:rsid w:val="00402EA1"/>
    <w:rsid w:val="004B05C3"/>
    <w:rsid w:val="004D13A2"/>
    <w:rsid w:val="004D38FE"/>
    <w:rsid w:val="004D5686"/>
    <w:rsid w:val="004E200A"/>
    <w:rsid w:val="00502E6E"/>
    <w:rsid w:val="00510F50"/>
    <w:rsid w:val="00534F28"/>
    <w:rsid w:val="00553094"/>
    <w:rsid w:val="00563F3C"/>
    <w:rsid w:val="00575215"/>
    <w:rsid w:val="005945A4"/>
    <w:rsid w:val="00597B7F"/>
    <w:rsid w:val="005B0ADB"/>
    <w:rsid w:val="005C09EA"/>
    <w:rsid w:val="005C1EE8"/>
    <w:rsid w:val="005E216F"/>
    <w:rsid w:val="005F1BA3"/>
    <w:rsid w:val="00605E90"/>
    <w:rsid w:val="00621B5A"/>
    <w:rsid w:val="00651CF2"/>
    <w:rsid w:val="0066071F"/>
    <w:rsid w:val="006973C4"/>
    <w:rsid w:val="007075E2"/>
    <w:rsid w:val="00734E11"/>
    <w:rsid w:val="00762814"/>
    <w:rsid w:val="00795A33"/>
    <w:rsid w:val="007F1EF8"/>
    <w:rsid w:val="008063DF"/>
    <w:rsid w:val="00852C7A"/>
    <w:rsid w:val="008539AC"/>
    <w:rsid w:val="008E315A"/>
    <w:rsid w:val="00942956"/>
    <w:rsid w:val="00953AB4"/>
    <w:rsid w:val="0096486C"/>
    <w:rsid w:val="009813E1"/>
    <w:rsid w:val="009937BC"/>
    <w:rsid w:val="009C799A"/>
    <w:rsid w:val="009E551B"/>
    <w:rsid w:val="00A50D93"/>
    <w:rsid w:val="00A72AFC"/>
    <w:rsid w:val="00A95676"/>
    <w:rsid w:val="00AB6462"/>
    <w:rsid w:val="00AC6F7D"/>
    <w:rsid w:val="00AC7480"/>
    <w:rsid w:val="00AE347E"/>
    <w:rsid w:val="00AE5FF4"/>
    <w:rsid w:val="00B13C82"/>
    <w:rsid w:val="00B15F14"/>
    <w:rsid w:val="00B17BB9"/>
    <w:rsid w:val="00B656A7"/>
    <w:rsid w:val="00B82682"/>
    <w:rsid w:val="00B84ED5"/>
    <w:rsid w:val="00BA5843"/>
    <w:rsid w:val="00BA662D"/>
    <w:rsid w:val="00C0337D"/>
    <w:rsid w:val="00C05670"/>
    <w:rsid w:val="00C21570"/>
    <w:rsid w:val="00C345BA"/>
    <w:rsid w:val="00C34FC7"/>
    <w:rsid w:val="00C70D8F"/>
    <w:rsid w:val="00C75CF5"/>
    <w:rsid w:val="00C87491"/>
    <w:rsid w:val="00D03067"/>
    <w:rsid w:val="00D11441"/>
    <w:rsid w:val="00D27328"/>
    <w:rsid w:val="00D355A7"/>
    <w:rsid w:val="00D519FB"/>
    <w:rsid w:val="00D67C9D"/>
    <w:rsid w:val="00D77C0B"/>
    <w:rsid w:val="00DA2A41"/>
    <w:rsid w:val="00DB0CF0"/>
    <w:rsid w:val="00DC6D0C"/>
    <w:rsid w:val="00DF582F"/>
    <w:rsid w:val="00E05227"/>
    <w:rsid w:val="00E07DE5"/>
    <w:rsid w:val="00E528EA"/>
    <w:rsid w:val="00E63092"/>
    <w:rsid w:val="00E706C5"/>
    <w:rsid w:val="00EA399D"/>
    <w:rsid w:val="00EB3CEF"/>
    <w:rsid w:val="00EF016B"/>
    <w:rsid w:val="00EF7E82"/>
    <w:rsid w:val="00F03151"/>
    <w:rsid w:val="00F3708D"/>
    <w:rsid w:val="00F50F3F"/>
    <w:rsid w:val="00F72A11"/>
    <w:rsid w:val="00F84AD9"/>
    <w:rsid w:val="00F8760E"/>
    <w:rsid w:val="00FA6598"/>
    <w:rsid w:val="00FA7CD1"/>
    <w:rsid w:val="00FC7B4F"/>
    <w:rsid w:val="00FD62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82D2E3"/>
  <w15:chartTrackingRefBased/>
  <w15:docId w15:val="{AD9A7970-B4AD-4F45-95BD-C9A73F43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3D1A"/>
    <w:pPr>
      <w:spacing w:before="120" w:after="120"/>
      <w:jc w:val="both"/>
    </w:pPr>
    <w:rPr>
      <w:rFonts w:ascii="Verdana" w:hAnsi="Verdana"/>
      <w:sz w:val="18"/>
    </w:rPr>
  </w:style>
  <w:style w:type="paragraph" w:styleId="Nadpis1">
    <w:name w:val="heading 1"/>
    <w:basedOn w:val="Normln"/>
    <w:next w:val="Normln"/>
    <w:link w:val="Nadpis1Char"/>
    <w:uiPriority w:val="9"/>
    <w:qFormat/>
    <w:rsid w:val="004D1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unhideWhenUsed/>
    <w:qFormat/>
    <w:rsid w:val="004D13A2"/>
    <w:pPr>
      <w:keepNext/>
      <w:keepLines/>
      <w:spacing w:before="40" w:after="0"/>
      <w:outlineLvl w:val="1"/>
    </w:pPr>
    <w:rPr>
      <w:rFonts w:asciiTheme="majorHAnsi" w:eastAsiaTheme="majorEastAsia" w:hAnsiTheme="majorHAnsi" w:cstheme="majorBidi"/>
      <w:color w:val="002170"/>
      <w:sz w:val="26"/>
      <w:szCs w:val="2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unhideWhenUsed/>
    <w:qFormat/>
    <w:rsid w:val="004D13A2"/>
    <w:pPr>
      <w:keepNext/>
      <w:keepLines/>
      <w:spacing w:before="40" w:after="0"/>
      <w:outlineLvl w:val="2"/>
    </w:pPr>
    <w:rPr>
      <w:rFonts w:asciiTheme="majorHAnsi" w:eastAsiaTheme="majorEastAsia" w:hAnsiTheme="majorHAnsi" w:cstheme="majorBidi"/>
      <w:color w:val="00217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9"/>
    <w:rsid w:val="004D13A2"/>
    <w:rPr>
      <w:rFonts w:asciiTheme="majorHAnsi" w:eastAsiaTheme="majorEastAsia" w:hAnsiTheme="majorHAnsi" w:cstheme="majorBidi"/>
      <w:color w:val="002170"/>
      <w:sz w:val="26"/>
      <w:szCs w:val="26"/>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
    <w:rsid w:val="004D13A2"/>
    <w:rPr>
      <w:rFonts w:asciiTheme="majorHAnsi" w:eastAsiaTheme="majorEastAsia" w:hAnsiTheme="majorHAnsi" w:cstheme="majorBidi"/>
      <w:color w:val="002170"/>
      <w:sz w:val="24"/>
      <w:szCs w:val="24"/>
    </w:rPr>
  </w:style>
  <w:style w:type="paragraph" w:styleId="Bezmezer">
    <w:name w:val="No Spacing"/>
    <w:basedOn w:val="Normln"/>
    <w:link w:val="BezmezerChar"/>
    <w:uiPriority w:val="1"/>
    <w:qFormat/>
    <w:rsid w:val="004D13A2"/>
    <w:pPr>
      <w:spacing w:before="0" w:after="0" w:line="240" w:lineRule="auto"/>
    </w:pPr>
    <w:rPr>
      <w:rFonts w:eastAsiaTheme="minorEastAsia"/>
      <w:lang w:eastAsia="cs-CZ"/>
    </w:rPr>
  </w:style>
  <w:style w:type="character" w:customStyle="1" w:styleId="BezmezerChar">
    <w:name w:val="Bez mezer Char"/>
    <w:basedOn w:val="Standardnpsmoodstavce"/>
    <w:link w:val="Bezmezer"/>
    <w:uiPriority w:val="1"/>
    <w:qFormat/>
    <w:rsid w:val="004D13A2"/>
    <w:rPr>
      <w:rFonts w:ascii="Verdana" w:eastAsiaTheme="minorEastAsia" w:hAnsi="Verdana"/>
      <w:sz w:val="18"/>
      <w:lang w:eastAsia="cs-CZ"/>
    </w:rPr>
  </w:style>
  <w:style w:type="paragraph" w:customStyle="1" w:styleId="Odrazky">
    <w:name w:val="Odrazky"/>
    <w:basedOn w:val="Odstavecseseznamem"/>
    <w:link w:val="OdrazkyChar"/>
    <w:qFormat/>
    <w:rsid w:val="004D13A2"/>
    <w:pPr>
      <w:numPr>
        <w:numId w:val="1"/>
      </w:numPr>
      <w:spacing w:before="0" w:after="0" w:line="240" w:lineRule="auto"/>
    </w:pPr>
    <w:rPr>
      <w:rFonts w:eastAsia="Times New Roman" w:cs="Times New Roman"/>
      <w:szCs w:val="18"/>
      <w:lang w:eastAsia="cs-CZ"/>
    </w:rPr>
  </w:style>
  <w:style w:type="character" w:customStyle="1" w:styleId="OdrazkyChar">
    <w:name w:val="Odrazky Char"/>
    <w:basedOn w:val="Standardnpsmoodstavce"/>
    <w:link w:val="Odrazky"/>
    <w:qFormat/>
    <w:rsid w:val="004D13A2"/>
    <w:rPr>
      <w:rFonts w:ascii="Verdana" w:eastAsia="Times New Roman" w:hAnsi="Verdana" w:cs="Times New Roman"/>
      <w:sz w:val="18"/>
      <w:szCs w:val="18"/>
      <w:lang w:eastAsia="cs-CZ"/>
    </w:rPr>
  </w:style>
  <w:style w:type="character" w:styleId="Hypertextovodkaz">
    <w:name w:val="Hyperlink"/>
    <w:basedOn w:val="Standardnpsmoodstavce"/>
    <w:uiPriority w:val="99"/>
    <w:unhideWhenUsed/>
    <w:rsid w:val="004D13A2"/>
    <w:rPr>
      <w:color w:val="0563C1" w:themeColor="hyperlink"/>
      <w:u w:val="single"/>
    </w:rPr>
  </w:style>
  <w:style w:type="paragraph" w:styleId="Odstavecseseznamem">
    <w:name w:val="List Paragraph"/>
    <w:aliases w:val="Odstavec se seznamem a odrážkou,1 úroveň Odstavec se seznamem,Nad,Odstavec cíl se seznamem,Odstavec se seznamem5,Odstavec_muj,Odrážky,List Paragraph (Czech Tourism),Odstavec,Reference List,Bullet Number,Bullet List,List Paragraph"/>
    <w:basedOn w:val="Normln"/>
    <w:link w:val="OdstavecseseznamemChar"/>
    <w:uiPriority w:val="34"/>
    <w:qFormat/>
    <w:rsid w:val="004D13A2"/>
    <w:pPr>
      <w:ind w:left="720"/>
      <w:contextualSpacing/>
    </w:pPr>
  </w:style>
  <w:style w:type="character" w:customStyle="1" w:styleId="Nadpis1Char">
    <w:name w:val="Nadpis 1 Char"/>
    <w:basedOn w:val="Standardnpsmoodstavce"/>
    <w:link w:val="Nadpis1"/>
    <w:uiPriority w:val="9"/>
    <w:rsid w:val="004D13A2"/>
    <w:rPr>
      <w:rFonts w:asciiTheme="majorHAnsi" w:eastAsiaTheme="majorEastAsia" w:hAnsiTheme="majorHAnsi" w:cstheme="majorBidi"/>
      <w:color w:val="2F5496" w:themeColor="accent1" w:themeShade="BF"/>
      <w:sz w:val="32"/>
      <w:szCs w:val="32"/>
    </w:rPr>
  </w:style>
  <w:style w:type="character" w:customStyle="1" w:styleId="OdstavecseseznamemChar">
    <w:name w:val="Odstavec se seznamem Char"/>
    <w:aliases w:val="Odstavec se seznamem a odrážkou Char,1 úroveň Odstavec se seznamem Char,Nad Char,Odstavec cíl se seznamem Char,Odstavec se seznamem5 Char,Odstavec_muj Char,Odrážky Char,List Paragraph (Czech Tourism) Char,Odstavec Char"/>
    <w:link w:val="Odstavecseseznamem"/>
    <w:uiPriority w:val="34"/>
    <w:qFormat/>
    <w:locked/>
    <w:rsid w:val="004D13A2"/>
    <w:rPr>
      <w:rFonts w:ascii="Verdana" w:hAnsi="Verdana"/>
      <w:sz w:val="18"/>
    </w:rPr>
  </w:style>
  <w:style w:type="character" w:styleId="Sledovanodkaz">
    <w:name w:val="FollowedHyperlink"/>
    <w:basedOn w:val="Standardnpsmoodstavce"/>
    <w:uiPriority w:val="99"/>
    <w:semiHidden/>
    <w:unhideWhenUsed/>
    <w:rsid w:val="004D13A2"/>
    <w:rPr>
      <w:color w:val="954F72" w:themeColor="followedHyperlink"/>
      <w:u w:val="single"/>
    </w:rPr>
  </w:style>
  <w:style w:type="table" w:styleId="Mkatabulky">
    <w:name w:val="Table Grid"/>
    <w:basedOn w:val="Normlntabulka"/>
    <w:uiPriority w:val="39"/>
    <w:rsid w:val="00C75CF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nhideWhenUsed/>
    <w:rsid w:val="00C75CF5"/>
    <w:pPr>
      <w:spacing w:before="0" w:line="240" w:lineRule="auto"/>
      <w:jc w:val="left"/>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rsid w:val="00C75CF5"/>
    <w:rPr>
      <w:rFonts w:ascii="Times New Roman" w:eastAsia="Times New Roman" w:hAnsi="Times New Roman" w:cs="Times New Roman"/>
      <w:sz w:val="24"/>
      <w:szCs w:val="24"/>
      <w:lang w:val="x-none" w:eastAsia="x-none"/>
    </w:rPr>
  </w:style>
  <w:style w:type="paragraph" w:customStyle="1" w:styleId="ACNadpis1">
    <w:name w:val="AC Nadpis 1"/>
    <w:basedOn w:val="Normln"/>
    <w:next w:val="Normln"/>
    <w:qFormat/>
    <w:rsid w:val="00C75CF5"/>
    <w:pPr>
      <w:keepNext/>
      <w:pageBreakBefore/>
      <w:widowControl w:val="0"/>
      <w:numPr>
        <w:numId w:val="10"/>
      </w:numPr>
      <w:spacing w:before="0" w:after="240" w:line="240" w:lineRule="auto"/>
      <w:jc w:val="left"/>
      <w:outlineLvl w:val="0"/>
    </w:pPr>
    <w:rPr>
      <w:rFonts w:ascii="Calibri" w:eastAsia="Times New Roman" w:hAnsi="Calibri" w:cs="Times New Roman"/>
      <w:b/>
      <w:sz w:val="30"/>
      <w:szCs w:val="20"/>
      <w:lang w:eastAsia="cs-CZ"/>
    </w:rPr>
  </w:style>
  <w:style w:type="paragraph" w:customStyle="1" w:styleId="ACNadpis2">
    <w:name w:val="AC Nadpis 2"/>
    <w:basedOn w:val="Normln"/>
    <w:next w:val="Normln"/>
    <w:qFormat/>
    <w:rsid w:val="00C75CF5"/>
    <w:pPr>
      <w:keepNext/>
      <w:spacing w:before="240" w:line="240" w:lineRule="auto"/>
      <w:jc w:val="left"/>
      <w:outlineLvl w:val="1"/>
    </w:pPr>
    <w:rPr>
      <w:rFonts w:ascii="Calibri" w:eastAsia="Times New Roman" w:hAnsi="Calibri" w:cs="Times New Roman"/>
      <w:b/>
      <w:sz w:val="24"/>
      <w:szCs w:val="20"/>
      <w:lang w:eastAsia="cs-CZ"/>
    </w:rPr>
  </w:style>
  <w:style w:type="paragraph" w:customStyle="1" w:styleId="ACNadpis3">
    <w:name w:val="AC Nadpis 3"/>
    <w:basedOn w:val="Normln"/>
    <w:next w:val="Normln"/>
    <w:qFormat/>
    <w:rsid w:val="00C75CF5"/>
    <w:pPr>
      <w:keepNext/>
      <w:numPr>
        <w:ilvl w:val="2"/>
        <w:numId w:val="10"/>
      </w:numPr>
      <w:spacing w:before="240" w:line="240" w:lineRule="auto"/>
      <w:jc w:val="left"/>
      <w:outlineLvl w:val="2"/>
    </w:pPr>
    <w:rPr>
      <w:rFonts w:ascii="Calibri" w:eastAsia="Times New Roman" w:hAnsi="Calibri" w:cs="Times New Roman"/>
      <w:b/>
      <w:sz w:val="22"/>
      <w:szCs w:val="20"/>
      <w:lang w:eastAsia="cs-CZ"/>
    </w:rPr>
  </w:style>
  <w:style w:type="paragraph" w:customStyle="1" w:styleId="ACNadpis4">
    <w:name w:val="AC Nadpis 4"/>
    <w:basedOn w:val="Normln"/>
    <w:next w:val="Normln"/>
    <w:qFormat/>
    <w:rsid w:val="00C75CF5"/>
    <w:pPr>
      <w:keepNext/>
      <w:numPr>
        <w:ilvl w:val="3"/>
        <w:numId w:val="10"/>
      </w:numPr>
      <w:spacing w:line="240" w:lineRule="auto"/>
      <w:jc w:val="left"/>
      <w:outlineLvl w:val="3"/>
    </w:pPr>
    <w:rPr>
      <w:rFonts w:ascii="Calibri" w:eastAsia="Times New Roman" w:hAnsi="Calibri" w:cs="Times New Roman"/>
      <w:b/>
      <w:sz w:val="20"/>
      <w:szCs w:val="20"/>
      <w:lang w:eastAsia="cs-CZ"/>
    </w:rPr>
  </w:style>
  <w:style w:type="character" w:styleId="Siln">
    <w:name w:val="Strong"/>
    <w:basedOn w:val="Standardnpsmoodstavce"/>
    <w:uiPriority w:val="22"/>
    <w:qFormat/>
    <w:rsid w:val="00F03151"/>
    <w:rPr>
      <w:b/>
      <w:bCs/>
    </w:rPr>
  </w:style>
  <w:style w:type="paragraph" w:styleId="Revize">
    <w:name w:val="Revision"/>
    <w:hidden/>
    <w:uiPriority w:val="99"/>
    <w:semiHidden/>
    <w:rsid w:val="004D38FE"/>
    <w:pPr>
      <w:spacing w:after="0" w:line="240" w:lineRule="auto"/>
    </w:pPr>
    <w:rPr>
      <w:rFonts w:ascii="Verdana" w:hAnsi="Verdana"/>
      <w:sz w:val="18"/>
    </w:rPr>
  </w:style>
  <w:style w:type="paragraph" w:styleId="Zhlav">
    <w:name w:val="header"/>
    <w:basedOn w:val="Normln"/>
    <w:link w:val="ZhlavChar"/>
    <w:uiPriority w:val="99"/>
    <w:unhideWhenUsed/>
    <w:rsid w:val="00092DEA"/>
    <w:pPr>
      <w:tabs>
        <w:tab w:val="center" w:pos="4536"/>
        <w:tab w:val="right" w:pos="9072"/>
      </w:tabs>
      <w:spacing w:before="0" w:after="0" w:line="240" w:lineRule="auto"/>
    </w:pPr>
  </w:style>
  <w:style w:type="character" w:customStyle="1" w:styleId="ZhlavChar">
    <w:name w:val="Záhlaví Char"/>
    <w:basedOn w:val="Standardnpsmoodstavce"/>
    <w:link w:val="Zhlav"/>
    <w:uiPriority w:val="99"/>
    <w:rsid w:val="00092DEA"/>
    <w:rPr>
      <w:rFonts w:ascii="Verdana" w:hAnsi="Verdana"/>
      <w:sz w:val="18"/>
    </w:rPr>
  </w:style>
  <w:style w:type="paragraph" w:styleId="Zpat">
    <w:name w:val="footer"/>
    <w:basedOn w:val="Normln"/>
    <w:link w:val="ZpatChar"/>
    <w:uiPriority w:val="99"/>
    <w:unhideWhenUsed/>
    <w:rsid w:val="00092DEA"/>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092DEA"/>
    <w:rPr>
      <w:rFonts w:ascii="Verdana" w:hAnsi="Verdana"/>
      <w:sz w:val="18"/>
    </w:rPr>
  </w:style>
  <w:style w:type="paragraph" w:customStyle="1" w:styleId="Normln-Odstavec">
    <w:name w:val="Normální - Odstavec"/>
    <w:basedOn w:val="Normln"/>
    <w:link w:val="Normln-OdstavecCharChar"/>
    <w:uiPriority w:val="99"/>
    <w:rsid w:val="00B656A7"/>
    <w:pPr>
      <w:tabs>
        <w:tab w:val="num" w:pos="567"/>
      </w:tabs>
      <w:spacing w:before="0" w:line="240" w:lineRule="auto"/>
    </w:pPr>
    <w:rPr>
      <w:rFonts w:ascii="Times New Roman" w:eastAsia="MS ??" w:hAnsi="Times New Roman" w:cs="Times New Roman"/>
      <w:sz w:val="22"/>
      <w:szCs w:val="24"/>
    </w:rPr>
  </w:style>
  <w:style w:type="character" w:customStyle="1" w:styleId="Normln-OdstavecCharChar">
    <w:name w:val="Normální - Odstavec Char Char"/>
    <w:link w:val="Normln-Odstavec"/>
    <w:uiPriority w:val="99"/>
    <w:locked/>
    <w:rsid w:val="00B656A7"/>
    <w:rPr>
      <w:rFonts w:ascii="Times New Roman" w:eastAsia="MS ??" w:hAnsi="Times New Roman" w:cs="Times New Roman"/>
      <w:szCs w:val="24"/>
    </w:rPr>
  </w:style>
  <w:style w:type="paragraph" w:customStyle="1" w:styleId="Normln-Psmeno">
    <w:name w:val="Normální - Písmeno"/>
    <w:basedOn w:val="Normln"/>
    <w:uiPriority w:val="99"/>
    <w:rsid w:val="00B656A7"/>
    <w:pPr>
      <w:spacing w:before="0" w:line="240" w:lineRule="auto"/>
      <w:ind w:left="1134" w:hanging="850"/>
    </w:pPr>
    <w:rPr>
      <w:rFonts w:ascii="Times New Roman" w:eastAsia="MS ??" w:hAnsi="Times New Roman" w:cs="Times New Roman"/>
      <w:sz w:val="22"/>
      <w:szCs w:val="24"/>
      <w:lang w:eastAsia="cs-CZ"/>
    </w:rPr>
  </w:style>
  <w:style w:type="character" w:styleId="Odkaznakoment">
    <w:name w:val="annotation reference"/>
    <w:basedOn w:val="Standardnpsmoodstavce"/>
    <w:uiPriority w:val="99"/>
    <w:semiHidden/>
    <w:unhideWhenUsed/>
    <w:rsid w:val="0066071F"/>
    <w:rPr>
      <w:sz w:val="16"/>
      <w:szCs w:val="16"/>
    </w:rPr>
  </w:style>
  <w:style w:type="paragraph" w:styleId="Textkomente">
    <w:name w:val="annotation text"/>
    <w:basedOn w:val="Normln"/>
    <w:link w:val="TextkomenteChar"/>
    <w:uiPriority w:val="99"/>
    <w:semiHidden/>
    <w:unhideWhenUsed/>
    <w:rsid w:val="0066071F"/>
    <w:pPr>
      <w:spacing w:line="240" w:lineRule="auto"/>
    </w:pPr>
    <w:rPr>
      <w:sz w:val="20"/>
      <w:szCs w:val="20"/>
    </w:rPr>
  </w:style>
  <w:style w:type="character" w:customStyle="1" w:styleId="TextkomenteChar">
    <w:name w:val="Text komentáře Char"/>
    <w:basedOn w:val="Standardnpsmoodstavce"/>
    <w:link w:val="Textkomente"/>
    <w:uiPriority w:val="99"/>
    <w:semiHidden/>
    <w:rsid w:val="0066071F"/>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66071F"/>
    <w:rPr>
      <w:b/>
      <w:bCs/>
    </w:rPr>
  </w:style>
  <w:style w:type="character" w:customStyle="1" w:styleId="PedmtkomenteChar">
    <w:name w:val="Předmět komentáře Char"/>
    <w:basedOn w:val="TextkomenteChar"/>
    <w:link w:val="Pedmtkomente"/>
    <w:uiPriority w:val="99"/>
    <w:semiHidden/>
    <w:rsid w:val="0066071F"/>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735685">
      <w:bodyDiv w:val="1"/>
      <w:marLeft w:val="0"/>
      <w:marRight w:val="0"/>
      <w:marTop w:val="0"/>
      <w:marBottom w:val="0"/>
      <w:divBdr>
        <w:top w:val="none" w:sz="0" w:space="0" w:color="auto"/>
        <w:left w:val="none" w:sz="0" w:space="0" w:color="auto"/>
        <w:bottom w:val="none" w:sz="0" w:space="0" w:color="auto"/>
        <w:right w:val="none" w:sz="0" w:space="0" w:color="auto"/>
      </w:divBdr>
    </w:div>
    <w:div w:id="808210422">
      <w:bodyDiv w:val="1"/>
      <w:marLeft w:val="0"/>
      <w:marRight w:val="0"/>
      <w:marTop w:val="0"/>
      <w:marBottom w:val="0"/>
      <w:divBdr>
        <w:top w:val="none" w:sz="0" w:space="0" w:color="auto"/>
        <w:left w:val="none" w:sz="0" w:space="0" w:color="auto"/>
        <w:bottom w:val="none" w:sz="0" w:space="0" w:color="auto"/>
        <w:right w:val="none" w:sz="0" w:space="0" w:color="auto"/>
      </w:divBdr>
    </w:div>
    <w:div w:id="914120701">
      <w:bodyDiv w:val="1"/>
      <w:marLeft w:val="0"/>
      <w:marRight w:val="0"/>
      <w:marTop w:val="0"/>
      <w:marBottom w:val="0"/>
      <w:divBdr>
        <w:top w:val="none" w:sz="0" w:space="0" w:color="auto"/>
        <w:left w:val="none" w:sz="0" w:space="0" w:color="auto"/>
        <w:bottom w:val="none" w:sz="0" w:space="0" w:color="auto"/>
        <w:right w:val="none" w:sz="0" w:space="0" w:color="auto"/>
      </w:divBdr>
    </w:div>
    <w:div w:id="173292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pubenchmark.net/" TargetMode="External"/><Relationship Id="rId3" Type="http://schemas.openxmlformats.org/officeDocument/2006/relationships/settings" Target="settings.xml"/><Relationship Id="rId7" Type="http://schemas.openxmlformats.org/officeDocument/2006/relationships/hyperlink" Target="https://www.synology.com/cs-cz/dsm/solution/what-is-nas/for-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48</Pages>
  <Words>16643</Words>
  <Characters>98198</Characters>
  <Application>Microsoft Office Word</Application>
  <DocSecurity>0</DocSecurity>
  <Lines>818</Lines>
  <Paragraphs>229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AKPR</cp:lastModifiedBy>
  <cp:revision>10</cp:revision>
  <dcterms:created xsi:type="dcterms:W3CDTF">2025-04-07T13:21:00Z</dcterms:created>
  <dcterms:modified xsi:type="dcterms:W3CDTF">2025-04-16T12:27:00Z</dcterms:modified>
</cp:coreProperties>
</file>